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BD73AE" w14:textId="5B950314" w:rsidR="005B17A0" w:rsidRPr="005B17A0" w:rsidRDefault="005B17A0" w:rsidP="005B17A0">
      <w:pPr>
        <w:jc w:val="center"/>
        <w:rPr>
          <w:rFonts w:ascii="Times New Roman" w:hAnsi="Times New Roman"/>
          <w:b/>
          <w:sz w:val="28"/>
          <w:szCs w:val="28"/>
        </w:rPr>
      </w:pPr>
      <w:r w:rsidRPr="005B17A0">
        <w:rPr>
          <w:rFonts w:ascii="Times New Roman" w:hAnsi="Times New Roman"/>
          <w:b/>
          <w:sz w:val="28"/>
          <w:szCs w:val="28"/>
        </w:rPr>
        <w:t>Psychometric Properties of the Chinese Version of the Symptom Status Questionnaire-Heart Failure</w:t>
      </w:r>
    </w:p>
    <w:p w14:paraId="27D43BFF" w14:textId="19DFDE7E" w:rsidR="00AB134A" w:rsidRPr="00E3597C" w:rsidRDefault="00AB134A" w:rsidP="005B17A0">
      <w:pPr>
        <w:rPr>
          <w:rFonts w:ascii="Times New Roman" w:hAnsi="Times New Roman"/>
          <w:sz w:val="28"/>
          <w:szCs w:val="28"/>
        </w:rPr>
      </w:pPr>
      <w:r w:rsidRPr="004F459A">
        <w:rPr>
          <w:rFonts w:ascii="Times New Roman" w:hAnsi="Times New Roman"/>
          <w:b/>
          <w:sz w:val="28"/>
          <w:szCs w:val="28"/>
        </w:rPr>
        <w:t>B</w:t>
      </w:r>
      <w:r w:rsidRPr="004F459A">
        <w:rPr>
          <w:rFonts w:ascii="Times New Roman" w:hAnsi="Times New Roman" w:hint="eastAsia"/>
          <w:b/>
          <w:sz w:val="28"/>
          <w:szCs w:val="28"/>
        </w:rPr>
        <w:t>ackgroun</w:t>
      </w:r>
      <w:r w:rsidRPr="004F459A">
        <w:rPr>
          <w:rFonts w:ascii="Times New Roman" w:hAnsi="Times New Roman" w:cs="Times New Roman"/>
          <w:b/>
          <w:sz w:val="28"/>
          <w:szCs w:val="28"/>
        </w:rPr>
        <w:t>d</w:t>
      </w:r>
      <w:bookmarkStart w:id="0" w:name="_Hlk510190354"/>
      <w:r w:rsidR="005B17A0" w:rsidRPr="004F459A">
        <w:rPr>
          <w:rFonts w:ascii="Times New Roman" w:hAnsi="Times New Roman" w:hint="eastAsia"/>
          <w:b/>
          <w:sz w:val="28"/>
          <w:szCs w:val="28"/>
        </w:rPr>
        <w:t>:</w:t>
      </w:r>
      <w:r w:rsidR="005B17A0" w:rsidRPr="004F459A">
        <w:rPr>
          <w:rFonts w:ascii="Times New Roman" w:hAnsi="Times New Roman"/>
          <w:b/>
          <w:sz w:val="28"/>
          <w:szCs w:val="28"/>
        </w:rPr>
        <w:t xml:space="preserve"> </w:t>
      </w:r>
      <w:r w:rsidRPr="00E3597C">
        <w:rPr>
          <w:rFonts w:ascii="Times New Roman" w:hAnsi="Times New Roman"/>
          <w:sz w:val="28"/>
          <w:szCs w:val="28"/>
        </w:rPr>
        <w:t>P</w:t>
      </w:r>
      <w:r w:rsidRPr="00E3597C">
        <w:rPr>
          <w:rFonts w:ascii="Times New Roman" w:hAnsi="Times New Roman" w:hint="eastAsia"/>
          <w:sz w:val="28"/>
          <w:szCs w:val="28"/>
        </w:rPr>
        <w:t xml:space="preserve">atients with heart failure (HF) experience physical symptoms and poor health-related quality of life (HRQOL). </w:t>
      </w:r>
      <w:r w:rsidRPr="00E3597C">
        <w:rPr>
          <w:rFonts w:ascii="Times New Roman" w:hAnsi="Times New Roman"/>
          <w:sz w:val="28"/>
          <w:szCs w:val="28"/>
        </w:rPr>
        <w:t>P</w:t>
      </w:r>
      <w:r w:rsidRPr="00E3597C">
        <w:rPr>
          <w:rFonts w:ascii="Times New Roman" w:hAnsi="Times New Roman" w:hint="eastAsia"/>
          <w:sz w:val="28"/>
          <w:szCs w:val="28"/>
        </w:rPr>
        <w:t xml:space="preserve">hysical symptoms are associated with QOL. </w:t>
      </w:r>
      <w:r w:rsidRPr="00E3597C">
        <w:rPr>
          <w:rFonts w:ascii="Times New Roman" w:hAnsi="Times New Roman"/>
          <w:sz w:val="28"/>
          <w:szCs w:val="28"/>
        </w:rPr>
        <w:t xml:space="preserve">A valid instrument to </w:t>
      </w:r>
      <w:r w:rsidRPr="00E3597C">
        <w:rPr>
          <w:rFonts w:ascii="Times New Roman" w:hAnsi="Times New Roman" w:hint="eastAsia"/>
          <w:sz w:val="28"/>
          <w:szCs w:val="28"/>
        </w:rPr>
        <w:t xml:space="preserve">assess </w:t>
      </w:r>
      <w:r w:rsidRPr="00E3597C">
        <w:rPr>
          <w:rFonts w:ascii="Times New Roman" w:hAnsi="Times New Roman"/>
          <w:sz w:val="28"/>
          <w:szCs w:val="28"/>
        </w:rPr>
        <w:t>symptoms</w:t>
      </w:r>
      <w:r w:rsidRPr="00E3597C">
        <w:rPr>
          <w:rFonts w:ascii="Times New Roman" w:hAnsi="Times New Roman" w:hint="eastAsia"/>
          <w:sz w:val="28"/>
          <w:szCs w:val="28"/>
        </w:rPr>
        <w:t xml:space="preserve"> of patients with HF</w:t>
      </w:r>
      <w:r w:rsidRPr="00E3597C">
        <w:rPr>
          <w:rFonts w:ascii="Times New Roman" w:hAnsi="Times New Roman"/>
          <w:sz w:val="28"/>
          <w:szCs w:val="28"/>
        </w:rPr>
        <w:t xml:space="preserve"> </w:t>
      </w:r>
      <w:r w:rsidRPr="00E3597C">
        <w:rPr>
          <w:rFonts w:ascii="Times New Roman" w:hAnsi="Times New Roman" w:hint="eastAsia"/>
          <w:sz w:val="28"/>
          <w:szCs w:val="28"/>
        </w:rPr>
        <w:t xml:space="preserve">would be useful </w:t>
      </w:r>
      <w:r w:rsidRPr="00E3597C">
        <w:rPr>
          <w:rFonts w:ascii="Times New Roman" w:hAnsi="Times New Roman"/>
          <w:sz w:val="28"/>
          <w:szCs w:val="28"/>
        </w:rPr>
        <w:t xml:space="preserve">for comparison of groups and for illness </w:t>
      </w:r>
      <w:r w:rsidRPr="00E3597C">
        <w:rPr>
          <w:rFonts w:ascii="Times New Roman" w:hAnsi="Times New Roman" w:hint="eastAsia"/>
          <w:sz w:val="28"/>
          <w:szCs w:val="28"/>
        </w:rPr>
        <w:t>assessment and intervention</w:t>
      </w:r>
      <w:r w:rsidRPr="00E3597C">
        <w:rPr>
          <w:rFonts w:ascii="Times New Roman" w:hAnsi="Times New Roman"/>
          <w:sz w:val="28"/>
          <w:szCs w:val="28"/>
        </w:rPr>
        <w:t>.</w:t>
      </w:r>
      <w:r w:rsidRPr="00E3597C">
        <w:rPr>
          <w:rFonts w:ascii="Times New Roman" w:hAnsi="Times New Roman" w:hint="eastAsia"/>
          <w:sz w:val="28"/>
          <w:szCs w:val="28"/>
        </w:rPr>
        <w:t xml:space="preserve"> </w:t>
      </w:r>
      <w:r w:rsidRPr="00E3597C">
        <w:rPr>
          <w:rFonts w:ascii="Times New Roman" w:hAnsi="Times New Roman"/>
          <w:sz w:val="28"/>
          <w:szCs w:val="28"/>
        </w:rPr>
        <w:t>T</w:t>
      </w:r>
      <w:r w:rsidRPr="00E3597C">
        <w:rPr>
          <w:rFonts w:ascii="Times New Roman" w:hAnsi="Times New Roman" w:hint="eastAsia"/>
          <w:sz w:val="28"/>
          <w:szCs w:val="28"/>
        </w:rPr>
        <w:t>he</w:t>
      </w:r>
      <w:r w:rsidRPr="00E3597C">
        <w:rPr>
          <w:rFonts w:ascii="Times New Roman" w:hAnsi="Times New Roman"/>
          <w:sz w:val="28"/>
          <w:szCs w:val="28"/>
        </w:rPr>
        <w:t xml:space="preserve"> Symptom</w:t>
      </w:r>
      <w:r w:rsidRPr="00E3597C">
        <w:rPr>
          <w:rFonts w:ascii="Times New Roman" w:hAnsi="Times New Roman" w:hint="eastAsia"/>
          <w:sz w:val="28"/>
          <w:szCs w:val="28"/>
        </w:rPr>
        <w:t xml:space="preserve"> </w:t>
      </w:r>
      <w:r w:rsidRPr="00E3597C">
        <w:rPr>
          <w:rFonts w:ascii="Times New Roman" w:hAnsi="Times New Roman"/>
          <w:sz w:val="28"/>
          <w:szCs w:val="28"/>
        </w:rPr>
        <w:t>Status Questionnaire</w:t>
      </w:r>
      <w:r w:rsidRPr="00E3597C">
        <w:rPr>
          <w:rFonts w:ascii="Times New Roman" w:hAnsi="Times New Roman" w:hint="eastAsia"/>
          <w:sz w:val="28"/>
          <w:szCs w:val="28"/>
        </w:rPr>
        <w:t>-</w:t>
      </w:r>
      <w:r w:rsidRPr="00E3597C">
        <w:rPr>
          <w:rFonts w:ascii="Times New Roman" w:hAnsi="Times New Roman"/>
          <w:sz w:val="28"/>
          <w:szCs w:val="28"/>
        </w:rPr>
        <w:t>Heart Failure</w:t>
      </w:r>
      <w:r w:rsidRPr="00E3597C">
        <w:rPr>
          <w:rFonts w:ascii="Times New Roman" w:hAnsi="Times New Roman" w:hint="eastAsia"/>
          <w:sz w:val="28"/>
          <w:szCs w:val="28"/>
        </w:rPr>
        <w:t xml:space="preserve"> (SSQ-HF), a convenient, reliable, and valid instrument for evaluating symptoms in patients with HF, has not been validated in China.</w:t>
      </w:r>
    </w:p>
    <w:bookmarkEnd w:id="0"/>
    <w:p w14:paraId="140E7942" w14:textId="77777777" w:rsidR="00AB134A" w:rsidRPr="00E3597C" w:rsidRDefault="00AB134A" w:rsidP="00AB134A">
      <w:pPr>
        <w:rPr>
          <w:rFonts w:ascii="Times New Roman" w:hAnsi="Times New Roman"/>
          <w:sz w:val="28"/>
          <w:szCs w:val="28"/>
        </w:rPr>
      </w:pPr>
      <w:r w:rsidRPr="004F459A">
        <w:rPr>
          <w:rFonts w:ascii="Times New Roman" w:hAnsi="Times New Roman"/>
          <w:b/>
          <w:sz w:val="28"/>
          <w:szCs w:val="28"/>
        </w:rPr>
        <w:t>P</w:t>
      </w:r>
      <w:r w:rsidRPr="004F459A">
        <w:rPr>
          <w:rFonts w:ascii="Times New Roman" w:hAnsi="Times New Roman" w:hint="eastAsia"/>
          <w:b/>
          <w:sz w:val="28"/>
          <w:szCs w:val="28"/>
        </w:rPr>
        <w:t>urpose</w:t>
      </w:r>
      <w:bookmarkStart w:id="1" w:name="_Hlk510383245"/>
      <w:r w:rsidRPr="004F459A">
        <w:rPr>
          <w:rFonts w:ascii="Times New Roman" w:hAnsi="Times New Roman" w:hint="eastAsia"/>
          <w:b/>
          <w:sz w:val="28"/>
          <w:szCs w:val="28"/>
        </w:rPr>
        <w:t xml:space="preserve">: </w:t>
      </w:r>
      <w:bookmarkEnd w:id="1"/>
      <w:r w:rsidRPr="00E3597C">
        <w:rPr>
          <w:rFonts w:ascii="Times New Roman" w:hAnsi="Times New Roman"/>
          <w:sz w:val="28"/>
          <w:szCs w:val="28"/>
        </w:rPr>
        <w:t>T</w:t>
      </w:r>
      <w:r w:rsidRPr="00E3597C">
        <w:rPr>
          <w:rFonts w:ascii="Times New Roman" w:hAnsi="Times New Roman" w:hint="eastAsia"/>
          <w:sz w:val="28"/>
          <w:szCs w:val="28"/>
        </w:rPr>
        <w:t xml:space="preserve">o examine the psychometric properties of the </w:t>
      </w:r>
      <w:r w:rsidRPr="00E3597C">
        <w:rPr>
          <w:rFonts w:ascii="Times New Roman" w:hAnsi="Times New Roman"/>
          <w:sz w:val="28"/>
          <w:szCs w:val="28"/>
        </w:rPr>
        <w:t>Symptom</w:t>
      </w:r>
      <w:r w:rsidRPr="00E3597C">
        <w:rPr>
          <w:rFonts w:ascii="Times New Roman" w:hAnsi="Times New Roman" w:hint="eastAsia"/>
          <w:sz w:val="28"/>
          <w:szCs w:val="28"/>
        </w:rPr>
        <w:t xml:space="preserve"> </w:t>
      </w:r>
      <w:r w:rsidRPr="00E3597C">
        <w:rPr>
          <w:rFonts w:ascii="Times New Roman" w:hAnsi="Times New Roman"/>
          <w:sz w:val="28"/>
          <w:szCs w:val="28"/>
        </w:rPr>
        <w:t>Status Questionnaire</w:t>
      </w:r>
      <w:r w:rsidRPr="00E3597C">
        <w:rPr>
          <w:rFonts w:ascii="Times New Roman" w:hAnsi="Times New Roman" w:hint="eastAsia"/>
          <w:sz w:val="28"/>
          <w:szCs w:val="28"/>
        </w:rPr>
        <w:t xml:space="preserve"> - </w:t>
      </w:r>
      <w:r w:rsidRPr="00E3597C">
        <w:rPr>
          <w:rFonts w:ascii="Times New Roman" w:hAnsi="Times New Roman"/>
          <w:sz w:val="28"/>
          <w:szCs w:val="28"/>
        </w:rPr>
        <w:t>Heart Failure</w:t>
      </w:r>
      <w:r w:rsidRPr="00E3597C">
        <w:rPr>
          <w:rFonts w:ascii="Times New Roman" w:hAnsi="Times New Roman" w:hint="eastAsia"/>
          <w:sz w:val="28"/>
          <w:szCs w:val="28"/>
        </w:rPr>
        <w:t xml:space="preserve"> (SSQ-HF) in C</w:t>
      </w:r>
      <w:r w:rsidRPr="00E3597C">
        <w:rPr>
          <w:rFonts w:ascii="Times New Roman" w:hAnsi="Times New Roman"/>
          <w:sz w:val="28"/>
          <w:szCs w:val="28"/>
        </w:rPr>
        <w:t>hinese</w:t>
      </w:r>
      <w:r w:rsidRPr="00E3597C">
        <w:rPr>
          <w:rFonts w:ascii="Times New Roman" w:hAnsi="Times New Roman" w:hint="eastAsia"/>
          <w:sz w:val="28"/>
          <w:szCs w:val="28"/>
        </w:rPr>
        <w:t xml:space="preserve"> with HF.</w:t>
      </w:r>
    </w:p>
    <w:p w14:paraId="0A4EA7BB" w14:textId="6C2322D2" w:rsidR="00AB134A" w:rsidRPr="00E3597C" w:rsidRDefault="00AB134A" w:rsidP="00AB134A">
      <w:pPr>
        <w:rPr>
          <w:rFonts w:ascii="Times New Roman" w:hAnsi="Times New Roman"/>
          <w:sz w:val="28"/>
          <w:szCs w:val="28"/>
        </w:rPr>
      </w:pPr>
      <w:r w:rsidRPr="00E3597C">
        <w:rPr>
          <w:rFonts w:ascii="Times New Roman" w:hAnsi="Times New Roman"/>
          <w:sz w:val="28"/>
          <w:szCs w:val="28"/>
        </w:rPr>
        <w:t>M</w:t>
      </w:r>
      <w:r w:rsidRPr="00E3597C">
        <w:rPr>
          <w:rFonts w:ascii="Times New Roman" w:hAnsi="Times New Roman" w:hint="eastAsia"/>
          <w:sz w:val="28"/>
          <w:szCs w:val="28"/>
        </w:rPr>
        <w:t>ethod:</w:t>
      </w:r>
      <w:r w:rsidR="005B17A0">
        <w:rPr>
          <w:rFonts w:ascii="Times New Roman" w:hAnsi="Times New Roman"/>
          <w:sz w:val="28"/>
          <w:szCs w:val="28"/>
        </w:rPr>
        <w:t xml:space="preserve"> </w:t>
      </w:r>
      <w:r w:rsidRPr="00E3597C">
        <w:rPr>
          <w:rFonts w:ascii="Times New Roman" w:hAnsi="Times New Roman"/>
          <w:sz w:val="28"/>
          <w:szCs w:val="28"/>
        </w:rPr>
        <w:t>T</w:t>
      </w:r>
      <w:r w:rsidRPr="00E3597C">
        <w:rPr>
          <w:rFonts w:ascii="Times New Roman" w:hAnsi="Times New Roman" w:hint="eastAsia"/>
          <w:sz w:val="28"/>
          <w:szCs w:val="28"/>
        </w:rPr>
        <w:t>he C</w:t>
      </w:r>
      <w:r w:rsidRPr="00E3597C">
        <w:rPr>
          <w:rFonts w:ascii="Times New Roman" w:hAnsi="Times New Roman"/>
          <w:sz w:val="28"/>
          <w:szCs w:val="28"/>
        </w:rPr>
        <w:t>hinese</w:t>
      </w:r>
      <w:r w:rsidRPr="00E3597C">
        <w:rPr>
          <w:rFonts w:ascii="Times New Roman" w:hAnsi="Times New Roman" w:hint="eastAsia"/>
          <w:sz w:val="28"/>
          <w:szCs w:val="28"/>
        </w:rPr>
        <w:t xml:space="preserve"> version </w:t>
      </w:r>
      <w:r w:rsidRPr="00E3597C">
        <w:rPr>
          <w:rFonts w:ascii="Times New Roman" w:hAnsi="Times New Roman"/>
          <w:sz w:val="28"/>
          <w:szCs w:val="28"/>
        </w:rPr>
        <w:t xml:space="preserve">was </w:t>
      </w:r>
      <w:r w:rsidRPr="00E3597C">
        <w:rPr>
          <w:rFonts w:ascii="Times New Roman" w:hAnsi="Times New Roman" w:hint="eastAsia"/>
          <w:sz w:val="28"/>
          <w:szCs w:val="28"/>
        </w:rPr>
        <w:t>translated</w:t>
      </w:r>
      <w:r w:rsidRPr="00E3597C">
        <w:rPr>
          <w:rFonts w:ascii="Times New Roman" w:hAnsi="Times New Roman"/>
          <w:sz w:val="28"/>
          <w:szCs w:val="28"/>
        </w:rPr>
        <w:t xml:space="preserve"> using translation and back</w:t>
      </w:r>
      <w:r w:rsidRPr="00E3597C">
        <w:rPr>
          <w:rFonts w:ascii="Times New Roman" w:hAnsi="Times New Roman" w:hint="eastAsia"/>
          <w:sz w:val="28"/>
          <w:szCs w:val="28"/>
        </w:rPr>
        <w:t>-</w:t>
      </w:r>
      <w:r w:rsidRPr="00E3597C">
        <w:rPr>
          <w:rFonts w:ascii="Times New Roman" w:hAnsi="Times New Roman"/>
          <w:sz w:val="28"/>
          <w:szCs w:val="28"/>
        </w:rPr>
        <w:t>translation</w:t>
      </w:r>
      <w:r w:rsidRPr="00E3597C">
        <w:rPr>
          <w:rFonts w:ascii="Times New Roman" w:hAnsi="Times New Roman" w:hint="eastAsia"/>
          <w:sz w:val="28"/>
          <w:szCs w:val="28"/>
        </w:rPr>
        <w:t xml:space="preserve">. </w:t>
      </w:r>
      <w:r w:rsidR="00900B1F">
        <w:rPr>
          <w:rFonts w:ascii="Times New Roman" w:hAnsi="Times New Roman"/>
          <w:sz w:val="28"/>
          <w:szCs w:val="28"/>
        </w:rPr>
        <w:t xml:space="preserve">The </w:t>
      </w:r>
      <w:r w:rsidR="00900B1F" w:rsidRPr="00900B1F">
        <w:rPr>
          <w:rFonts w:ascii="Times New Roman" w:hAnsi="Times New Roman"/>
          <w:sz w:val="28"/>
          <w:szCs w:val="28"/>
        </w:rPr>
        <w:t xml:space="preserve">cross-sectional study </w:t>
      </w:r>
      <w:r w:rsidR="005B17A0" w:rsidRPr="00AB134A">
        <w:rPr>
          <w:rFonts w:ascii="Times New Roman" w:hAnsi="Times New Roman"/>
          <w:sz w:val="28"/>
          <w:szCs w:val="28"/>
        </w:rPr>
        <w:t xml:space="preserve">of 180 patients </w:t>
      </w:r>
      <w:r w:rsidR="00900B1F">
        <w:rPr>
          <w:rFonts w:ascii="Times New Roman" w:hAnsi="Times New Roman"/>
          <w:sz w:val="28"/>
          <w:szCs w:val="28"/>
        </w:rPr>
        <w:t>was designed to</w:t>
      </w:r>
      <w:r w:rsidR="00900B1F" w:rsidRPr="00900B1F">
        <w:rPr>
          <w:rFonts w:ascii="Times New Roman" w:hAnsi="Times New Roman"/>
          <w:sz w:val="28"/>
          <w:szCs w:val="28"/>
        </w:rPr>
        <w:t xml:space="preserve"> </w:t>
      </w:r>
      <w:r w:rsidR="00900B1F" w:rsidRPr="00E3597C">
        <w:rPr>
          <w:rFonts w:ascii="Times New Roman" w:hAnsi="Times New Roman"/>
          <w:sz w:val="28"/>
          <w:szCs w:val="28"/>
        </w:rPr>
        <w:t>evaluat</w:t>
      </w:r>
      <w:r w:rsidR="00900B1F">
        <w:rPr>
          <w:rFonts w:ascii="Times New Roman" w:hAnsi="Times New Roman"/>
          <w:sz w:val="28"/>
          <w:szCs w:val="28"/>
        </w:rPr>
        <w:t>e t</w:t>
      </w:r>
      <w:r w:rsidRPr="00E3597C">
        <w:rPr>
          <w:rFonts w:ascii="Times New Roman" w:hAnsi="Times New Roman"/>
          <w:sz w:val="28"/>
          <w:szCs w:val="28"/>
        </w:rPr>
        <w:t>he</w:t>
      </w:r>
      <w:r w:rsidRPr="00E3597C">
        <w:rPr>
          <w:rFonts w:ascii="Times New Roman" w:hAnsi="Times New Roman" w:hint="eastAsia"/>
          <w:sz w:val="28"/>
          <w:szCs w:val="28"/>
        </w:rPr>
        <w:t xml:space="preserve"> </w:t>
      </w:r>
      <w:r w:rsidRPr="00E3597C">
        <w:rPr>
          <w:rFonts w:ascii="Times New Roman" w:hAnsi="Times New Roman"/>
          <w:sz w:val="28"/>
          <w:szCs w:val="28"/>
        </w:rPr>
        <w:t>validities and reliabilities.</w:t>
      </w:r>
      <w:r w:rsidRPr="00E3597C">
        <w:rPr>
          <w:rFonts w:ascii="Times New Roman" w:hAnsi="Times New Roman" w:hint="eastAsia"/>
          <w:sz w:val="28"/>
          <w:szCs w:val="28"/>
        </w:rPr>
        <w:t xml:space="preserve"> </w:t>
      </w:r>
      <w:r w:rsidR="005B17A0">
        <w:rPr>
          <w:rFonts w:ascii="Times New Roman" w:hAnsi="Times New Roman"/>
          <w:sz w:val="28"/>
          <w:szCs w:val="28"/>
        </w:rPr>
        <w:t>Participa</w:t>
      </w:r>
      <w:r w:rsidR="004F459A">
        <w:rPr>
          <w:rFonts w:ascii="Times New Roman" w:hAnsi="Times New Roman"/>
          <w:sz w:val="28"/>
          <w:szCs w:val="28"/>
        </w:rPr>
        <w:t>nt</w:t>
      </w:r>
      <w:r w:rsidR="005B17A0">
        <w:rPr>
          <w:rFonts w:ascii="Times New Roman" w:hAnsi="Times New Roman"/>
          <w:sz w:val="28"/>
          <w:szCs w:val="28"/>
        </w:rPr>
        <w:t xml:space="preserve">s </w:t>
      </w:r>
      <w:r w:rsidRPr="00AB134A">
        <w:rPr>
          <w:rFonts w:ascii="Times New Roman" w:hAnsi="Times New Roman"/>
          <w:sz w:val="28"/>
          <w:szCs w:val="28"/>
        </w:rPr>
        <w:t>were asked to complete 3 instruments</w:t>
      </w:r>
      <w:r>
        <w:rPr>
          <w:rFonts w:ascii="Times New Roman" w:hAnsi="Times New Roman"/>
          <w:sz w:val="28"/>
          <w:szCs w:val="28"/>
        </w:rPr>
        <w:t xml:space="preserve"> including </w:t>
      </w:r>
      <w:r w:rsidR="00791EFE" w:rsidRPr="002D0708">
        <w:rPr>
          <w:rFonts w:ascii="Times New Roman" w:hAnsi="Times New Roman" w:cs="Arial"/>
          <w:kern w:val="0"/>
          <w:sz w:val="28"/>
          <w:szCs w:val="28"/>
        </w:rPr>
        <w:t>Chinese</w:t>
      </w:r>
      <w:r w:rsidR="00791EFE" w:rsidRPr="002D0708">
        <w:rPr>
          <w:rFonts w:ascii="Times New Roman" w:hAnsi="Times New Roman" w:cs="Arial" w:hint="eastAsia"/>
          <w:kern w:val="0"/>
          <w:sz w:val="28"/>
          <w:szCs w:val="28"/>
        </w:rPr>
        <w:t xml:space="preserve"> version of</w:t>
      </w:r>
      <w:r w:rsidR="00791EFE" w:rsidRPr="002D0708">
        <w:rPr>
          <w:rFonts w:ascii="Times New Roman" w:hAnsi="Times New Roman" w:cs="Arial"/>
          <w:kern w:val="0"/>
          <w:sz w:val="28"/>
          <w:szCs w:val="28"/>
        </w:rPr>
        <w:t xml:space="preserve"> M</w:t>
      </w:r>
      <w:r w:rsidR="00791EFE">
        <w:rPr>
          <w:rFonts w:ascii="Times New Roman" w:hAnsi="Times New Roman" w:cs="Arial"/>
          <w:kern w:val="0"/>
          <w:sz w:val="28"/>
          <w:szCs w:val="28"/>
        </w:rPr>
        <w:t>SAS</w:t>
      </w:r>
      <w:r w:rsidR="00791EFE" w:rsidRPr="00007634">
        <w:rPr>
          <w:rFonts w:ascii="Times New Roman" w:hAnsi="Times New Roman" w:cs="Arial"/>
          <w:kern w:val="0"/>
          <w:sz w:val="28"/>
          <w:szCs w:val="28"/>
        </w:rPr>
        <w:t>–HF</w:t>
      </w:r>
      <w:r w:rsidR="00791EFE">
        <w:rPr>
          <w:rFonts w:ascii="Times New Roman" w:hAnsi="Times New Roman" w:cs="Arial"/>
          <w:kern w:val="0"/>
          <w:sz w:val="28"/>
          <w:szCs w:val="28"/>
        </w:rPr>
        <w:t xml:space="preserve">, </w:t>
      </w:r>
      <w:r w:rsidR="00791EFE" w:rsidRPr="000A5B1B">
        <w:rPr>
          <w:rFonts w:ascii="Times New Roman" w:hAnsi="Times New Roman" w:cs="Arial"/>
          <w:kern w:val="0"/>
          <w:sz w:val="28"/>
          <w:szCs w:val="28"/>
        </w:rPr>
        <w:t>English</w:t>
      </w:r>
      <w:r w:rsidR="00791EFE" w:rsidRPr="000A5B1B">
        <w:rPr>
          <w:rFonts w:ascii="Times New Roman" w:hAnsi="Times New Roman" w:cs="Arial" w:hint="eastAsia"/>
          <w:kern w:val="0"/>
          <w:sz w:val="28"/>
          <w:szCs w:val="28"/>
        </w:rPr>
        <w:t xml:space="preserve"> version of the SSQ-HF</w:t>
      </w:r>
      <w:r w:rsidR="00791EFE">
        <w:rPr>
          <w:rFonts w:ascii="Times New Roman" w:hAnsi="Times New Roman" w:cs="Arial"/>
          <w:kern w:val="0"/>
          <w:sz w:val="28"/>
          <w:szCs w:val="28"/>
        </w:rPr>
        <w:t xml:space="preserve"> and </w:t>
      </w:r>
      <w:r w:rsidR="00791EFE" w:rsidRPr="002D0708">
        <w:rPr>
          <w:rFonts w:ascii="Times New Roman" w:hAnsi="Times New Roman" w:cs="Arial"/>
          <w:kern w:val="0"/>
          <w:sz w:val="28"/>
          <w:szCs w:val="28"/>
        </w:rPr>
        <w:t>Chinese</w:t>
      </w:r>
      <w:r w:rsidR="00791EFE" w:rsidRPr="002D0708">
        <w:rPr>
          <w:rFonts w:ascii="Times New Roman" w:hAnsi="Times New Roman" w:cs="Arial" w:hint="eastAsia"/>
          <w:kern w:val="0"/>
          <w:sz w:val="28"/>
          <w:szCs w:val="28"/>
        </w:rPr>
        <w:t xml:space="preserve"> version of </w:t>
      </w:r>
      <w:r w:rsidR="00791EFE" w:rsidRPr="00FC653A">
        <w:rPr>
          <w:rFonts w:ascii="Times New Roman" w:eastAsia="DFKai-SB" w:hAnsi="Times New Roman" w:cs="Times New Roman"/>
          <w:bCs/>
          <w:sz w:val="28"/>
          <w:szCs w:val="28"/>
        </w:rPr>
        <w:t xml:space="preserve">the Minnesota Living </w:t>
      </w:r>
      <w:r w:rsidR="00BD2845">
        <w:rPr>
          <w:rFonts w:ascii="Times New Roman" w:eastAsia="DFKai-SB" w:hAnsi="Times New Roman" w:cs="Times New Roman"/>
          <w:bCs/>
          <w:sz w:val="28"/>
          <w:szCs w:val="28"/>
        </w:rPr>
        <w:t>w</w:t>
      </w:r>
      <w:r w:rsidR="00791EFE" w:rsidRPr="00FC653A">
        <w:rPr>
          <w:rFonts w:ascii="Times New Roman" w:eastAsia="DFKai-SB" w:hAnsi="Times New Roman" w:cs="Times New Roman"/>
          <w:bCs/>
          <w:sz w:val="28"/>
          <w:szCs w:val="28"/>
        </w:rPr>
        <w:t>ith Heart Failure Questionnaire</w:t>
      </w:r>
      <w:r w:rsidR="00791EFE" w:rsidRPr="00FC653A">
        <w:rPr>
          <w:rFonts w:ascii="Times New Roman" w:hAnsi="Times New Roman" w:cs="Arial" w:hint="eastAsia"/>
          <w:kern w:val="0"/>
          <w:sz w:val="28"/>
          <w:szCs w:val="28"/>
        </w:rPr>
        <w:t xml:space="preserve"> </w:t>
      </w:r>
      <w:r w:rsidR="00791EFE">
        <w:rPr>
          <w:rFonts w:ascii="Times New Roman" w:hAnsi="Times New Roman" w:cs="Arial" w:hint="eastAsia"/>
          <w:kern w:val="0"/>
          <w:sz w:val="28"/>
          <w:szCs w:val="28"/>
        </w:rPr>
        <w:t>(</w:t>
      </w:r>
      <w:r w:rsidR="00791EFE" w:rsidRPr="00FC653A">
        <w:rPr>
          <w:rFonts w:ascii="Times New Roman" w:hAnsi="Times New Roman" w:cs="Arial" w:hint="eastAsia"/>
          <w:kern w:val="0"/>
          <w:sz w:val="28"/>
          <w:szCs w:val="28"/>
        </w:rPr>
        <w:t>MLHFQ</w:t>
      </w:r>
      <w:r w:rsidR="00791EFE">
        <w:rPr>
          <w:rFonts w:ascii="Times New Roman" w:hAnsi="Times New Roman" w:cs="Arial" w:hint="eastAsia"/>
          <w:kern w:val="0"/>
          <w:sz w:val="28"/>
          <w:szCs w:val="28"/>
        </w:rPr>
        <w:t>)</w:t>
      </w:r>
      <w:r w:rsidRPr="00AB134A">
        <w:rPr>
          <w:rFonts w:ascii="Times New Roman" w:hAnsi="Times New Roman"/>
          <w:sz w:val="28"/>
          <w:szCs w:val="28"/>
        </w:rPr>
        <w:t xml:space="preserve"> </w:t>
      </w:r>
      <w:r w:rsidR="00900B1F">
        <w:rPr>
          <w:rFonts w:ascii="Times New Roman" w:hAnsi="Times New Roman"/>
          <w:sz w:val="28"/>
          <w:szCs w:val="28"/>
        </w:rPr>
        <w:t>as the cr</w:t>
      </w:r>
      <w:r w:rsidR="00BD2845">
        <w:rPr>
          <w:rFonts w:ascii="Times New Roman" w:hAnsi="Times New Roman"/>
          <w:sz w:val="28"/>
          <w:szCs w:val="28"/>
        </w:rPr>
        <w:t>i</w:t>
      </w:r>
      <w:r w:rsidR="00900B1F">
        <w:rPr>
          <w:rFonts w:ascii="Times New Roman" w:hAnsi="Times New Roman"/>
          <w:sz w:val="28"/>
          <w:szCs w:val="28"/>
        </w:rPr>
        <w:t>t</w:t>
      </w:r>
      <w:r w:rsidR="00BD2845">
        <w:rPr>
          <w:rFonts w:ascii="Times New Roman" w:hAnsi="Times New Roman"/>
          <w:sz w:val="28"/>
          <w:szCs w:val="28"/>
        </w:rPr>
        <w:t>er</w:t>
      </w:r>
      <w:r w:rsidR="00AC3B19">
        <w:rPr>
          <w:rFonts w:ascii="Times New Roman" w:hAnsi="Times New Roman"/>
          <w:sz w:val="28"/>
          <w:szCs w:val="28"/>
        </w:rPr>
        <w:t>ia</w:t>
      </w:r>
      <w:r w:rsidR="00BD2845">
        <w:rPr>
          <w:rFonts w:ascii="Times New Roman" w:hAnsi="Times New Roman"/>
          <w:sz w:val="28"/>
          <w:szCs w:val="28"/>
        </w:rPr>
        <w:t xml:space="preserve"> of </w:t>
      </w:r>
      <w:r w:rsidR="00BD2845" w:rsidRPr="00E3597C">
        <w:rPr>
          <w:rFonts w:ascii="Times New Roman" w:hAnsi="Times New Roman"/>
          <w:sz w:val="28"/>
          <w:szCs w:val="28"/>
        </w:rPr>
        <w:t>c</w:t>
      </w:r>
      <w:r w:rsidR="00BD2845" w:rsidRPr="00E3597C">
        <w:rPr>
          <w:rFonts w:ascii="Times New Roman" w:hAnsi="Times New Roman" w:cs="Times New Roman"/>
          <w:sz w:val="28"/>
        </w:rPr>
        <w:t>riterion-related</w:t>
      </w:r>
      <w:r w:rsidR="00BD2845" w:rsidRPr="00E3597C">
        <w:rPr>
          <w:rFonts w:ascii="Times New Roman" w:hAnsi="Times New Roman" w:hint="eastAsia"/>
          <w:sz w:val="28"/>
          <w:szCs w:val="28"/>
        </w:rPr>
        <w:t xml:space="preserve"> </w:t>
      </w:r>
      <w:r w:rsidR="00BD2845" w:rsidRPr="00E3597C">
        <w:rPr>
          <w:rFonts w:ascii="Times New Roman" w:hAnsi="Times New Roman"/>
          <w:sz w:val="28"/>
          <w:szCs w:val="28"/>
        </w:rPr>
        <w:t>validity and factorial validity, internal consistency reliability</w:t>
      </w:r>
      <w:r w:rsidR="00900B1F">
        <w:rPr>
          <w:rFonts w:ascii="Times New Roman" w:hAnsi="Times New Roman"/>
          <w:sz w:val="28"/>
          <w:szCs w:val="28"/>
        </w:rPr>
        <w:t>.</w:t>
      </w:r>
    </w:p>
    <w:p w14:paraId="068560BE" w14:textId="4B8EA3AC" w:rsidR="00AB134A" w:rsidRPr="00E3597C" w:rsidRDefault="00AB134A" w:rsidP="00AB134A">
      <w:pPr>
        <w:rPr>
          <w:rFonts w:ascii="Times New Roman" w:hAnsi="Times New Roman"/>
          <w:sz w:val="28"/>
          <w:szCs w:val="28"/>
        </w:rPr>
      </w:pPr>
      <w:r w:rsidRPr="004F459A">
        <w:rPr>
          <w:rFonts w:ascii="Times New Roman" w:hAnsi="Times New Roman"/>
          <w:b/>
          <w:sz w:val="28"/>
          <w:szCs w:val="28"/>
        </w:rPr>
        <w:t>R</w:t>
      </w:r>
      <w:r w:rsidRPr="004F459A">
        <w:rPr>
          <w:rFonts w:ascii="Times New Roman" w:hAnsi="Times New Roman" w:hint="eastAsia"/>
          <w:b/>
          <w:sz w:val="28"/>
          <w:szCs w:val="28"/>
        </w:rPr>
        <w:t xml:space="preserve">esults: </w:t>
      </w:r>
      <w:r w:rsidRPr="00E3597C">
        <w:rPr>
          <w:rFonts w:ascii="Times New Roman" w:hAnsi="Times New Roman"/>
          <w:sz w:val="28"/>
          <w:szCs w:val="28"/>
        </w:rPr>
        <w:t xml:space="preserve">The </w:t>
      </w:r>
      <w:r w:rsidRPr="00E3597C">
        <w:rPr>
          <w:rFonts w:ascii="Times New Roman" w:hAnsi="Times New Roman" w:hint="eastAsia"/>
          <w:sz w:val="28"/>
          <w:szCs w:val="28"/>
        </w:rPr>
        <w:t>SSQ-HF</w:t>
      </w:r>
      <w:r w:rsidRPr="00E3597C">
        <w:rPr>
          <w:rFonts w:ascii="Times New Roman" w:hAnsi="Times New Roman"/>
          <w:sz w:val="28"/>
          <w:szCs w:val="28"/>
        </w:rPr>
        <w:t xml:space="preserve"> demonstrated acceptable</w:t>
      </w:r>
      <w:r w:rsidRPr="00E3597C">
        <w:rPr>
          <w:rFonts w:ascii="Times New Roman" w:hAnsi="Times New Roman" w:hint="eastAsia"/>
          <w:sz w:val="28"/>
          <w:szCs w:val="28"/>
        </w:rPr>
        <w:t xml:space="preserve"> </w:t>
      </w:r>
      <w:r w:rsidRPr="00E3597C">
        <w:rPr>
          <w:rFonts w:ascii="Times New Roman" w:hAnsi="Times New Roman"/>
          <w:sz w:val="28"/>
          <w:szCs w:val="28"/>
        </w:rPr>
        <w:t>internal consistency (Cronbach's α of .</w:t>
      </w:r>
      <w:r w:rsidRPr="00E3597C">
        <w:rPr>
          <w:rFonts w:ascii="Times New Roman" w:hAnsi="Times New Roman" w:hint="eastAsia"/>
          <w:sz w:val="28"/>
          <w:szCs w:val="28"/>
        </w:rPr>
        <w:t>70).</w:t>
      </w:r>
      <w:r w:rsidRPr="00E3597C">
        <w:t xml:space="preserve"> </w:t>
      </w:r>
      <w:r w:rsidRPr="00E3597C">
        <w:rPr>
          <w:rFonts w:ascii="Times New Roman" w:hAnsi="Times New Roman"/>
          <w:sz w:val="28"/>
          <w:szCs w:val="28"/>
        </w:rPr>
        <w:t>The correlation (r=.4</w:t>
      </w:r>
      <w:r w:rsidRPr="00E3597C">
        <w:rPr>
          <w:rFonts w:ascii="Times New Roman" w:hAnsi="Times New Roman" w:hint="eastAsia"/>
          <w:sz w:val="28"/>
          <w:szCs w:val="28"/>
        </w:rPr>
        <w:t>3</w:t>
      </w:r>
      <w:r w:rsidRPr="00E3597C">
        <w:rPr>
          <w:rFonts w:ascii="Times New Roman" w:hAnsi="Times New Roman"/>
          <w:sz w:val="28"/>
          <w:szCs w:val="28"/>
        </w:rPr>
        <w:t>–.</w:t>
      </w:r>
      <w:r w:rsidRPr="00E3597C">
        <w:rPr>
          <w:rFonts w:ascii="Times New Roman" w:hAnsi="Times New Roman" w:hint="eastAsia"/>
          <w:sz w:val="28"/>
          <w:szCs w:val="28"/>
        </w:rPr>
        <w:t>6</w:t>
      </w:r>
      <w:r w:rsidRPr="00E3597C">
        <w:rPr>
          <w:rFonts w:ascii="Times New Roman" w:hAnsi="Times New Roman"/>
          <w:sz w:val="28"/>
          <w:szCs w:val="28"/>
        </w:rPr>
        <w:t>8)</w:t>
      </w:r>
      <w:r w:rsidRPr="00E3597C">
        <w:rPr>
          <w:rFonts w:ascii="Times New Roman" w:hAnsi="Times New Roman" w:hint="eastAsia"/>
          <w:sz w:val="28"/>
          <w:szCs w:val="28"/>
        </w:rPr>
        <w:t xml:space="preserve"> </w:t>
      </w:r>
      <w:r w:rsidRPr="00E3597C">
        <w:rPr>
          <w:rFonts w:ascii="Times New Roman" w:hAnsi="Times New Roman"/>
          <w:sz w:val="28"/>
          <w:szCs w:val="28"/>
        </w:rPr>
        <w:t>between items and the scale provide</w:t>
      </w:r>
      <w:r w:rsidRPr="00E3597C">
        <w:rPr>
          <w:rFonts w:ascii="Times New Roman" w:hAnsi="Times New Roman" w:hint="eastAsia"/>
          <w:sz w:val="28"/>
          <w:szCs w:val="28"/>
        </w:rPr>
        <w:t xml:space="preserve">d </w:t>
      </w:r>
      <w:r w:rsidRPr="00E3597C">
        <w:rPr>
          <w:rFonts w:ascii="Times New Roman" w:hAnsi="Times New Roman"/>
          <w:sz w:val="28"/>
          <w:szCs w:val="28"/>
        </w:rPr>
        <w:t>further</w:t>
      </w:r>
      <w:r w:rsidRPr="00E3597C">
        <w:rPr>
          <w:rFonts w:ascii="Times New Roman" w:hAnsi="Times New Roman" w:hint="eastAsia"/>
          <w:sz w:val="28"/>
          <w:szCs w:val="28"/>
        </w:rPr>
        <w:t xml:space="preserve"> </w:t>
      </w:r>
      <w:r w:rsidRPr="00E3597C">
        <w:rPr>
          <w:rFonts w:ascii="Times New Roman" w:hAnsi="Times New Roman"/>
          <w:sz w:val="28"/>
          <w:szCs w:val="28"/>
        </w:rPr>
        <w:t>evidence of internal</w:t>
      </w:r>
      <w:r w:rsidRPr="00E3597C">
        <w:rPr>
          <w:rFonts w:ascii="Times New Roman" w:hAnsi="Times New Roman" w:hint="eastAsia"/>
          <w:sz w:val="28"/>
          <w:szCs w:val="28"/>
        </w:rPr>
        <w:t xml:space="preserve"> </w:t>
      </w:r>
      <w:r w:rsidRPr="00E3597C">
        <w:rPr>
          <w:rFonts w:ascii="Times New Roman" w:hAnsi="Times New Roman"/>
          <w:sz w:val="28"/>
          <w:szCs w:val="28"/>
        </w:rPr>
        <w:t>consistency.</w:t>
      </w:r>
      <w:r w:rsidRPr="00E3597C">
        <w:rPr>
          <w:rFonts w:ascii="Times New Roman" w:hAnsi="Times New Roman" w:hint="eastAsia"/>
          <w:sz w:val="28"/>
          <w:szCs w:val="28"/>
        </w:rPr>
        <w:t xml:space="preserve"> </w:t>
      </w:r>
      <w:r w:rsidRPr="00E3597C">
        <w:rPr>
          <w:rFonts w:ascii="Times New Roman" w:hAnsi="Times New Roman"/>
          <w:sz w:val="28"/>
          <w:szCs w:val="28"/>
        </w:rPr>
        <w:t>There</w:t>
      </w:r>
      <w:r w:rsidRPr="00E3597C">
        <w:rPr>
          <w:rFonts w:ascii="Times New Roman" w:hAnsi="Times New Roman" w:hint="eastAsia"/>
          <w:sz w:val="28"/>
          <w:szCs w:val="28"/>
        </w:rPr>
        <w:t xml:space="preserve"> was acceptable </w:t>
      </w:r>
      <w:r>
        <w:rPr>
          <w:rFonts w:ascii="Times New Roman" w:hAnsi="Times New Roman" w:hint="eastAsia"/>
          <w:sz w:val="28"/>
          <w:szCs w:val="28"/>
        </w:rPr>
        <w:t>criterion</w:t>
      </w:r>
      <w:r w:rsidRPr="00E3597C">
        <w:rPr>
          <w:rFonts w:ascii="Times New Roman" w:hAnsi="Times New Roman" w:hint="eastAsia"/>
          <w:sz w:val="28"/>
          <w:szCs w:val="28"/>
        </w:rPr>
        <w:t xml:space="preserve"> validity with significantly high </w:t>
      </w:r>
      <w:r w:rsidRPr="00E3597C">
        <w:rPr>
          <w:rFonts w:ascii="Times New Roman" w:hAnsi="Times New Roman"/>
          <w:sz w:val="28"/>
          <w:szCs w:val="28"/>
        </w:rPr>
        <w:t>correlations</w:t>
      </w:r>
      <w:r w:rsidRPr="00E3597C">
        <w:rPr>
          <w:rFonts w:ascii="Times New Roman" w:hAnsi="Times New Roman" w:hint="eastAsia"/>
          <w:sz w:val="28"/>
          <w:szCs w:val="28"/>
        </w:rPr>
        <w:t xml:space="preserve"> (var</w:t>
      </w:r>
      <w:r>
        <w:rPr>
          <w:rFonts w:ascii="Times New Roman" w:hAnsi="Times New Roman"/>
          <w:sz w:val="28"/>
          <w:szCs w:val="28"/>
        </w:rPr>
        <w:t>y</w:t>
      </w:r>
      <w:r w:rsidRPr="00E3597C">
        <w:rPr>
          <w:rFonts w:ascii="Times New Roman" w:hAnsi="Times New Roman" w:hint="eastAsia"/>
          <w:sz w:val="28"/>
          <w:szCs w:val="28"/>
        </w:rPr>
        <w:t xml:space="preserve">ing </w:t>
      </w:r>
      <w:r w:rsidRPr="00E3597C">
        <w:rPr>
          <w:rFonts w:ascii="Times New Roman" w:hAnsi="Times New Roman" w:hint="eastAsia"/>
          <w:sz w:val="28"/>
          <w:szCs w:val="28"/>
        </w:rPr>
        <w:lastRenderedPageBreak/>
        <w:t>from 0.</w:t>
      </w:r>
      <w:r>
        <w:rPr>
          <w:rFonts w:ascii="Times New Roman" w:hAnsi="Times New Roman" w:hint="eastAsia"/>
          <w:sz w:val="28"/>
          <w:szCs w:val="28"/>
        </w:rPr>
        <w:t>70 to 0.82</w:t>
      </w:r>
      <w:r w:rsidRPr="00E3597C">
        <w:rPr>
          <w:rFonts w:ascii="Times New Roman" w:hAnsi="Times New Roman" w:hint="eastAsia"/>
          <w:sz w:val="28"/>
          <w:szCs w:val="28"/>
        </w:rPr>
        <w:t>)</w:t>
      </w:r>
      <w:r w:rsidRPr="00E3597C">
        <w:rPr>
          <w:rFonts w:ascii="Times New Roman" w:hAnsi="Times New Roman"/>
          <w:sz w:val="28"/>
          <w:szCs w:val="28"/>
        </w:rPr>
        <w:t xml:space="preserve"> between the </w:t>
      </w:r>
      <w:r w:rsidRPr="00E3597C">
        <w:rPr>
          <w:rFonts w:ascii="Times New Roman" w:hAnsi="Times New Roman" w:hint="eastAsia"/>
          <w:sz w:val="28"/>
          <w:szCs w:val="28"/>
        </w:rPr>
        <w:t>SSQ-HF</w:t>
      </w:r>
      <w:r w:rsidRPr="00E3597C">
        <w:rPr>
          <w:rFonts w:ascii="Times New Roman" w:hAnsi="Times New Roman"/>
          <w:sz w:val="28"/>
          <w:szCs w:val="28"/>
        </w:rPr>
        <w:t xml:space="preserve"> and the </w:t>
      </w:r>
      <w:r w:rsidRPr="00E3597C">
        <w:rPr>
          <w:rFonts w:ascii="Times New Roman" w:hAnsi="Times New Roman" w:hint="eastAsia"/>
          <w:sz w:val="28"/>
          <w:szCs w:val="28"/>
        </w:rPr>
        <w:t>criteria</w:t>
      </w:r>
      <w:r w:rsidRPr="00E3597C">
        <w:rPr>
          <w:rFonts w:ascii="Times New Roman" w:hAnsi="Times New Roman"/>
          <w:sz w:val="28"/>
          <w:szCs w:val="28"/>
        </w:rPr>
        <w:t>.</w:t>
      </w:r>
      <w:r w:rsidRPr="00E3597C">
        <w:t xml:space="preserve"> </w:t>
      </w:r>
      <w:r w:rsidRPr="00E3597C">
        <w:rPr>
          <w:rFonts w:ascii="Times New Roman" w:hAnsi="Times New Roman"/>
          <w:sz w:val="28"/>
          <w:szCs w:val="28"/>
        </w:rPr>
        <w:t>Principal component</w:t>
      </w:r>
      <w:r w:rsidRPr="00E3597C">
        <w:rPr>
          <w:rFonts w:ascii="Times New Roman" w:hAnsi="Times New Roman" w:hint="eastAsia"/>
          <w:sz w:val="28"/>
          <w:szCs w:val="28"/>
        </w:rPr>
        <w:t xml:space="preserve"> </w:t>
      </w:r>
      <w:r w:rsidRPr="00E3597C">
        <w:rPr>
          <w:rFonts w:ascii="Times New Roman" w:hAnsi="Times New Roman"/>
          <w:sz w:val="28"/>
          <w:szCs w:val="28"/>
        </w:rPr>
        <w:t xml:space="preserve">analysis revealed </w:t>
      </w:r>
      <w:r w:rsidRPr="00E3597C">
        <w:rPr>
          <w:rFonts w:ascii="Times New Roman" w:hAnsi="Times New Roman" w:hint="eastAsia"/>
          <w:sz w:val="28"/>
          <w:szCs w:val="28"/>
        </w:rPr>
        <w:t>two</w:t>
      </w:r>
      <w:r w:rsidRPr="00E3597C">
        <w:rPr>
          <w:rFonts w:ascii="Times New Roman" w:hAnsi="Times New Roman"/>
          <w:sz w:val="28"/>
          <w:szCs w:val="28"/>
        </w:rPr>
        <w:t xml:space="preserve"> factors</w:t>
      </w:r>
      <w:r w:rsidRPr="00E3597C">
        <w:rPr>
          <w:rFonts w:ascii="Times New Roman" w:hAnsi="Times New Roman" w:hint="eastAsia"/>
          <w:sz w:val="28"/>
          <w:szCs w:val="28"/>
        </w:rPr>
        <w:t xml:space="preserve"> which differs the original scale.</w:t>
      </w:r>
    </w:p>
    <w:p w14:paraId="45DD0827" w14:textId="77777777" w:rsidR="00AB134A" w:rsidRPr="002D0708" w:rsidRDefault="00AB134A" w:rsidP="00AB134A">
      <w:pPr>
        <w:rPr>
          <w:rFonts w:ascii="Times New Roman" w:hAnsi="Times New Roman"/>
          <w:b/>
          <w:sz w:val="28"/>
          <w:szCs w:val="28"/>
        </w:rPr>
      </w:pPr>
      <w:r w:rsidRPr="004F459A">
        <w:rPr>
          <w:rFonts w:ascii="Times New Roman" w:hAnsi="Times New Roman"/>
          <w:b/>
          <w:sz w:val="28"/>
          <w:szCs w:val="28"/>
        </w:rPr>
        <w:t>C</w:t>
      </w:r>
      <w:r w:rsidRPr="004F459A">
        <w:rPr>
          <w:rFonts w:ascii="Times New Roman" w:hAnsi="Times New Roman" w:hint="eastAsia"/>
          <w:b/>
          <w:sz w:val="28"/>
          <w:szCs w:val="28"/>
        </w:rPr>
        <w:t>onclusions:</w:t>
      </w:r>
      <w:r>
        <w:rPr>
          <w:rFonts w:ascii="Times New Roman" w:hAnsi="Times New Roman" w:hint="eastAsia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</w:t>
      </w:r>
      <w:r w:rsidRPr="00FA6193">
        <w:rPr>
          <w:rFonts w:ascii="Times New Roman" w:hAnsi="Times New Roman"/>
          <w:sz w:val="28"/>
          <w:szCs w:val="28"/>
        </w:rPr>
        <w:t>he Chinese</w:t>
      </w:r>
      <w:r w:rsidRPr="00FA6193">
        <w:rPr>
          <w:rFonts w:ascii="Times New Roman" w:hAnsi="Times New Roman" w:hint="eastAsia"/>
          <w:sz w:val="28"/>
          <w:szCs w:val="28"/>
        </w:rPr>
        <w:t xml:space="preserve"> </w:t>
      </w:r>
      <w:r w:rsidRPr="00FA6193">
        <w:rPr>
          <w:rFonts w:ascii="Times New Roman" w:hAnsi="Times New Roman"/>
          <w:sz w:val="28"/>
          <w:szCs w:val="28"/>
        </w:rPr>
        <w:t xml:space="preserve">version of the </w:t>
      </w:r>
      <w:r w:rsidRPr="00FA6193">
        <w:rPr>
          <w:rFonts w:ascii="Times New Roman" w:hAnsi="Times New Roman" w:hint="eastAsia"/>
          <w:sz w:val="28"/>
          <w:szCs w:val="28"/>
        </w:rPr>
        <w:t>SSQ-HF</w:t>
      </w:r>
      <w:r w:rsidRPr="00FA61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hint="eastAsia"/>
          <w:sz w:val="28"/>
          <w:szCs w:val="28"/>
        </w:rPr>
        <w:t>appeared to be a valid and reliable instrum</w:t>
      </w:r>
      <w:bookmarkStart w:id="2" w:name="_GoBack"/>
      <w:bookmarkEnd w:id="2"/>
      <w:r>
        <w:rPr>
          <w:rFonts w:ascii="Times New Roman" w:hAnsi="Times New Roman" w:hint="eastAsia"/>
          <w:sz w:val="28"/>
          <w:szCs w:val="28"/>
        </w:rPr>
        <w:t>ent and was</w:t>
      </w:r>
      <w:r w:rsidRPr="00FA6193">
        <w:rPr>
          <w:rFonts w:ascii="Times New Roman" w:hAnsi="Times New Roman"/>
          <w:sz w:val="28"/>
          <w:szCs w:val="28"/>
        </w:rPr>
        <w:t xml:space="preserve"> considered ready for use in the routine screening of </w:t>
      </w:r>
      <w:r w:rsidRPr="00FA6193">
        <w:rPr>
          <w:rFonts w:ascii="Times New Roman" w:hAnsi="Times New Roman" w:hint="eastAsia"/>
          <w:sz w:val="28"/>
          <w:szCs w:val="28"/>
        </w:rPr>
        <w:t>patients with HF.</w:t>
      </w:r>
    </w:p>
    <w:p w14:paraId="44263171" w14:textId="357022E8" w:rsidR="00210A7C" w:rsidRPr="00AB134A" w:rsidRDefault="00210A7C"/>
    <w:sectPr w:rsidR="00210A7C" w:rsidRPr="00AB13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4DE9B9" w14:textId="77777777" w:rsidR="00872315" w:rsidRDefault="00872315" w:rsidP="00AB134A">
      <w:r>
        <w:separator/>
      </w:r>
    </w:p>
  </w:endnote>
  <w:endnote w:type="continuationSeparator" w:id="0">
    <w:p w14:paraId="1CBA8012" w14:textId="77777777" w:rsidR="00872315" w:rsidRDefault="00872315" w:rsidP="00AB1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FKai-SB">
    <w:altName w:val="微软雅黑"/>
    <w:charset w:val="88"/>
    <w:family w:val="script"/>
    <w:pitch w:val="fixed"/>
    <w:sig w:usb0="00000003" w:usb1="080E0000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D9ED6" w14:textId="77777777" w:rsidR="00872315" w:rsidRDefault="00872315" w:rsidP="00AB134A">
      <w:r>
        <w:separator/>
      </w:r>
    </w:p>
  </w:footnote>
  <w:footnote w:type="continuationSeparator" w:id="0">
    <w:p w14:paraId="6D713143" w14:textId="77777777" w:rsidR="00872315" w:rsidRDefault="00872315" w:rsidP="00AB13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532"/>
    <w:rsid w:val="00153CC6"/>
    <w:rsid w:val="001F5B34"/>
    <w:rsid w:val="00210A7C"/>
    <w:rsid w:val="00221A6E"/>
    <w:rsid w:val="0037113A"/>
    <w:rsid w:val="00432532"/>
    <w:rsid w:val="004F459A"/>
    <w:rsid w:val="005975C1"/>
    <w:rsid w:val="005B17A0"/>
    <w:rsid w:val="00783D05"/>
    <w:rsid w:val="00791EFE"/>
    <w:rsid w:val="007F0348"/>
    <w:rsid w:val="0084159C"/>
    <w:rsid w:val="00872315"/>
    <w:rsid w:val="00900B1F"/>
    <w:rsid w:val="00A2728E"/>
    <w:rsid w:val="00A571C9"/>
    <w:rsid w:val="00A73DB0"/>
    <w:rsid w:val="00AB134A"/>
    <w:rsid w:val="00AC3B19"/>
    <w:rsid w:val="00BD2845"/>
    <w:rsid w:val="00DC7713"/>
    <w:rsid w:val="00F8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233AF"/>
  <w15:chartTrackingRefBased/>
  <w15:docId w15:val="{E8FAC317-2DE3-4E59-996A-7CB4D01C2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134A"/>
    <w:pPr>
      <w:widowControl w:val="0"/>
      <w:jc w:val="both"/>
    </w:pPr>
    <w:rPr>
      <w:szCs w:val="22"/>
    </w:rPr>
  </w:style>
  <w:style w:type="paragraph" w:styleId="1">
    <w:name w:val="heading 1"/>
    <w:basedOn w:val="a"/>
    <w:next w:val="a"/>
    <w:link w:val="10"/>
    <w:autoRedefine/>
    <w:uiPriority w:val="9"/>
    <w:qFormat/>
    <w:rsid w:val="00DC7713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F0348"/>
    <w:pPr>
      <w:keepNext/>
      <w:keepLines/>
      <w:spacing w:before="260" w:after="260" w:line="416" w:lineRule="auto"/>
      <w:outlineLvl w:val="1"/>
    </w:pPr>
    <w:rPr>
      <w:rFonts w:ascii="Times New Roman" w:eastAsia="宋体" w:hAnsi="Times New Roman" w:cstheme="majorBidi"/>
      <w:bCs/>
      <w:sz w:val="32"/>
      <w:szCs w:val="32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84159C"/>
    <w:pPr>
      <w:keepNext/>
      <w:keepLines/>
      <w:spacing w:before="260" w:after="260" w:line="416" w:lineRule="auto"/>
      <w:outlineLvl w:val="2"/>
    </w:pPr>
    <w:rPr>
      <w:rFonts w:ascii="Times New Roman" w:eastAsia="宋体" w:hAnsi="Times New Roman" w:cs="Times New Roman"/>
      <w:color w:val="000000" w:themeColor="text1"/>
      <w:sz w:val="28"/>
    </w:rPr>
  </w:style>
  <w:style w:type="paragraph" w:styleId="4">
    <w:name w:val="heading 4"/>
    <w:basedOn w:val="a"/>
    <w:next w:val="a"/>
    <w:link w:val="40"/>
    <w:autoRedefine/>
    <w:uiPriority w:val="9"/>
    <w:unhideWhenUsed/>
    <w:qFormat/>
    <w:rsid w:val="00A2728E"/>
    <w:pPr>
      <w:keepNext/>
      <w:keepLines/>
      <w:jc w:val="left"/>
      <w:outlineLvl w:val="3"/>
    </w:pPr>
    <w:rPr>
      <w:rFonts w:ascii="宋体" w:eastAsia="宋体" w:hAnsi="宋体" w:cstheme="majorBidi"/>
      <w:b/>
      <w:b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C7713"/>
    <w:rPr>
      <w:rFonts w:eastAsia="宋体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7F0348"/>
    <w:rPr>
      <w:rFonts w:ascii="Times New Roman" w:eastAsia="宋体" w:hAnsi="Times New Roman" w:cstheme="majorBidi"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84159C"/>
    <w:rPr>
      <w:rFonts w:ascii="Arial" w:eastAsia="宋体" w:hAnsi="Arial"/>
      <w:color w:val="000000" w:themeColor="text1"/>
      <w:sz w:val="28"/>
    </w:rPr>
  </w:style>
  <w:style w:type="character" w:customStyle="1" w:styleId="40">
    <w:name w:val="标题 4 字符"/>
    <w:basedOn w:val="a0"/>
    <w:link w:val="4"/>
    <w:uiPriority w:val="9"/>
    <w:qFormat/>
    <w:rsid w:val="00A2728E"/>
    <w:rPr>
      <w:rFonts w:ascii="宋体" w:hAnsi="宋体" w:cstheme="majorBidi"/>
      <w:b/>
      <w:bCs/>
      <w:sz w:val="24"/>
      <w:szCs w:val="28"/>
    </w:rPr>
  </w:style>
  <w:style w:type="paragraph" w:styleId="a3">
    <w:name w:val="No Spacing"/>
    <w:autoRedefine/>
    <w:uiPriority w:val="1"/>
    <w:qFormat/>
    <w:rsid w:val="00DC7713"/>
    <w:pPr>
      <w:widowControl w:val="0"/>
      <w:spacing w:line="360" w:lineRule="auto"/>
      <w:jc w:val="both"/>
    </w:pPr>
    <w:rPr>
      <w:rFonts w:eastAsia="宋体"/>
      <w:sz w:val="24"/>
    </w:rPr>
  </w:style>
  <w:style w:type="paragraph" w:styleId="a4">
    <w:name w:val="header"/>
    <w:basedOn w:val="a"/>
    <w:link w:val="a5"/>
    <w:uiPriority w:val="99"/>
    <w:unhideWhenUsed/>
    <w:rsid w:val="00AB13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B134A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B134A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B134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孟晴天</dc:creator>
  <cp:keywords/>
  <dc:description/>
  <cp:lastModifiedBy>孟晴天</cp:lastModifiedBy>
  <cp:revision>4</cp:revision>
  <dcterms:created xsi:type="dcterms:W3CDTF">2018-03-30T08:34:00Z</dcterms:created>
  <dcterms:modified xsi:type="dcterms:W3CDTF">2018-04-01T14:09:00Z</dcterms:modified>
</cp:coreProperties>
</file>