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90C0A3" w14:textId="5F6F507A" w:rsidR="00AE3E37" w:rsidRDefault="006135D0" w:rsidP="00494130">
      <w:pPr>
        <w:pStyle w:val="1"/>
        <w:spacing w:before="170"/>
        <w:ind w:left="0"/>
      </w:pPr>
      <w:r>
        <w:rPr>
          <w:color w:val="337AB7"/>
        </w:rPr>
        <w:t>Noncontact and non</w:t>
      </w:r>
      <w:bookmarkStart w:id="0" w:name="_GoBack"/>
      <w:bookmarkEnd w:id="0"/>
      <w:r w:rsidR="001A3A80">
        <w:rPr>
          <w:color w:val="337AB7"/>
        </w:rPr>
        <w:t>invasive driver’s monitor: M</w:t>
      </w:r>
      <w:r w:rsidR="00176C7B">
        <w:rPr>
          <w:color w:val="337AB7"/>
        </w:rPr>
        <w:t>easurement of heart rate and heart rat</w:t>
      </w:r>
      <w:r w:rsidR="00616191">
        <w:rPr>
          <w:color w:val="337AB7"/>
        </w:rPr>
        <w:t xml:space="preserve">e variability </w:t>
      </w:r>
      <w:r w:rsidR="00176C7B">
        <w:rPr>
          <w:color w:val="337AB7"/>
        </w:rPr>
        <w:t xml:space="preserve">using microwave reflectometry </w:t>
      </w:r>
    </w:p>
    <w:p w14:paraId="663B2506" w14:textId="60942B61" w:rsidR="005973B9" w:rsidRDefault="00DE6C87" w:rsidP="00176C7B">
      <w:pPr>
        <w:pStyle w:val="a3"/>
        <w:spacing w:before="73" w:line="198" w:lineRule="exact"/>
        <w:ind w:right="5587"/>
        <w:rPr>
          <w:rFonts w:ascii="Arial"/>
        </w:rPr>
      </w:pPr>
      <w:r>
        <w:rPr>
          <w:rFonts w:ascii="Arial"/>
        </w:rPr>
        <w:t>Mase A. GIC, Kyushu University</w:t>
      </w:r>
      <w:r w:rsidR="00830EF0">
        <w:rPr>
          <w:rFonts w:ascii="Arial" w:eastAsiaTheme="minorEastAsia" w:hint="eastAsia"/>
          <w:lang w:eastAsia="ja-JP"/>
        </w:rPr>
        <w:t>,</w:t>
      </w:r>
      <w:r w:rsidR="00176C7B">
        <w:rPr>
          <w:rFonts w:ascii="Arial"/>
        </w:rPr>
        <w:t xml:space="preserve"> Japan</w:t>
      </w:r>
      <w:r>
        <w:rPr>
          <w:rFonts w:ascii="Arial"/>
        </w:rPr>
        <w:t xml:space="preserve">; </w:t>
      </w:r>
      <w:r w:rsidR="00616191">
        <w:rPr>
          <w:rFonts w:ascii="Arial"/>
        </w:rPr>
        <w:t>Electronics Res. Lab.,</w:t>
      </w:r>
      <w:r w:rsidR="00176C7B">
        <w:rPr>
          <w:rFonts w:ascii="Arial"/>
        </w:rPr>
        <w:t xml:space="preserve">                                    </w:t>
      </w:r>
      <w:r>
        <w:rPr>
          <w:rFonts w:ascii="Arial"/>
        </w:rPr>
        <w:t xml:space="preserve">Fukuoka Institute of Technology, Japan </w:t>
      </w:r>
      <w:r w:rsidR="005973B9">
        <w:rPr>
          <w:rFonts w:ascii="Arial"/>
        </w:rPr>
        <w:t xml:space="preserve"> </w:t>
      </w:r>
      <w:r>
        <w:rPr>
          <w:rFonts w:ascii="Arial"/>
        </w:rPr>
        <w:t xml:space="preserve">                       </w:t>
      </w:r>
      <w:r w:rsidR="00176C7B">
        <w:rPr>
          <w:rFonts w:ascii="Arial"/>
        </w:rPr>
        <w:t xml:space="preserve">                       </w:t>
      </w:r>
      <w:r>
        <w:rPr>
          <w:rFonts w:ascii="Arial"/>
        </w:rPr>
        <w:t xml:space="preserve">Kogi Y. Fukuoka Institute of Technology, Japan </w:t>
      </w:r>
      <w:r w:rsidR="00176C7B">
        <w:rPr>
          <w:rFonts w:ascii="Arial"/>
        </w:rPr>
        <w:t xml:space="preserve">          </w:t>
      </w:r>
      <w:r>
        <w:rPr>
          <w:rFonts w:ascii="Arial"/>
        </w:rPr>
        <w:t>Maruyama T. Faculty of Art</w:t>
      </w:r>
      <w:r w:rsidR="00176C7B">
        <w:rPr>
          <w:rFonts w:ascii="Arial"/>
        </w:rPr>
        <w:t>s</w:t>
      </w:r>
      <w:r>
        <w:rPr>
          <w:rFonts w:ascii="Arial"/>
        </w:rPr>
        <w:t xml:space="preserve"> &amp; Sci., Kyushu University</w:t>
      </w:r>
      <w:r w:rsidR="00E63EC7">
        <w:rPr>
          <w:rFonts w:ascii="Arial"/>
        </w:rPr>
        <w:t>,</w:t>
      </w:r>
      <w:r>
        <w:rPr>
          <w:rFonts w:ascii="Arial"/>
        </w:rPr>
        <w:t xml:space="preserve"> Japan </w:t>
      </w:r>
    </w:p>
    <w:p w14:paraId="06084208" w14:textId="5FCEE4EE" w:rsidR="00AE3E37" w:rsidRDefault="00AE3E37">
      <w:pPr>
        <w:pStyle w:val="a3"/>
        <w:rPr>
          <w:rFonts w:ascii="Arial"/>
          <w:sz w:val="20"/>
        </w:rPr>
      </w:pPr>
    </w:p>
    <w:p w14:paraId="05D9E123" w14:textId="4DB96460" w:rsidR="00AE3E37" w:rsidRDefault="00AE3E37">
      <w:pPr>
        <w:pStyle w:val="a3"/>
        <w:spacing w:before="3"/>
        <w:rPr>
          <w:rFonts w:ascii="Arial"/>
          <w:sz w:val="21"/>
        </w:rPr>
      </w:pPr>
    </w:p>
    <w:p w14:paraId="129E9FFC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A6C36B9" w14:textId="12844897" w:rsidR="00AE3E37" w:rsidRDefault="00A9710C" w:rsidP="00B96D26">
      <w:pPr>
        <w:pStyle w:val="3"/>
        <w:spacing w:before="147"/>
        <w:ind w:left="0"/>
        <w:jc w:val="both"/>
      </w:pPr>
      <w:r>
        <w:rPr>
          <w:color w:val="BF5A14"/>
        </w:rPr>
        <w:t>Abstract</w:t>
      </w:r>
    </w:p>
    <w:p w14:paraId="37B252E1" w14:textId="6FC2E6D3" w:rsidR="00D74CB2" w:rsidRPr="00352206" w:rsidRDefault="00DA40F8" w:rsidP="00B96D26">
      <w:pPr>
        <w:pStyle w:val="a3"/>
        <w:tabs>
          <w:tab w:val="left" w:pos="284"/>
          <w:tab w:val="left" w:pos="426"/>
          <w:tab w:val="left" w:pos="6521"/>
          <w:tab w:val="left" w:pos="6804"/>
          <w:tab w:val="left" w:pos="8398"/>
        </w:tabs>
        <w:spacing w:before="90" w:line="281" w:lineRule="auto"/>
        <w:jc w:val="both"/>
        <w:rPr>
          <w:rFonts w:cs="Times New Roman"/>
        </w:rPr>
      </w:pPr>
      <w:r w:rsidRPr="00DA40F8">
        <w:rPr>
          <w:rFonts w:cs="Times New Roman"/>
          <w:szCs w:val="21"/>
        </w:rPr>
        <w:t>It is known that a driver’s physiological state is reflected by vital signals, such as heart rate, respiration, blood pressure, bo</w:t>
      </w:r>
      <w:r w:rsidR="00A12DC4">
        <w:rPr>
          <w:rFonts w:cs="Times New Roman"/>
          <w:szCs w:val="21"/>
        </w:rPr>
        <w:t>dy temperature</w:t>
      </w:r>
      <w:r w:rsidRPr="00DA40F8">
        <w:rPr>
          <w:rFonts w:cs="Times New Roman"/>
          <w:szCs w:val="21"/>
        </w:rPr>
        <w:t xml:space="preserve">. Specifically, the </w:t>
      </w:r>
      <w:r w:rsidR="005F40E2">
        <w:rPr>
          <w:rFonts w:cs="Times New Roman"/>
          <w:szCs w:val="21"/>
        </w:rPr>
        <w:t>heart rate and its</w:t>
      </w:r>
      <w:r w:rsidR="00B12404">
        <w:rPr>
          <w:rFonts w:cs="Times New Roman"/>
          <w:szCs w:val="21"/>
        </w:rPr>
        <w:t xml:space="preserve"> fluctuation</w:t>
      </w:r>
      <w:r w:rsidRPr="00DA40F8">
        <w:rPr>
          <w:rFonts w:cs="Times New Roman"/>
          <w:szCs w:val="21"/>
        </w:rPr>
        <w:t xml:space="preserve"> can be used for the mental </w:t>
      </w:r>
      <w:r w:rsidR="007E069B">
        <w:rPr>
          <w:rFonts w:cs="Times New Roman"/>
          <w:szCs w:val="21"/>
        </w:rPr>
        <w:t xml:space="preserve">and physical states of drivers. </w:t>
      </w:r>
      <w:r w:rsidR="00D74CB2" w:rsidRPr="00D74CB2">
        <w:rPr>
          <w:rFonts w:cs="Times New Roman"/>
          <w:szCs w:val="21"/>
        </w:rPr>
        <w:t xml:space="preserve">Several methods have been developed such as </w:t>
      </w:r>
      <w:r w:rsidR="00F957D7">
        <w:rPr>
          <w:rFonts w:cs="Times New Roman"/>
          <w:szCs w:val="21"/>
        </w:rPr>
        <w:t>electrocardiogram (ECG), piezo</w:t>
      </w:r>
      <w:r w:rsidR="00D74CB2" w:rsidRPr="00D74CB2">
        <w:rPr>
          <w:rFonts w:cs="Times New Roman"/>
          <w:szCs w:val="21"/>
        </w:rPr>
        <w:t>electric sensor, ul</w:t>
      </w:r>
      <w:r w:rsidR="00AF3760">
        <w:rPr>
          <w:rFonts w:cs="Times New Roman"/>
          <w:szCs w:val="21"/>
        </w:rPr>
        <w:t>trasonic sensor, and infrared</w:t>
      </w:r>
      <w:r w:rsidR="00D74CB2" w:rsidRPr="00D74CB2">
        <w:rPr>
          <w:rFonts w:cs="Times New Roman"/>
          <w:szCs w:val="21"/>
        </w:rPr>
        <w:t xml:space="preserve"> and microwave reflectometry sensor</w:t>
      </w:r>
      <w:r w:rsidR="00AF3760">
        <w:rPr>
          <w:rFonts w:cs="Times New Roman"/>
          <w:szCs w:val="21"/>
        </w:rPr>
        <w:t>s</w:t>
      </w:r>
      <w:r w:rsidR="009044AD">
        <w:rPr>
          <w:rFonts w:cs="Times New Roman"/>
          <w:szCs w:val="21"/>
        </w:rPr>
        <w:t>. R</w:t>
      </w:r>
      <w:r w:rsidR="00D74CB2" w:rsidRPr="00D74CB2">
        <w:rPr>
          <w:rFonts w:cs="Times New Roman"/>
          <w:szCs w:val="21"/>
        </w:rPr>
        <w:t xml:space="preserve">eflectometry measures remotely the human skin and internal organs movements when breathing and heartbeat are present. </w:t>
      </w:r>
      <w:r w:rsidR="000C298B">
        <w:rPr>
          <w:rFonts w:cs="Times New Roman"/>
          <w:szCs w:val="21"/>
        </w:rPr>
        <w:t>I</w:t>
      </w:r>
      <w:r w:rsidR="006C75A5" w:rsidRPr="00A2386C">
        <w:rPr>
          <w:rFonts w:cs="Times New Roman"/>
          <w:szCs w:val="21"/>
        </w:rPr>
        <w:t xml:space="preserve">t is completely noninvasive and feasible even </w:t>
      </w:r>
      <w:r w:rsidR="0088194D">
        <w:rPr>
          <w:rFonts w:cs="Times New Roman"/>
        </w:rPr>
        <w:t>through</w:t>
      </w:r>
      <w:r w:rsidR="006C75A5" w:rsidRPr="00352206">
        <w:rPr>
          <w:rFonts w:cs="Times New Roman"/>
        </w:rPr>
        <w:t xml:space="preserve"> clothing</w:t>
      </w:r>
      <w:r w:rsidR="006C75A5" w:rsidRPr="00352206">
        <w:t>.</w:t>
      </w:r>
      <w:r w:rsidR="006C75A5" w:rsidRPr="00352206">
        <w:rPr>
          <w:rFonts w:cs="Times New Roman"/>
        </w:rPr>
        <w:t xml:space="preserve"> </w:t>
      </w:r>
    </w:p>
    <w:p w14:paraId="78D4B300" w14:textId="15E4F916" w:rsidR="00C04C87" w:rsidRDefault="00352206" w:rsidP="00B96D26">
      <w:pPr>
        <w:pStyle w:val="af0"/>
        <w:tabs>
          <w:tab w:val="left" w:pos="284"/>
          <w:tab w:val="left" w:pos="442"/>
          <w:tab w:val="left" w:pos="6521"/>
          <w:tab w:val="left" w:pos="6804"/>
          <w:tab w:val="left" w:pos="8398"/>
        </w:tabs>
        <w:spacing w:before="90" w:line="281" w:lineRule="auto"/>
        <w:ind w:leftChars="0" w:left="0"/>
        <w:jc w:val="both"/>
        <w:rPr>
          <w:rFonts w:eastAsiaTheme="minorEastAsia" w:cs="Times New Roman"/>
          <w:sz w:val="18"/>
          <w:szCs w:val="18"/>
          <w:lang w:eastAsia="ja-JP"/>
        </w:rPr>
      </w:pPr>
      <w:r w:rsidRPr="00352206">
        <w:rPr>
          <w:rFonts w:cs="Times New Roman"/>
          <w:sz w:val="18"/>
          <w:szCs w:val="18"/>
        </w:rPr>
        <w:t xml:space="preserve">The heartbeat is fluctuating by autonomous nerve activity comprised of sympathetic and parasympathetic nerve activity. The time variation can be </w:t>
      </w:r>
      <w:r w:rsidR="005F40E2">
        <w:rPr>
          <w:rFonts w:cs="Times New Roman"/>
          <w:sz w:val="18"/>
          <w:szCs w:val="18"/>
        </w:rPr>
        <w:t xml:space="preserve">regarded as the short-term </w:t>
      </w:r>
      <w:r w:rsidRPr="00352206">
        <w:rPr>
          <w:rFonts w:cs="Times New Roman"/>
          <w:sz w:val="18"/>
          <w:szCs w:val="18"/>
        </w:rPr>
        <w:t xml:space="preserve">variation </w:t>
      </w:r>
      <w:r w:rsidRPr="00F10125">
        <w:rPr>
          <w:rFonts w:cs="Times New Roman"/>
          <w:sz w:val="18"/>
          <w:szCs w:val="18"/>
        </w:rPr>
        <w:t xml:space="preserve">of the heartbeat frequency, </w:t>
      </w:r>
      <w:r w:rsidR="003C441A">
        <w:rPr>
          <w:rFonts w:cs="Times New Roman"/>
          <w:sz w:val="18"/>
          <w:szCs w:val="18"/>
        </w:rPr>
        <w:t>i.e.,</w:t>
      </w:r>
      <w:r w:rsidRPr="00F10125">
        <w:rPr>
          <w:rFonts w:cs="Times New Roman"/>
          <w:sz w:val="18"/>
          <w:szCs w:val="18"/>
        </w:rPr>
        <w:t xml:space="preserve"> heart rate variability (HRV).</w:t>
      </w:r>
      <w:r w:rsidR="00F10125" w:rsidRPr="00F10125">
        <w:rPr>
          <w:rFonts w:cs="Times New Roman"/>
          <w:sz w:val="18"/>
          <w:szCs w:val="18"/>
        </w:rPr>
        <w:t xml:space="preserve"> The peak ratio or area ratio of the </w:t>
      </w:r>
      <w:r w:rsidR="00193F58">
        <w:rPr>
          <w:rFonts w:cs="Times New Roman"/>
          <w:sz w:val="18"/>
          <w:szCs w:val="18"/>
        </w:rPr>
        <w:t xml:space="preserve">HRV </w:t>
      </w:r>
      <w:r w:rsidR="00F10125" w:rsidRPr="00F10125">
        <w:rPr>
          <w:rFonts w:cs="Times New Roman"/>
          <w:sz w:val="18"/>
          <w:szCs w:val="18"/>
        </w:rPr>
        <w:t xml:space="preserve">spectrum in the LF </w:t>
      </w:r>
      <w:r w:rsidR="00193F58">
        <w:rPr>
          <w:rFonts w:cs="Times New Roman"/>
          <w:sz w:val="18"/>
          <w:szCs w:val="18"/>
        </w:rPr>
        <w:t>(0.03-0.15 Hz)</w:t>
      </w:r>
      <w:r w:rsidR="00F10125" w:rsidRPr="00F10125">
        <w:rPr>
          <w:rFonts w:cs="Times New Roman"/>
          <w:sz w:val="18"/>
          <w:szCs w:val="18"/>
        </w:rPr>
        <w:t xml:space="preserve"> to the HF </w:t>
      </w:r>
      <w:r w:rsidR="00193F58">
        <w:rPr>
          <w:rFonts w:cs="Times New Roman"/>
          <w:sz w:val="18"/>
          <w:szCs w:val="18"/>
        </w:rPr>
        <w:t xml:space="preserve">(0.15-0.45 Hz) </w:t>
      </w:r>
      <w:r w:rsidR="005F40E2">
        <w:rPr>
          <w:rFonts w:cs="Times New Roman"/>
          <w:sz w:val="18"/>
          <w:szCs w:val="18"/>
        </w:rPr>
        <w:t xml:space="preserve">components </w:t>
      </w:r>
      <w:r w:rsidR="00F10125" w:rsidRPr="00F10125">
        <w:rPr>
          <w:rFonts w:cs="Times New Roman"/>
          <w:sz w:val="18"/>
          <w:szCs w:val="18"/>
        </w:rPr>
        <w:t>is used to evaluate the stress condition. Th</w:t>
      </w:r>
      <w:r w:rsidR="005F40E2">
        <w:rPr>
          <w:rFonts w:cs="Times New Roman"/>
          <w:sz w:val="18"/>
          <w:szCs w:val="18"/>
        </w:rPr>
        <w:t>e coefficient of variation of R-</w:t>
      </w:r>
      <w:r w:rsidR="00F10125" w:rsidRPr="00F10125">
        <w:rPr>
          <w:rFonts w:cs="Times New Roman"/>
          <w:sz w:val="18"/>
          <w:szCs w:val="18"/>
        </w:rPr>
        <w:t>R intervals (CVRR) can also be introduced as one of the indices to eval</w:t>
      </w:r>
      <w:r w:rsidR="00A02CBD">
        <w:rPr>
          <w:rFonts w:cs="Times New Roman"/>
          <w:sz w:val="18"/>
          <w:szCs w:val="18"/>
        </w:rPr>
        <w:t>uate autonomous nerve activity. The HRV is evaluated by using newly developed algorithms.</w:t>
      </w:r>
    </w:p>
    <w:p w14:paraId="20E3E4CA" w14:textId="2DB92BB1" w:rsidR="00C7411E" w:rsidRDefault="00C04C87" w:rsidP="00B96D26">
      <w:pPr>
        <w:pStyle w:val="af0"/>
        <w:tabs>
          <w:tab w:val="left" w:pos="284"/>
          <w:tab w:val="left" w:pos="442"/>
          <w:tab w:val="left" w:pos="6521"/>
          <w:tab w:val="left" w:pos="6804"/>
          <w:tab w:val="left" w:pos="8398"/>
        </w:tabs>
        <w:spacing w:before="90" w:line="281" w:lineRule="auto"/>
        <w:ind w:leftChars="0" w:left="0"/>
        <w:jc w:val="both"/>
        <w:rPr>
          <w:rFonts w:cs="Times New Roman"/>
          <w:sz w:val="18"/>
          <w:szCs w:val="18"/>
        </w:rPr>
      </w:pPr>
      <w:r>
        <w:rPr>
          <w:rFonts w:eastAsiaTheme="minorEastAsia" w:cs="Times New Roman"/>
          <w:sz w:val="18"/>
          <w:szCs w:val="18"/>
          <w:lang w:eastAsia="ja-JP"/>
        </w:rPr>
        <w:t>In Fig. 1 physical l</w:t>
      </w:r>
      <w:r w:rsidRPr="00C04C87">
        <w:rPr>
          <w:rFonts w:eastAsiaTheme="minorEastAsia" w:cs="Times New Roman"/>
          <w:sz w:val="18"/>
          <w:szCs w:val="18"/>
          <w:lang w:eastAsia="ja-JP"/>
        </w:rPr>
        <w:t xml:space="preserve">oad </w:t>
      </w:r>
      <w:r w:rsidRPr="00C04C87">
        <w:rPr>
          <w:rFonts w:cstheme="minorHAnsi"/>
          <w:sz w:val="18"/>
          <w:szCs w:val="18"/>
        </w:rPr>
        <w:t>is applied t</w:t>
      </w:r>
      <w:r w:rsidR="00F17456">
        <w:rPr>
          <w:rFonts w:cstheme="minorHAnsi"/>
          <w:sz w:val="18"/>
          <w:szCs w:val="18"/>
        </w:rPr>
        <w:t>o a subject during the time of 90-15</w:t>
      </w:r>
      <w:r w:rsidR="00991201">
        <w:rPr>
          <w:rFonts w:cstheme="minorHAnsi"/>
          <w:sz w:val="18"/>
          <w:szCs w:val="18"/>
        </w:rPr>
        <w:t>0</w:t>
      </w:r>
      <w:r w:rsidR="00F17456">
        <w:rPr>
          <w:rFonts w:cstheme="minorHAnsi"/>
          <w:sz w:val="18"/>
          <w:szCs w:val="18"/>
        </w:rPr>
        <w:t xml:space="preserve"> and 210-270 sec</w:t>
      </w:r>
      <w:r w:rsidRPr="00C04C87">
        <w:rPr>
          <w:rFonts w:cstheme="minorHAnsi"/>
          <w:sz w:val="18"/>
          <w:szCs w:val="18"/>
        </w:rPr>
        <w:t>. It is observed that the values of HR and LF increase</w:t>
      </w:r>
      <w:r w:rsidR="00B96D26">
        <w:rPr>
          <w:rFonts w:cstheme="minorHAnsi"/>
          <w:sz w:val="18"/>
          <w:szCs w:val="18"/>
        </w:rPr>
        <w:t>,</w:t>
      </w:r>
      <w:r w:rsidRPr="00C04C87">
        <w:rPr>
          <w:rFonts w:cstheme="minorHAnsi"/>
          <w:sz w:val="18"/>
          <w:szCs w:val="18"/>
        </w:rPr>
        <w:t xml:space="preserve"> and CVRR </w:t>
      </w:r>
      <w:r w:rsidR="00B96D26">
        <w:rPr>
          <w:rFonts w:cstheme="minorHAnsi"/>
          <w:sz w:val="18"/>
          <w:szCs w:val="18"/>
        </w:rPr>
        <w:t>starts to decrease with some time delay</w:t>
      </w:r>
      <w:r w:rsidRPr="00C04C87">
        <w:rPr>
          <w:rFonts w:cstheme="minorHAnsi"/>
          <w:sz w:val="18"/>
          <w:szCs w:val="18"/>
        </w:rPr>
        <w:t xml:space="preserve"> during the </w:t>
      </w:r>
      <w:r w:rsidR="00B96D26">
        <w:rPr>
          <w:rFonts w:cstheme="minorHAnsi"/>
          <w:sz w:val="18"/>
          <w:szCs w:val="18"/>
        </w:rPr>
        <w:t>time</w:t>
      </w:r>
      <w:r w:rsidRPr="00C04C87">
        <w:rPr>
          <w:rFonts w:cstheme="minorHAnsi"/>
          <w:sz w:val="18"/>
          <w:szCs w:val="18"/>
        </w:rPr>
        <w:t xml:space="preserve">. The time behaviors of CVRR, LF and LF/HF agree between microwave and ECG although there is a difference in absolute values. </w:t>
      </w:r>
    </w:p>
    <w:p w14:paraId="03ED0523" w14:textId="1CA90665" w:rsidR="00352206" w:rsidRPr="00AF3760" w:rsidRDefault="00352206" w:rsidP="00B96D26">
      <w:pPr>
        <w:pStyle w:val="af0"/>
        <w:tabs>
          <w:tab w:val="left" w:pos="284"/>
          <w:tab w:val="left" w:pos="442"/>
          <w:tab w:val="left" w:pos="6521"/>
          <w:tab w:val="left" w:pos="6804"/>
          <w:tab w:val="left" w:pos="8398"/>
        </w:tabs>
        <w:spacing w:before="90" w:line="281" w:lineRule="auto"/>
        <w:ind w:leftChars="0" w:left="0"/>
        <w:jc w:val="both"/>
        <w:rPr>
          <w:rFonts w:cs="Times New Roman"/>
          <w:sz w:val="18"/>
          <w:szCs w:val="18"/>
        </w:rPr>
      </w:pPr>
      <w:r w:rsidRPr="00FD4D73">
        <w:rPr>
          <w:rFonts w:cs="Times New Roman"/>
          <w:sz w:val="18"/>
          <w:szCs w:val="18"/>
        </w:rPr>
        <w:t>In the driving cond</w:t>
      </w:r>
      <w:r w:rsidR="00D15831">
        <w:rPr>
          <w:rFonts w:cs="Times New Roman"/>
          <w:sz w:val="18"/>
          <w:szCs w:val="18"/>
        </w:rPr>
        <w:t xml:space="preserve">ition, the microwave </w:t>
      </w:r>
      <w:r w:rsidRPr="00FD4D73">
        <w:rPr>
          <w:rFonts w:cs="Times New Roman"/>
          <w:sz w:val="18"/>
          <w:szCs w:val="18"/>
        </w:rPr>
        <w:t>signal includes</w:t>
      </w:r>
      <w:r w:rsidR="00A61FE5">
        <w:rPr>
          <w:rFonts w:eastAsiaTheme="minorEastAsia" w:cs="Times New Roman" w:hint="eastAsia"/>
          <w:sz w:val="18"/>
          <w:szCs w:val="18"/>
          <w:lang w:eastAsia="ja-JP"/>
        </w:rPr>
        <w:t xml:space="preserve"> </w:t>
      </w:r>
      <w:r w:rsidRPr="00FD4D73">
        <w:rPr>
          <w:rFonts w:cs="Times New Roman"/>
          <w:sz w:val="18"/>
          <w:szCs w:val="18"/>
        </w:rPr>
        <w:t>random and large body movements due to road noise and</w:t>
      </w:r>
      <w:r w:rsidR="00AF3760">
        <w:rPr>
          <w:rFonts w:eastAsiaTheme="minorEastAsia" w:cs="Times New Roman" w:hint="eastAsia"/>
          <w:sz w:val="18"/>
          <w:szCs w:val="18"/>
          <w:lang w:eastAsia="ja-JP"/>
        </w:rPr>
        <w:t xml:space="preserve"> </w:t>
      </w:r>
      <w:r w:rsidRPr="00FD4D73">
        <w:rPr>
          <w:rFonts w:cs="Times New Roman"/>
          <w:sz w:val="18"/>
          <w:szCs w:val="18"/>
        </w:rPr>
        <w:t xml:space="preserve">steering wheel control. </w:t>
      </w:r>
      <w:r w:rsidR="00F10125" w:rsidRPr="00F10125">
        <w:rPr>
          <w:sz w:val="18"/>
          <w:szCs w:val="18"/>
        </w:rPr>
        <w:t>Auto-gain control of the receiver, template matching</w:t>
      </w:r>
      <w:r w:rsidR="00060CE6">
        <w:rPr>
          <w:sz w:val="18"/>
          <w:szCs w:val="18"/>
        </w:rPr>
        <w:t xml:space="preserve"> and cross-correlation</w:t>
      </w:r>
      <w:r w:rsidR="00F10125" w:rsidRPr="00F10125">
        <w:rPr>
          <w:sz w:val="18"/>
          <w:szCs w:val="18"/>
        </w:rPr>
        <w:t xml:space="preserve"> among multiple reflectometers</w:t>
      </w:r>
      <w:r w:rsidR="003C441A">
        <w:rPr>
          <w:sz w:val="18"/>
          <w:szCs w:val="18"/>
        </w:rPr>
        <w:t xml:space="preserve"> </w:t>
      </w:r>
      <w:r w:rsidR="00F10125" w:rsidRPr="00F10125">
        <w:rPr>
          <w:sz w:val="18"/>
          <w:szCs w:val="18"/>
        </w:rPr>
        <w:t>enabl</w:t>
      </w:r>
      <w:r w:rsidR="00060CE6">
        <w:rPr>
          <w:sz w:val="18"/>
          <w:szCs w:val="18"/>
        </w:rPr>
        <w:t>ed motion artifact eliminati</w:t>
      </w:r>
      <w:r w:rsidR="00C7411E">
        <w:rPr>
          <w:sz w:val="18"/>
          <w:szCs w:val="18"/>
        </w:rPr>
        <w:t xml:space="preserve">on. </w:t>
      </w:r>
      <w:r w:rsidRPr="00FD4D73">
        <w:rPr>
          <w:rFonts w:cs="Times New Roman"/>
          <w:sz w:val="18"/>
          <w:szCs w:val="18"/>
        </w:rPr>
        <w:t xml:space="preserve">We have succeeded in reducing the </w:t>
      </w:r>
      <w:r w:rsidR="005F40E2">
        <w:rPr>
          <w:rFonts w:cs="Times New Roman"/>
          <w:sz w:val="18"/>
          <w:szCs w:val="18"/>
        </w:rPr>
        <w:t>spurious</w:t>
      </w:r>
      <w:r w:rsidRPr="00FD4D73">
        <w:rPr>
          <w:rFonts w:cs="Times New Roman"/>
          <w:sz w:val="18"/>
          <w:szCs w:val="18"/>
        </w:rPr>
        <w:t xml:space="preserve"> co</w:t>
      </w:r>
      <w:r w:rsidR="005F40E2">
        <w:rPr>
          <w:rFonts w:cs="Times New Roman"/>
          <w:sz w:val="18"/>
          <w:szCs w:val="18"/>
        </w:rPr>
        <w:t>mponent</w:t>
      </w:r>
      <w:r w:rsidR="00991201">
        <w:rPr>
          <w:rFonts w:cs="Times New Roman"/>
          <w:sz w:val="18"/>
          <w:szCs w:val="18"/>
        </w:rPr>
        <w:t xml:space="preserve">s and have </w:t>
      </w:r>
      <w:r w:rsidR="005F40E2">
        <w:rPr>
          <w:rFonts w:cs="Times New Roman"/>
          <w:sz w:val="18"/>
          <w:szCs w:val="18"/>
        </w:rPr>
        <w:t xml:space="preserve">extracted </w:t>
      </w:r>
      <w:r w:rsidRPr="00FD4D73">
        <w:rPr>
          <w:rFonts w:cs="Times New Roman"/>
          <w:sz w:val="18"/>
          <w:szCs w:val="18"/>
        </w:rPr>
        <w:t>the signal</w:t>
      </w:r>
      <w:r w:rsidR="00991201">
        <w:rPr>
          <w:rFonts w:cs="Times New Roman"/>
          <w:sz w:val="18"/>
          <w:szCs w:val="18"/>
        </w:rPr>
        <w:t>s</w:t>
      </w:r>
      <w:r w:rsidRPr="00FD4D73">
        <w:rPr>
          <w:rFonts w:cs="Times New Roman"/>
          <w:sz w:val="18"/>
          <w:szCs w:val="18"/>
        </w:rPr>
        <w:t xml:space="preserve">. The success rate of the heart-rate measurement is </w:t>
      </w:r>
      <w:r w:rsidR="002E3A77">
        <w:rPr>
          <w:rFonts w:cs="Times New Roman"/>
          <w:sz w:val="18"/>
          <w:szCs w:val="18"/>
        </w:rPr>
        <w:t>~</w:t>
      </w:r>
      <w:r w:rsidRPr="001A3A80">
        <w:rPr>
          <w:rFonts w:cs="Times New Roman"/>
          <w:sz w:val="18"/>
          <w:szCs w:val="18"/>
        </w:rPr>
        <w:t>8</w:t>
      </w:r>
      <w:r w:rsidRPr="00FD4D73">
        <w:rPr>
          <w:rFonts w:cs="Times New Roman"/>
          <w:sz w:val="18"/>
          <w:szCs w:val="18"/>
        </w:rPr>
        <w:t>0%</w:t>
      </w:r>
      <w:r w:rsidR="00C04C87">
        <w:rPr>
          <w:rFonts w:cs="Times New Roman"/>
          <w:sz w:val="18"/>
          <w:szCs w:val="18"/>
        </w:rPr>
        <w:t xml:space="preserve"> as shown in Fig. 2</w:t>
      </w:r>
      <w:r w:rsidRPr="00FD4D73">
        <w:rPr>
          <w:rFonts w:cs="Times New Roman"/>
          <w:sz w:val="18"/>
          <w:szCs w:val="18"/>
        </w:rPr>
        <w:t xml:space="preserve">. </w:t>
      </w:r>
    </w:p>
    <w:p w14:paraId="017344CD" w14:textId="01A5433F" w:rsidR="00AE3E37" w:rsidRPr="002944AC" w:rsidRDefault="00AE3E37" w:rsidP="00FE0406">
      <w:pPr>
        <w:pStyle w:val="a3"/>
        <w:spacing w:before="2"/>
        <w:ind w:left="110"/>
        <w:jc w:val="center"/>
        <w:rPr>
          <w:rFonts w:asciiTheme="minorHAnsi" w:hAnsiTheme="minorHAnsi" w:cstheme="minorHAnsi"/>
          <w:b/>
          <w:sz w:val="16"/>
        </w:rPr>
      </w:pPr>
    </w:p>
    <w:p w14:paraId="4BA883F3" w14:textId="026192AD" w:rsidR="002B6476" w:rsidRDefault="002B6476" w:rsidP="002B6476">
      <w:pPr>
        <w:pStyle w:val="a3"/>
        <w:tabs>
          <w:tab w:val="left" w:pos="6521"/>
          <w:tab w:val="left" w:pos="6804"/>
          <w:tab w:val="left" w:pos="8398"/>
        </w:tabs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</w:p>
    <w:p w14:paraId="0FE0A26B" w14:textId="51B82FEE" w:rsidR="00FE0406" w:rsidRDefault="00FE0406" w:rsidP="002B6476">
      <w:pPr>
        <w:pStyle w:val="a3"/>
        <w:tabs>
          <w:tab w:val="left" w:pos="6521"/>
          <w:tab w:val="left" w:pos="6804"/>
          <w:tab w:val="left" w:pos="8398"/>
        </w:tabs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</w:p>
    <w:p w14:paraId="7FA4083F" w14:textId="0E519B69" w:rsidR="00FE0406" w:rsidRDefault="00FE0406" w:rsidP="002B6476">
      <w:pPr>
        <w:pStyle w:val="a3"/>
        <w:tabs>
          <w:tab w:val="left" w:pos="6521"/>
          <w:tab w:val="left" w:pos="6804"/>
          <w:tab w:val="left" w:pos="8398"/>
        </w:tabs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</w:p>
    <w:p w14:paraId="37C392AD" w14:textId="4CF29794" w:rsidR="00FE0406" w:rsidRDefault="00FE0406" w:rsidP="002B6476">
      <w:pPr>
        <w:pStyle w:val="a3"/>
        <w:tabs>
          <w:tab w:val="left" w:pos="6521"/>
          <w:tab w:val="left" w:pos="6804"/>
          <w:tab w:val="left" w:pos="8398"/>
        </w:tabs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</w:p>
    <w:p w14:paraId="265E064A" w14:textId="304B1E2B" w:rsidR="00FE0406" w:rsidRDefault="00FE0406" w:rsidP="002B6476">
      <w:pPr>
        <w:pStyle w:val="a3"/>
        <w:tabs>
          <w:tab w:val="left" w:pos="6521"/>
          <w:tab w:val="left" w:pos="6804"/>
          <w:tab w:val="left" w:pos="8398"/>
        </w:tabs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</w:p>
    <w:p w14:paraId="0C8BC8D5" w14:textId="7E61CD69" w:rsidR="00E878FE" w:rsidRDefault="00D01E3C" w:rsidP="00E878FE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  <w:r>
        <w:rPr>
          <w:noProof/>
        </w:rPr>
        <w:pict w14:anchorId="67B489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48.2pt;margin-top:9pt;width:180.85pt;height:130.4pt;z-index:-251654144;mso-position-horizontal-relative:text;mso-position-vertical-relative:text;mso-width-relative:page;mso-height-relative:page">
            <v:imagedata r:id="rId10" o:title="180904-172101_00"/>
            <o:lock v:ext="edit" aspectratio="f"/>
          </v:shape>
        </w:pict>
      </w:r>
    </w:p>
    <w:p w14:paraId="60D4337C" w14:textId="4EC990CE" w:rsidR="00E878FE" w:rsidRDefault="00E878FE" w:rsidP="00FE0406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</w:p>
    <w:p w14:paraId="1C5A98BE" w14:textId="52B190B8" w:rsidR="00E878FE" w:rsidRDefault="00E878FE" w:rsidP="00FE0406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</w:p>
    <w:p w14:paraId="722BFB1E" w14:textId="34E5A077" w:rsidR="00E878FE" w:rsidRDefault="004E323F" w:rsidP="00FE0406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  <w:r>
        <w:rPr>
          <w:rFonts w:ascii="Arial" w:eastAsiaTheme="minorEastAsia" w:hAnsi="Arial" w:cs="Arial"/>
          <w:noProof/>
          <w:color w:val="000000" w:themeColor="text1"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007F393" wp14:editId="70E4CADE">
                <wp:simplePos x="0" y="0"/>
                <wp:positionH relativeFrom="column">
                  <wp:posOffset>1928495</wp:posOffset>
                </wp:positionH>
                <wp:positionV relativeFrom="paragraph">
                  <wp:posOffset>82026</wp:posOffset>
                </wp:positionV>
                <wp:extent cx="555625" cy="22860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62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C55262" w14:textId="0C71D140" w:rsidR="0059234E" w:rsidRPr="0059234E" w:rsidRDefault="0059234E" w:rsidP="0059234E">
                            <w:pPr>
                              <w:rPr>
                                <w:rFonts w:eastAsiaTheme="minorEastAsia"/>
                                <w:sz w:val="12"/>
                                <w:szCs w:val="12"/>
                                <w:lang w:eastAsia="ja-JP"/>
                              </w:rPr>
                            </w:pPr>
                            <w:r w:rsidRPr="0059234E">
                              <w:rPr>
                                <w:rFonts w:eastAsiaTheme="minorEastAsia"/>
                                <w:sz w:val="12"/>
                                <w:szCs w:val="12"/>
                                <w:lang w:eastAsia="ja-JP"/>
                              </w:rPr>
                              <w:t xml:space="preserve">MW &amp; </w:t>
                            </w:r>
                            <w:r w:rsidRPr="0059234E">
                              <w:rPr>
                                <w:rFonts w:eastAsiaTheme="minorEastAsia" w:hint="eastAsia"/>
                                <w:sz w:val="12"/>
                                <w:szCs w:val="12"/>
                                <w:lang w:eastAsia="ja-JP"/>
                              </w:rPr>
                              <w:t>E</w:t>
                            </w:r>
                            <w:r w:rsidRPr="0059234E">
                              <w:rPr>
                                <w:rFonts w:eastAsiaTheme="minorEastAsia"/>
                                <w:sz w:val="12"/>
                                <w:szCs w:val="12"/>
                                <w:lang w:eastAsia="ja-JP"/>
                              </w:rPr>
                              <w:t>CG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07F39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151.85pt;margin-top:6.45pt;width:43.75pt;height:18pt;z-index:2516520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" filled="f" stroked="f" strokeweight=".5pt">
                <v:textbox>
                  <w:txbxContent>
                    <w:p w14:paraId="00C55262" w14:textId="0C71D140" w:rsidR="0059234E" w:rsidRPr="0059234E" w:rsidRDefault="0059234E" w:rsidP="0059234E">
                      <w:pPr>
                        <w:rPr>
                          <w:rFonts w:eastAsiaTheme="minorEastAsia"/>
                          <w:sz w:val="12"/>
                          <w:szCs w:val="12"/>
                          <w:lang w:eastAsia="ja-JP"/>
                        </w:rPr>
                      </w:pPr>
                      <w:r w:rsidRPr="0059234E">
                        <w:rPr>
                          <w:rFonts w:eastAsiaTheme="minorEastAsia"/>
                          <w:sz w:val="12"/>
                          <w:szCs w:val="12"/>
                          <w:lang w:eastAsia="ja-JP"/>
                        </w:rPr>
                        <w:t xml:space="preserve">MW &amp; </w:t>
                      </w:r>
                      <w:r w:rsidRPr="0059234E">
                        <w:rPr>
                          <w:rFonts w:eastAsiaTheme="minorEastAsia" w:hint="eastAsia"/>
                          <w:sz w:val="12"/>
                          <w:szCs w:val="12"/>
                          <w:lang w:eastAsia="ja-JP"/>
                        </w:rPr>
                        <w:t>E</w:t>
                      </w:r>
                      <w:r w:rsidRPr="0059234E">
                        <w:rPr>
                          <w:rFonts w:eastAsiaTheme="minorEastAsia"/>
                          <w:sz w:val="12"/>
                          <w:szCs w:val="12"/>
                          <w:lang w:eastAsia="ja-JP"/>
                        </w:rPr>
                        <w:t>CG</w:t>
                      </w:r>
                    </w:p>
                  </w:txbxContent>
                </v:textbox>
              </v:shape>
            </w:pict>
          </mc:Fallback>
        </mc:AlternateContent>
      </w:r>
    </w:p>
    <w:p w14:paraId="1C4D9DEB" w14:textId="5F6897F3" w:rsidR="00E878FE" w:rsidRDefault="00E878FE" w:rsidP="00FE0406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</w:p>
    <w:p w14:paraId="68B00920" w14:textId="286A924D" w:rsidR="00E878FE" w:rsidRDefault="00E878FE" w:rsidP="00FE0406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</w:p>
    <w:p w14:paraId="445AF8C6" w14:textId="1BD03A3E" w:rsidR="00E878FE" w:rsidRDefault="00E878FE" w:rsidP="00FE0406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</w:p>
    <w:p w14:paraId="7106B033" w14:textId="1C9709C2" w:rsidR="00E878FE" w:rsidRDefault="00E878FE" w:rsidP="00FE0406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</w:p>
    <w:p w14:paraId="28A2806D" w14:textId="4FC42D46" w:rsidR="00E878FE" w:rsidRDefault="005C01A3" w:rsidP="00FE0406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  <w:r>
        <w:rPr>
          <w:rFonts w:ascii="Arial" w:eastAsiaTheme="minorEastAsia" w:hAnsi="Arial" w:cs="Arial"/>
          <w:noProof/>
          <w:color w:val="000000" w:themeColor="text1"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B5D87AA" wp14:editId="711B4B7D">
                <wp:simplePos x="0" y="0"/>
                <wp:positionH relativeFrom="column">
                  <wp:posOffset>2067449</wp:posOffset>
                </wp:positionH>
                <wp:positionV relativeFrom="paragraph">
                  <wp:posOffset>42545</wp:posOffset>
                </wp:positionV>
                <wp:extent cx="417195" cy="22860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E27A840" w14:textId="77777777" w:rsidR="00B96D26" w:rsidRPr="0059234E" w:rsidRDefault="00B96D26" w:rsidP="00B96D26">
                            <w:pPr>
                              <w:rPr>
                                <w:rFonts w:eastAsiaTheme="minorEastAsia"/>
                                <w:sz w:val="12"/>
                                <w:szCs w:val="12"/>
                                <w:lang w:eastAsia="ja-JP"/>
                              </w:rPr>
                            </w:pPr>
                            <w:r w:rsidRPr="0059234E">
                              <w:rPr>
                                <w:rFonts w:eastAsiaTheme="minorEastAsia"/>
                                <w:sz w:val="12"/>
                                <w:szCs w:val="12"/>
                                <w:lang w:eastAsia="ja-JP"/>
                              </w:rPr>
                              <w:t>MW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5D87AA" id="テキスト ボックス 14" o:spid="_x0000_s1027" type="#_x0000_t202" style="position:absolute;left:0;text-align:left;margin-left:162.8pt;margin-top:3.35pt;width:32.85pt;height:18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" filled="f" stroked="f" strokeweight=".5pt">
                <v:textbox>
                  <w:txbxContent>
                    <w:p w14:paraId="4E27A840" w14:textId="77777777" w:rsidR="00B96D26" w:rsidRPr="0059234E" w:rsidRDefault="00B96D26" w:rsidP="00B96D26">
                      <w:pPr>
                        <w:rPr>
                          <w:rFonts w:eastAsiaTheme="minorEastAsia"/>
                          <w:sz w:val="12"/>
                          <w:szCs w:val="12"/>
                          <w:lang w:eastAsia="ja-JP"/>
                        </w:rPr>
                      </w:pPr>
                      <w:r w:rsidRPr="0059234E">
                        <w:rPr>
                          <w:rFonts w:eastAsiaTheme="minorEastAsia"/>
                          <w:sz w:val="12"/>
                          <w:szCs w:val="12"/>
                          <w:lang w:eastAsia="ja-JP"/>
                        </w:rPr>
                        <w:t>MW</w:t>
                      </w:r>
                    </w:p>
                  </w:txbxContent>
                </v:textbox>
              </v:shape>
            </w:pict>
          </mc:Fallback>
        </mc:AlternateContent>
      </w:r>
    </w:p>
    <w:p w14:paraId="3CC36412" w14:textId="4DF1C9E6" w:rsidR="00E878FE" w:rsidRDefault="00E878FE" w:rsidP="00FE0406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</w:p>
    <w:p w14:paraId="2EE2ED91" w14:textId="25665C32" w:rsidR="00E878FE" w:rsidRDefault="005C01A3" w:rsidP="00FE0406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  <w:r>
        <w:rPr>
          <w:rFonts w:ascii="Arial" w:eastAsiaTheme="minorEastAsia" w:hAnsi="Arial" w:cs="Arial" w:hint="eastAsia"/>
          <w:noProof/>
          <w:color w:val="000000" w:themeColor="text1"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6A47E82" wp14:editId="09A2EDD9">
                <wp:simplePos x="0" y="0"/>
                <wp:positionH relativeFrom="column">
                  <wp:posOffset>57761</wp:posOffset>
                </wp:positionH>
                <wp:positionV relativeFrom="paragraph">
                  <wp:posOffset>118011</wp:posOffset>
                </wp:positionV>
                <wp:extent cx="417195" cy="85061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" cy="850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33BDA4F" w14:textId="1DF9FA2C" w:rsidR="002B6476" w:rsidRPr="0059234E" w:rsidRDefault="002B6476" w:rsidP="002B6476">
                            <w:pPr>
                              <w:rPr>
                                <w:rFonts w:eastAsiaTheme="minorEastAsia"/>
                                <w:sz w:val="12"/>
                                <w:szCs w:val="12"/>
                                <w:lang w:eastAsia="ja-JP"/>
                              </w:rPr>
                            </w:pPr>
                            <w:r w:rsidRPr="0059234E">
                              <w:rPr>
                                <w:rFonts w:eastAsiaTheme="minorEastAsia"/>
                                <w:sz w:val="12"/>
                                <w:szCs w:val="12"/>
                                <w:lang w:eastAsia="ja-JP"/>
                              </w:rPr>
                              <w:t>MW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47E82" id="テキスト ボックス 6" o:spid="_x0000_s1028" type="#_x0000_t202" style="position:absolute;left:0;text-align:left;margin-left:4.55pt;margin-top:9.3pt;width:32.85pt;height:6.7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" filled="f" stroked="f" strokeweight=".5pt">
                <v:textbox>
                  <w:txbxContent>
                    <w:p w14:paraId="033BDA4F" w14:textId="1DF9FA2C" w:rsidR="002B6476" w:rsidRPr="0059234E" w:rsidRDefault="002B6476" w:rsidP="002B6476">
                      <w:pPr>
                        <w:rPr>
                          <w:rFonts w:eastAsiaTheme="minorEastAsia"/>
                          <w:sz w:val="12"/>
                          <w:szCs w:val="12"/>
                          <w:lang w:eastAsia="ja-JP"/>
                        </w:rPr>
                      </w:pPr>
                      <w:r w:rsidRPr="0059234E">
                        <w:rPr>
                          <w:rFonts w:eastAsiaTheme="minorEastAsia"/>
                          <w:sz w:val="12"/>
                          <w:szCs w:val="12"/>
                          <w:lang w:eastAsia="ja-JP"/>
                        </w:rPr>
                        <w:t>MW</w:t>
                      </w:r>
                    </w:p>
                  </w:txbxContent>
                </v:textbox>
              </v:shape>
            </w:pict>
          </mc:Fallback>
        </mc:AlternateContent>
      </w:r>
    </w:p>
    <w:p w14:paraId="52C0A426" w14:textId="549A8CB8" w:rsidR="00E878FE" w:rsidRDefault="00E878FE" w:rsidP="00FE0406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</w:p>
    <w:p w14:paraId="436622CA" w14:textId="1FFB0395" w:rsidR="00E878FE" w:rsidRDefault="005C01A3" w:rsidP="00FE0406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  <w:r>
        <w:rPr>
          <w:rFonts w:ascii="Arial" w:eastAsiaTheme="minorEastAsia" w:hAnsi="Arial" w:cs="Arial"/>
          <w:noProof/>
          <w:color w:val="000000" w:themeColor="text1"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6537BE3" wp14:editId="5428727F">
                <wp:simplePos x="0" y="0"/>
                <wp:positionH relativeFrom="column">
                  <wp:posOffset>2099834</wp:posOffset>
                </wp:positionH>
                <wp:positionV relativeFrom="paragraph">
                  <wp:posOffset>81280</wp:posOffset>
                </wp:positionV>
                <wp:extent cx="327660" cy="228600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F4AE4BE" w14:textId="77777777" w:rsidR="00B96D26" w:rsidRPr="0059234E" w:rsidRDefault="00B96D26" w:rsidP="00B96D26">
                            <w:pPr>
                              <w:rPr>
                                <w:rFonts w:eastAsiaTheme="minorEastAsia"/>
                                <w:sz w:val="12"/>
                                <w:szCs w:val="12"/>
                                <w:lang w:eastAsia="ja-JP"/>
                              </w:rPr>
                            </w:pPr>
                            <w:r w:rsidRPr="0059234E">
                              <w:rPr>
                                <w:rFonts w:eastAsiaTheme="minorEastAsia" w:hint="eastAsia"/>
                                <w:sz w:val="12"/>
                                <w:szCs w:val="12"/>
                                <w:lang w:eastAsia="ja-JP"/>
                              </w:rPr>
                              <w:t>E</w:t>
                            </w:r>
                            <w:r w:rsidRPr="0059234E">
                              <w:rPr>
                                <w:rFonts w:eastAsiaTheme="minorEastAsia"/>
                                <w:sz w:val="12"/>
                                <w:szCs w:val="12"/>
                                <w:lang w:eastAsia="ja-JP"/>
                              </w:rPr>
                              <w:t>CG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537BE3" id="テキスト ボックス 15" o:spid="_x0000_s1029" type="#_x0000_t202" style="position:absolute;left:0;text-align:left;margin-left:165.35pt;margin-top:6.4pt;width:25.8pt;height:18pt;z-index:251657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" filled="f" stroked="f" strokeweight=".5pt">
                <v:textbox>
                  <w:txbxContent>
                    <w:p w14:paraId="0F4AE4BE" w14:textId="77777777" w:rsidR="00B96D26" w:rsidRPr="0059234E" w:rsidRDefault="00B96D26" w:rsidP="00B96D26">
                      <w:pPr>
                        <w:rPr>
                          <w:rFonts w:eastAsiaTheme="minorEastAsia"/>
                          <w:sz w:val="12"/>
                          <w:szCs w:val="12"/>
                          <w:lang w:eastAsia="ja-JP"/>
                        </w:rPr>
                      </w:pPr>
                      <w:r w:rsidRPr="0059234E">
                        <w:rPr>
                          <w:rFonts w:eastAsiaTheme="minorEastAsia" w:hint="eastAsia"/>
                          <w:sz w:val="12"/>
                          <w:szCs w:val="12"/>
                          <w:lang w:eastAsia="ja-JP"/>
                        </w:rPr>
                        <w:t>E</w:t>
                      </w:r>
                      <w:r w:rsidRPr="0059234E">
                        <w:rPr>
                          <w:rFonts w:eastAsiaTheme="minorEastAsia"/>
                          <w:sz w:val="12"/>
                          <w:szCs w:val="12"/>
                          <w:lang w:eastAsia="ja-JP"/>
                        </w:rPr>
                        <w:t>CG</w:t>
                      </w:r>
                    </w:p>
                  </w:txbxContent>
                </v:textbox>
              </v:shape>
            </w:pict>
          </mc:Fallback>
        </mc:AlternateContent>
      </w:r>
    </w:p>
    <w:p w14:paraId="4051892F" w14:textId="34D0DA0A" w:rsidR="00E878FE" w:rsidRDefault="00E878FE" w:rsidP="00FE0406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</w:p>
    <w:p w14:paraId="47C800AD" w14:textId="3F0B5A48" w:rsidR="00E878FE" w:rsidRDefault="005C01A3" w:rsidP="00FE0406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9E0C15" wp14:editId="7B42F5B8">
                <wp:simplePos x="0" y="0"/>
                <wp:positionH relativeFrom="column">
                  <wp:posOffset>719344</wp:posOffset>
                </wp:positionH>
                <wp:positionV relativeFrom="paragraph">
                  <wp:posOffset>113030</wp:posOffset>
                </wp:positionV>
                <wp:extent cx="108341" cy="45719"/>
                <wp:effectExtent l="0" t="0" r="25400" b="12065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341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FAF2FE" id="正方形/長方形 16" o:spid="_x0000_s1026" style="position:absolute;left:0;text-align:left;margin-left:56.65pt;margin-top:8.9pt;width:8.55pt;height:3.6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" fillcolor="white [3212]" strokecolor="white [3212]" strokeweight="2pt"/>
            </w:pict>
          </mc:Fallback>
        </mc:AlternateContent>
      </w:r>
      <w:r w:rsidR="00D01E3C">
        <w:rPr>
          <w:noProof/>
        </w:rPr>
        <w:pict w14:anchorId="7987DAE6">
          <v:shape id="_x0000_s1029" type="#_x0000_t75" style="position:absolute;left:0;text-align:left;margin-left:43.9pt;margin-top:8.3pt;width:158.75pt;height:77.65pt;z-index:-251653120;mso-position-horizontal-relative:text;mso-position-vertical-relative:text;mso-width-relative:page;mso-height-relative:page">
            <v:imagedata r:id="rId11" o:title="180904-172101_3" croptop="3627f"/>
            <o:lock v:ext="edit" aspectratio="f"/>
          </v:shape>
        </w:pict>
      </w:r>
    </w:p>
    <w:p w14:paraId="5FBE3D74" w14:textId="6A1D745E" w:rsidR="00E878FE" w:rsidRDefault="00E878FE" w:rsidP="00FE0406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</w:p>
    <w:p w14:paraId="303CFD4B" w14:textId="07062766" w:rsidR="00E878FE" w:rsidRDefault="005C01A3" w:rsidP="00FE0406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  <w:r>
        <w:rPr>
          <w:rFonts w:ascii="Arial" w:eastAsiaTheme="minorEastAsia" w:hAnsi="Arial" w:cs="Arial"/>
          <w:noProof/>
          <w:color w:val="000000" w:themeColor="text1"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64A921" wp14:editId="332E66F4">
                <wp:simplePos x="0" y="0"/>
                <wp:positionH relativeFrom="column">
                  <wp:posOffset>2007951</wp:posOffset>
                </wp:positionH>
                <wp:positionV relativeFrom="paragraph">
                  <wp:posOffset>46033</wp:posOffset>
                </wp:positionV>
                <wp:extent cx="417195" cy="228600"/>
                <wp:effectExtent l="0" t="0" r="0" b="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7E1D735" w14:textId="77777777" w:rsidR="005C01A3" w:rsidRPr="0059234E" w:rsidRDefault="005C01A3" w:rsidP="005C01A3">
                            <w:pPr>
                              <w:rPr>
                                <w:rFonts w:eastAsiaTheme="minorEastAsia"/>
                                <w:sz w:val="12"/>
                                <w:szCs w:val="12"/>
                                <w:lang w:eastAsia="ja-JP"/>
                              </w:rPr>
                            </w:pPr>
                            <w:r w:rsidRPr="0059234E">
                              <w:rPr>
                                <w:rFonts w:eastAsiaTheme="minorEastAsia"/>
                                <w:sz w:val="12"/>
                                <w:szCs w:val="12"/>
                                <w:lang w:eastAsia="ja-JP"/>
                              </w:rPr>
                              <w:t>MW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64A921" id="テキスト ボックス 19" o:spid="_x0000_s1030" type="#_x0000_t202" style="position:absolute;left:0;text-align:left;margin-left:158.1pt;margin-top:3.6pt;width:32.85pt;height:1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" filled="f" stroked="f" strokeweight=".5pt">
                <v:textbox>
                  <w:txbxContent>
                    <w:p w14:paraId="17E1D735" w14:textId="77777777" w:rsidR="005C01A3" w:rsidRPr="0059234E" w:rsidRDefault="005C01A3" w:rsidP="005C01A3">
                      <w:pPr>
                        <w:rPr>
                          <w:rFonts w:eastAsiaTheme="minorEastAsia"/>
                          <w:sz w:val="12"/>
                          <w:szCs w:val="12"/>
                          <w:lang w:eastAsia="ja-JP"/>
                        </w:rPr>
                      </w:pPr>
                      <w:r w:rsidRPr="0059234E">
                        <w:rPr>
                          <w:rFonts w:eastAsiaTheme="minorEastAsia"/>
                          <w:sz w:val="12"/>
                          <w:szCs w:val="12"/>
                          <w:lang w:eastAsia="ja-JP"/>
                        </w:rPr>
                        <w:t>MW</w:t>
                      </w:r>
                    </w:p>
                  </w:txbxContent>
                </v:textbox>
              </v:shape>
            </w:pict>
          </mc:Fallback>
        </mc:AlternateContent>
      </w:r>
    </w:p>
    <w:p w14:paraId="2ECDE6B0" w14:textId="20C6318D" w:rsidR="00E878FE" w:rsidRDefault="00E878FE" w:rsidP="00FE0406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</w:p>
    <w:p w14:paraId="2C17C083" w14:textId="3C4363B1" w:rsidR="00E878FE" w:rsidRDefault="00E878FE" w:rsidP="00FE0406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</w:p>
    <w:p w14:paraId="26411B83" w14:textId="00545EB6" w:rsidR="00E878FE" w:rsidRDefault="005C01A3" w:rsidP="00FE0406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  <w:r>
        <w:rPr>
          <w:rFonts w:ascii="Arial" w:eastAsiaTheme="minorEastAsia" w:hAnsi="Arial" w:cs="Arial"/>
          <w:noProof/>
          <w:color w:val="000000" w:themeColor="text1"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5E206D6" wp14:editId="52F212D3">
                <wp:simplePos x="0" y="0"/>
                <wp:positionH relativeFrom="column">
                  <wp:posOffset>1991604</wp:posOffset>
                </wp:positionH>
                <wp:positionV relativeFrom="paragraph">
                  <wp:posOffset>91919</wp:posOffset>
                </wp:positionV>
                <wp:extent cx="327660" cy="22860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657395" w14:textId="3E219C43" w:rsidR="002B6476" w:rsidRPr="0059234E" w:rsidRDefault="002B6476">
                            <w:pPr>
                              <w:rPr>
                                <w:rFonts w:eastAsiaTheme="minorEastAsia"/>
                                <w:sz w:val="12"/>
                                <w:szCs w:val="12"/>
                                <w:lang w:eastAsia="ja-JP"/>
                              </w:rPr>
                            </w:pPr>
                            <w:r w:rsidRPr="0059234E">
                              <w:rPr>
                                <w:rFonts w:eastAsiaTheme="minorEastAsia" w:hint="eastAsia"/>
                                <w:sz w:val="12"/>
                                <w:szCs w:val="12"/>
                                <w:lang w:eastAsia="ja-JP"/>
                              </w:rPr>
                              <w:t>E</w:t>
                            </w:r>
                            <w:r w:rsidRPr="0059234E">
                              <w:rPr>
                                <w:rFonts w:eastAsiaTheme="minorEastAsia"/>
                                <w:sz w:val="12"/>
                                <w:szCs w:val="12"/>
                                <w:lang w:eastAsia="ja-JP"/>
                              </w:rPr>
                              <w:t>CG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E206D6" id="テキスト ボックス 4" o:spid="_x0000_s1031" type="#_x0000_t202" style="position:absolute;left:0;text-align:left;margin-left:156.8pt;margin-top:7.25pt;width:25.8pt;height:18pt;z-index:2516541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" filled="f" stroked="f" strokeweight=".5pt">
                <v:textbox>
                  <w:txbxContent>
                    <w:p w14:paraId="55657395" w14:textId="3E219C43" w:rsidR="002B6476" w:rsidRPr="0059234E" w:rsidRDefault="002B6476">
                      <w:pPr>
                        <w:rPr>
                          <w:rFonts w:eastAsiaTheme="minorEastAsia"/>
                          <w:sz w:val="12"/>
                          <w:szCs w:val="12"/>
                          <w:lang w:eastAsia="ja-JP"/>
                        </w:rPr>
                      </w:pPr>
                      <w:r w:rsidRPr="0059234E">
                        <w:rPr>
                          <w:rFonts w:eastAsiaTheme="minorEastAsia" w:hint="eastAsia"/>
                          <w:sz w:val="12"/>
                          <w:szCs w:val="12"/>
                          <w:lang w:eastAsia="ja-JP"/>
                        </w:rPr>
                        <w:t>E</w:t>
                      </w:r>
                      <w:r w:rsidRPr="0059234E">
                        <w:rPr>
                          <w:rFonts w:eastAsiaTheme="minorEastAsia"/>
                          <w:sz w:val="12"/>
                          <w:szCs w:val="12"/>
                          <w:lang w:eastAsia="ja-JP"/>
                        </w:rPr>
                        <w:t>CG</w:t>
                      </w:r>
                    </w:p>
                  </w:txbxContent>
                </v:textbox>
              </v:shape>
            </w:pict>
          </mc:Fallback>
        </mc:AlternateContent>
      </w:r>
    </w:p>
    <w:p w14:paraId="328DDE5F" w14:textId="41C73D46" w:rsidR="00E878FE" w:rsidRDefault="00E878FE" w:rsidP="00FE0406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</w:p>
    <w:p w14:paraId="0798B250" w14:textId="272FD30D" w:rsidR="00E878FE" w:rsidRDefault="00E878FE" w:rsidP="00B96D26">
      <w:pPr>
        <w:pStyle w:val="a3"/>
        <w:tabs>
          <w:tab w:val="left" w:pos="6521"/>
          <w:tab w:val="left" w:pos="6804"/>
          <w:tab w:val="left" w:pos="8398"/>
        </w:tabs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</w:p>
    <w:p w14:paraId="136E299A" w14:textId="77777777" w:rsidR="007A2AB5" w:rsidRDefault="007A2AB5" w:rsidP="007A2AB5">
      <w:pPr>
        <w:pStyle w:val="a3"/>
        <w:tabs>
          <w:tab w:val="left" w:pos="6521"/>
          <w:tab w:val="left" w:pos="6804"/>
          <w:tab w:val="left" w:pos="8398"/>
        </w:tabs>
        <w:spacing w:line="80" w:lineRule="exact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</w:p>
    <w:p w14:paraId="0FE3F016" w14:textId="77777777" w:rsidR="005C01A3" w:rsidRDefault="005C01A3" w:rsidP="007A2AB5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</w:pPr>
    </w:p>
    <w:p w14:paraId="75C241E0" w14:textId="77777777" w:rsidR="007A2AB5" w:rsidRDefault="002B6476" w:rsidP="007A2AB5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eastAsiaTheme="minorEastAsia" w:hAnsi="Arial" w:cs="Arial"/>
          <w:sz w:val="16"/>
          <w:szCs w:val="16"/>
          <w:lang w:eastAsia="ja-JP"/>
        </w:rPr>
      </w:pPr>
      <w:r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  <w:t>Fig</w:t>
      </w:r>
      <w:r w:rsidR="00B96D26"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  <w:t>ure</w:t>
      </w:r>
      <w:r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  <w:t xml:space="preserve"> 1</w:t>
      </w:r>
      <w:r w:rsidRPr="002B6476">
        <w:rPr>
          <w:rFonts w:ascii="Arial" w:hAnsi="Arial" w:cs="Arial"/>
          <w:sz w:val="16"/>
          <w:szCs w:val="16"/>
        </w:rPr>
        <w:t xml:space="preserve">. Measurement of HR and HRV </w:t>
      </w:r>
      <w:r w:rsidR="00E878FE">
        <w:rPr>
          <w:rFonts w:ascii="Arial" w:hAnsi="Arial" w:cs="Arial"/>
          <w:sz w:val="16"/>
          <w:szCs w:val="16"/>
        </w:rPr>
        <w:t>during artificial stress adding</w:t>
      </w:r>
      <w:r w:rsidR="00E878FE">
        <w:rPr>
          <w:rFonts w:ascii="Arial" w:eastAsiaTheme="minorEastAsia" w:hAnsi="Arial" w:cs="Arial" w:hint="eastAsia"/>
          <w:sz w:val="16"/>
          <w:szCs w:val="16"/>
          <w:lang w:eastAsia="ja-JP"/>
        </w:rPr>
        <w:t>.</w:t>
      </w:r>
    </w:p>
    <w:p w14:paraId="4205ADBE" w14:textId="7AB1BE71" w:rsidR="00E878FE" w:rsidRPr="005C01A3" w:rsidRDefault="001A3A80" w:rsidP="005C01A3">
      <w:pPr>
        <w:pStyle w:val="a3"/>
        <w:tabs>
          <w:tab w:val="left" w:pos="6521"/>
          <w:tab w:val="left" w:pos="6804"/>
          <w:tab w:val="left" w:pos="8398"/>
        </w:tabs>
        <w:ind w:left="108"/>
        <w:jc w:val="center"/>
        <w:rPr>
          <w:rFonts w:ascii="Arial" w:eastAsiaTheme="minorEastAsia" w:hAnsi="Arial" w:cs="Arial"/>
          <w:sz w:val="16"/>
          <w:szCs w:val="16"/>
          <w:lang w:eastAsia="ja-JP"/>
        </w:rPr>
      </w:pPr>
      <w:r>
        <w:rPr>
          <w:rFonts w:ascii="Arial" w:eastAsiaTheme="minorEastAsia" w:hAnsi="Arial" w:cs="Arial"/>
          <w:sz w:val="16"/>
          <w:szCs w:val="16"/>
          <w:lang w:eastAsia="ja-JP"/>
        </w:rPr>
        <w:pict w14:anchorId="572C9534">
          <v:shape id="_x0000_i1025" type="#_x0000_t75" style="width:249.5pt;height:89.2pt">
            <v:imagedata r:id="rId12" o:title="図5Mase" croptop="3848f" cropbottom="5141f"/>
          </v:shape>
        </w:pict>
      </w:r>
    </w:p>
    <w:p w14:paraId="0B8B3E31" w14:textId="361503D9" w:rsidR="00E878FE" w:rsidRDefault="00B96D26" w:rsidP="00E878FE">
      <w:pPr>
        <w:pStyle w:val="a3"/>
        <w:tabs>
          <w:tab w:val="left" w:pos="6521"/>
          <w:tab w:val="left" w:pos="6804"/>
          <w:tab w:val="left" w:pos="8398"/>
        </w:tabs>
        <w:ind w:left="110"/>
        <w:jc w:val="center"/>
        <w:rPr>
          <w:rFonts w:ascii="Arial" w:hAnsi="Arial" w:cs="Arial"/>
          <w:sz w:val="16"/>
          <w:szCs w:val="16"/>
        </w:rPr>
      </w:pPr>
      <w:r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  <w:t>Figure</w:t>
      </w:r>
      <w:r w:rsidR="00AE431C">
        <w:rPr>
          <w:rFonts w:ascii="Arial" w:eastAsiaTheme="minorEastAsia" w:hAnsi="Arial" w:cs="Arial"/>
          <w:color w:val="000000" w:themeColor="text1"/>
          <w:sz w:val="16"/>
          <w:szCs w:val="16"/>
          <w:lang w:eastAsia="ja-JP"/>
        </w:rPr>
        <w:t xml:space="preserve"> 2</w:t>
      </w:r>
      <w:r w:rsidR="00AE431C" w:rsidRPr="002B6476">
        <w:rPr>
          <w:rFonts w:ascii="Arial" w:hAnsi="Arial" w:cs="Arial"/>
          <w:sz w:val="16"/>
          <w:szCs w:val="16"/>
        </w:rPr>
        <w:t xml:space="preserve">. </w:t>
      </w:r>
      <w:r w:rsidR="002E3A77">
        <w:rPr>
          <w:rFonts w:ascii="Arial" w:hAnsi="Arial" w:cs="Arial"/>
          <w:sz w:val="16"/>
          <w:szCs w:val="16"/>
        </w:rPr>
        <w:t xml:space="preserve">Wavelet spectra of the HR </w:t>
      </w:r>
      <w:r w:rsidR="00AE431C">
        <w:rPr>
          <w:rFonts w:ascii="Arial" w:hAnsi="Arial" w:cs="Arial"/>
          <w:sz w:val="16"/>
          <w:szCs w:val="16"/>
        </w:rPr>
        <w:t xml:space="preserve">during </w:t>
      </w:r>
      <w:r w:rsidR="002E3A77">
        <w:rPr>
          <w:rFonts w:ascii="Arial" w:hAnsi="Arial" w:cs="Arial"/>
          <w:sz w:val="16"/>
          <w:szCs w:val="16"/>
        </w:rPr>
        <w:t>driving condition</w:t>
      </w:r>
      <w:r w:rsidR="00AE431C" w:rsidRPr="002B6476">
        <w:rPr>
          <w:rFonts w:ascii="Arial" w:hAnsi="Arial" w:cs="Arial"/>
          <w:sz w:val="16"/>
          <w:szCs w:val="16"/>
        </w:rPr>
        <w:t>.</w:t>
      </w:r>
    </w:p>
    <w:p w14:paraId="1BA162EE" w14:textId="260C121A" w:rsidR="00E878FE" w:rsidRPr="00E878FE" w:rsidRDefault="00E878FE" w:rsidP="007A2AB5">
      <w:pPr>
        <w:pStyle w:val="a3"/>
        <w:tabs>
          <w:tab w:val="left" w:pos="6521"/>
          <w:tab w:val="left" w:pos="6804"/>
          <w:tab w:val="left" w:pos="8398"/>
        </w:tabs>
        <w:spacing w:line="100" w:lineRule="exact"/>
        <w:ind w:left="108"/>
        <w:jc w:val="center"/>
        <w:rPr>
          <w:rFonts w:ascii="Arial" w:hAnsi="Arial" w:cs="Arial"/>
          <w:sz w:val="16"/>
          <w:szCs w:val="16"/>
        </w:rPr>
      </w:pPr>
    </w:p>
    <w:p w14:paraId="3E23135C" w14:textId="6834B711" w:rsidR="005973B9" w:rsidRPr="002944AC" w:rsidRDefault="00BC272B" w:rsidP="0093680B">
      <w:pPr>
        <w:spacing w:before="60" w:line="204" w:lineRule="exact"/>
        <w:ind w:left="110"/>
        <w:rPr>
          <w:rFonts w:asciiTheme="minorHAnsi" w:hAnsiTheme="minorHAnsi" w:cstheme="minorHAnsi"/>
          <w:b/>
          <w:sz w:val="20"/>
        </w:rPr>
      </w:pPr>
      <w:r w:rsidRPr="002944AC">
        <w:rPr>
          <w:rFonts w:asciiTheme="minorHAnsi" w:hAnsiTheme="minorHAnsi" w:cstheme="minorHAnsi"/>
          <w:b/>
          <w:color w:val="BF5A14"/>
          <w:sz w:val="20"/>
        </w:rPr>
        <w:t>Recent Publications</w:t>
      </w:r>
    </w:p>
    <w:p w14:paraId="4E6F1E53" w14:textId="3A5A8810" w:rsidR="0093680B" w:rsidRPr="002944AC" w:rsidRDefault="0093680B" w:rsidP="0093680B">
      <w:pPr>
        <w:pStyle w:val="a5"/>
        <w:numPr>
          <w:ilvl w:val="0"/>
          <w:numId w:val="3"/>
        </w:numPr>
        <w:tabs>
          <w:tab w:val="left" w:pos="384"/>
        </w:tabs>
        <w:spacing w:before="60"/>
        <w:ind w:left="386" w:right="138"/>
        <w:rPr>
          <w:rFonts w:asciiTheme="minorHAnsi" w:hAnsiTheme="minorHAnsi" w:cstheme="minorHAnsi"/>
          <w:sz w:val="18"/>
        </w:rPr>
      </w:pPr>
      <w:r w:rsidRPr="002944AC">
        <w:rPr>
          <w:rFonts w:asciiTheme="minorHAnsi" w:hAnsiTheme="minorHAnsi" w:cstheme="minorHAnsi"/>
          <w:sz w:val="18"/>
        </w:rPr>
        <w:t xml:space="preserve">Mase A </w:t>
      </w:r>
      <w:r w:rsidRPr="002944AC">
        <w:rPr>
          <w:rFonts w:asciiTheme="minorHAnsi" w:hAnsiTheme="minorHAnsi" w:cstheme="minorHAnsi"/>
          <w:i/>
          <w:sz w:val="18"/>
        </w:rPr>
        <w:t>et al</w:t>
      </w:r>
      <w:r>
        <w:rPr>
          <w:rFonts w:asciiTheme="minorHAnsi" w:hAnsiTheme="minorHAnsi" w:cstheme="minorHAnsi"/>
          <w:sz w:val="18"/>
        </w:rPr>
        <w:t>.</w:t>
      </w:r>
      <w:r w:rsidR="00FE0406">
        <w:rPr>
          <w:rFonts w:asciiTheme="minorHAnsi" w:hAnsiTheme="minorHAnsi" w:cstheme="minorHAnsi"/>
          <w:sz w:val="18"/>
        </w:rPr>
        <w:t xml:space="preserve"> (2018)</w:t>
      </w:r>
      <w:r w:rsidRPr="002944AC">
        <w:rPr>
          <w:rFonts w:asciiTheme="minorHAnsi" w:hAnsiTheme="minorHAnsi" w:cstheme="minorHAnsi"/>
          <w:sz w:val="18"/>
        </w:rPr>
        <w:t xml:space="preserve"> Advances in Physics: X, 3: 633-675. </w:t>
      </w:r>
    </w:p>
    <w:p w14:paraId="17EB4487" w14:textId="38784EE2" w:rsidR="0093680B" w:rsidRPr="002944AC" w:rsidRDefault="0093680B" w:rsidP="0093680B">
      <w:pPr>
        <w:pStyle w:val="a5"/>
        <w:numPr>
          <w:ilvl w:val="0"/>
          <w:numId w:val="3"/>
        </w:numPr>
        <w:tabs>
          <w:tab w:val="left" w:pos="384"/>
        </w:tabs>
        <w:spacing w:before="60"/>
        <w:ind w:left="386" w:right="138"/>
        <w:rPr>
          <w:rFonts w:asciiTheme="minorHAnsi" w:hAnsiTheme="minorHAnsi" w:cstheme="minorHAnsi"/>
          <w:sz w:val="18"/>
          <w:szCs w:val="18"/>
        </w:rPr>
      </w:pPr>
      <w:r w:rsidRPr="002944AC">
        <w:rPr>
          <w:rFonts w:asciiTheme="minorHAnsi" w:eastAsiaTheme="minorEastAsia" w:hAnsiTheme="minorHAnsi" w:cstheme="minorHAnsi"/>
          <w:sz w:val="18"/>
          <w:szCs w:val="18"/>
          <w:lang w:eastAsia="ja-JP"/>
        </w:rPr>
        <w:t>Maruyama T,</w:t>
      </w:r>
      <w:r>
        <w:rPr>
          <w:rFonts w:asciiTheme="minorHAnsi" w:eastAsiaTheme="minorEastAsia" w:hAnsiTheme="minorHAnsi" w:cstheme="minorHAnsi" w:hint="eastAsia"/>
          <w:sz w:val="18"/>
          <w:szCs w:val="18"/>
          <w:lang w:eastAsia="ja-JP"/>
        </w:rPr>
        <w:t xml:space="preserve"> Yasuda S, Mase A</w:t>
      </w:r>
      <w:r w:rsidRPr="002944AC">
        <w:rPr>
          <w:rFonts w:asciiTheme="minorHAnsi" w:eastAsiaTheme="minorEastAsia" w:hAnsiTheme="minorHAnsi" w:cstheme="minorHAnsi" w:hint="eastAsia"/>
          <w:sz w:val="18"/>
          <w:szCs w:val="18"/>
          <w:lang w:eastAsia="ja-JP"/>
        </w:rPr>
        <w:t xml:space="preserve"> (2018)</w:t>
      </w:r>
      <w:r w:rsidRPr="002944AC">
        <w:rPr>
          <w:rFonts w:asciiTheme="minorHAnsi" w:eastAsiaTheme="minorEastAsia" w:hAnsiTheme="minorHAnsi" w:cstheme="minorHAnsi"/>
          <w:sz w:val="18"/>
          <w:szCs w:val="18"/>
          <w:lang w:eastAsia="ja-JP"/>
        </w:rPr>
        <w:t xml:space="preserve"> </w:t>
      </w:r>
      <w:proofErr w:type="gramStart"/>
      <w:r w:rsidRPr="002944AC">
        <w:rPr>
          <w:rFonts w:asciiTheme="minorHAnsi" w:hAnsiTheme="minorHAnsi" w:cstheme="minorHAnsi"/>
          <w:bCs/>
          <w:sz w:val="18"/>
          <w:szCs w:val="18"/>
        </w:rPr>
        <w:t>The</w:t>
      </w:r>
      <w:proofErr w:type="gramEnd"/>
      <w:r w:rsidRPr="002944AC">
        <w:rPr>
          <w:rFonts w:asciiTheme="minorHAnsi" w:hAnsiTheme="minorHAnsi" w:cstheme="minorHAnsi"/>
          <w:bCs/>
          <w:sz w:val="18"/>
          <w:szCs w:val="18"/>
        </w:rPr>
        <w:t xml:space="preserve"> 2018 </w:t>
      </w:r>
      <w:r>
        <w:rPr>
          <w:rFonts w:asciiTheme="minorHAnsi" w:hAnsiTheme="minorHAnsi" w:cstheme="minorHAnsi"/>
          <w:bCs/>
          <w:sz w:val="18"/>
          <w:szCs w:val="18"/>
        </w:rPr>
        <w:t xml:space="preserve">Int. Cong. on </w:t>
      </w:r>
      <w:proofErr w:type="spellStart"/>
      <w:r>
        <w:rPr>
          <w:rFonts w:asciiTheme="minorHAnsi" w:hAnsiTheme="minorHAnsi" w:cstheme="minorHAnsi"/>
          <w:bCs/>
          <w:sz w:val="18"/>
          <w:szCs w:val="18"/>
        </w:rPr>
        <w:t>Electrocardiology</w:t>
      </w:r>
      <w:proofErr w:type="spellEnd"/>
      <w:r>
        <w:rPr>
          <w:rFonts w:asciiTheme="minorHAnsi" w:hAnsiTheme="minorHAnsi" w:cstheme="minorHAnsi"/>
          <w:bCs/>
          <w:sz w:val="18"/>
          <w:szCs w:val="18"/>
        </w:rPr>
        <w:t>,</w:t>
      </w:r>
      <w:r w:rsidRPr="002944AC">
        <w:rPr>
          <w:rFonts w:asciiTheme="minorHAnsi" w:eastAsiaTheme="minorEastAsia" w:hAnsiTheme="minorHAnsi" w:cstheme="minorHAnsi"/>
          <w:sz w:val="18"/>
          <w:szCs w:val="18"/>
          <w:lang w:eastAsia="ja-JP"/>
        </w:rPr>
        <w:t xml:space="preserve"> </w:t>
      </w:r>
      <w:proofErr w:type="spellStart"/>
      <w:r>
        <w:rPr>
          <w:rFonts w:asciiTheme="minorHAnsi" w:eastAsiaTheme="minorEastAsia" w:hAnsiTheme="minorHAnsi" w:cstheme="minorHAnsi" w:hint="eastAsia"/>
          <w:sz w:val="18"/>
          <w:szCs w:val="18"/>
          <w:lang w:eastAsia="ja-JP"/>
        </w:rPr>
        <w:t>Makuhari</w:t>
      </w:r>
      <w:proofErr w:type="spellEnd"/>
      <w:r>
        <w:rPr>
          <w:rFonts w:asciiTheme="minorHAnsi" w:eastAsiaTheme="minorEastAsia" w:hAnsiTheme="minorHAnsi" w:cstheme="minorHAnsi"/>
          <w:sz w:val="18"/>
          <w:szCs w:val="18"/>
          <w:lang w:eastAsia="ja-JP"/>
        </w:rPr>
        <w:t>,</w:t>
      </w:r>
      <w:r>
        <w:rPr>
          <w:rFonts w:asciiTheme="minorHAnsi" w:eastAsiaTheme="minorEastAsia" w:hAnsiTheme="minorHAnsi" w:cstheme="minorHAnsi" w:hint="eastAsia"/>
          <w:sz w:val="18"/>
          <w:szCs w:val="18"/>
          <w:lang w:eastAsia="ja-JP"/>
        </w:rPr>
        <w:t xml:space="preserve"> Japan. </w:t>
      </w:r>
    </w:p>
    <w:p w14:paraId="37B0A884" w14:textId="3619C971" w:rsidR="0093680B" w:rsidRDefault="0093680B" w:rsidP="0093680B">
      <w:pPr>
        <w:pStyle w:val="a5"/>
        <w:numPr>
          <w:ilvl w:val="0"/>
          <w:numId w:val="3"/>
        </w:numPr>
        <w:tabs>
          <w:tab w:val="left" w:pos="384"/>
        </w:tabs>
        <w:spacing w:before="60"/>
        <w:ind w:left="386" w:right="137"/>
        <w:rPr>
          <w:sz w:val="18"/>
        </w:rPr>
      </w:pPr>
      <w:r>
        <w:rPr>
          <w:sz w:val="18"/>
          <w:szCs w:val="18"/>
        </w:rPr>
        <w:t>Mase A, Kogi Y, Maruyama T</w:t>
      </w:r>
      <w:r w:rsidRPr="002944AC">
        <w:rPr>
          <w:sz w:val="18"/>
          <w:szCs w:val="18"/>
        </w:rPr>
        <w:t xml:space="preserve"> </w:t>
      </w:r>
      <w:r>
        <w:rPr>
          <w:sz w:val="18"/>
        </w:rPr>
        <w:t>(2018) IEEE MTT-S Int. Microwave Biomedical Conf., Philadelphia.</w:t>
      </w:r>
    </w:p>
    <w:p w14:paraId="0F3D8FA5" w14:textId="67B67B45" w:rsidR="0093680B" w:rsidRDefault="0093680B" w:rsidP="0093680B">
      <w:pPr>
        <w:pStyle w:val="a5"/>
        <w:numPr>
          <w:ilvl w:val="0"/>
          <w:numId w:val="3"/>
        </w:numPr>
        <w:tabs>
          <w:tab w:val="left" w:pos="384"/>
        </w:tabs>
        <w:spacing w:before="60"/>
        <w:ind w:left="386" w:right="138"/>
        <w:rPr>
          <w:sz w:val="18"/>
        </w:rPr>
      </w:pPr>
      <w:r>
        <w:rPr>
          <w:sz w:val="18"/>
        </w:rPr>
        <w:t xml:space="preserve">Zhang D, </w:t>
      </w:r>
      <w:proofErr w:type="spellStart"/>
      <w:r>
        <w:rPr>
          <w:sz w:val="18"/>
        </w:rPr>
        <w:t>Zong</w:t>
      </w:r>
      <w:proofErr w:type="spellEnd"/>
      <w:r>
        <w:rPr>
          <w:sz w:val="18"/>
        </w:rPr>
        <w:t xml:space="preserve"> C, Mase </w:t>
      </w:r>
      <w:r w:rsidR="00FE0406">
        <w:rPr>
          <w:sz w:val="18"/>
        </w:rPr>
        <w:t xml:space="preserve">A (2018) </w:t>
      </w:r>
      <w:r w:rsidR="0096246D">
        <w:rPr>
          <w:sz w:val="18"/>
        </w:rPr>
        <w:t>PIER</w:t>
      </w:r>
      <w:r>
        <w:rPr>
          <w:sz w:val="18"/>
        </w:rPr>
        <w:t xml:space="preserve"> </w:t>
      </w:r>
      <w:proofErr w:type="gramStart"/>
      <w:r>
        <w:rPr>
          <w:sz w:val="18"/>
        </w:rPr>
        <w:t>Lett.</w:t>
      </w:r>
      <w:r w:rsidR="0096246D">
        <w:rPr>
          <w:sz w:val="18"/>
        </w:rPr>
        <w:t>,</w:t>
      </w:r>
      <w:proofErr w:type="gramEnd"/>
      <w:r>
        <w:rPr>
          <w:sz w:val="18"/>
        </w:rPr>
        <w:t xml:space="preserve"> 75:19-24. </w:t>
      </w:r>
    </w:p>
    <w:p w14:paraId="4001EDD8" w14:textId="710A5407" w:rsidR="00AE3E37" w:rsidRPr="00FE0406" w:rsidRDefault="0093680B" w:rsidP="00FE0406">
      <w:pPr>
        <w:pStyle w:val="a5"/>
        <w:numPr>
          <w:ilvl w:val="0"/>
          <w:numId w:val="3"/>
        </w:numPr>
        <w:tabs>
          <w:tab w:val="left" w:pos="384"/>
        </w:tabs>
        <w:spacing w:before="60"/>
        <w:ind w:left="386" w:right="138"/>
        <w:rPr>
          <w:rFonts w:asciiTheme="minorHAnsi" w:hAnsiTheme="minorHAnsi" w:cstheme="minorHAnsi"/>
          <w:sz w:val="18"/>
        </w:rPr>
        <w:sectPr w:rsidR="00AE3E37" w:rsidRPr="00FE0406" w:rsidSect="008122A4">
          <w:type w:val="continuous"/>
          <w:pgSz w:w="11910" w:h="16840"/>
          <w:pgMar w:top="1741" w:right="601" w:bottom="839" w:left="618" w:header="720" w:footer="720" w:gutter="0"/>
          <w:cols w:num="2" w:space="720" w:equalWidth="0">
            <w:col w:w="5216" w:space="138"/>
            <w:col w:w="5337"/>
          </w:cols>
        </w:sectPr>
      </w:pPr>
      <w:r>
        <w:rPr>
          <w:rFonts w:asciiTheme="minorHAnsi" w:eastAsiaTheme="minorEastAsia" w:hAnsiTheme="minorHAnsi" w:cstheme="minorHAnsi"/>
          <w:sz w:val="18"/>
          <w:lang w:eastAsia="ja-JP"/>
        </w:rPr>
        <w:t xml:space="preserve">Wang Y </w:t>
      </w:r>
      <w:r w:rsidRPr="0093680B">
        <w:rPr>
          <w:rFonts w:asciiTheme="minorHAnsi" w:eastAsiaTheme="minorEastAsia" w:hAnsiTheme="minorHAnsi" w:cstheme="minorHAnsi"/>
          <w:i/>
          <w:sz w:val="18"/>
          <w:lang w:eastAsia="ja-JP"/>
        </w:rPr>
        <w:t>et al</w:t>
      </w:r>
      <w:r>
        <w:rPr>
          <w:rFonts w:asciiTheme="minorHAnsi" w:eastAsiaTheme="minorEastAsia" w:hAnsiTheme="minorHAnsi" w:cstheme="minorHAnsi"/>
          <w:sz w:val="18"/>
          <w:lang w:eastAsia="ja-JP"/>
        </w:rPr>
        <w:t>.</w:t>
      </w:r>
      <w:r w:rsidRPr="002944AC">
        <w:rPr>
          <w:rFonts w:asciiTheme="minorHAnsi" w:eastAsiaTheme="minorEastAsia" w:hAnsiTheme="minorHAnsi" w:cstheme="minorHAnsi"/>
          <w:sz w:val="18"/>
          <w:lang w:eastAsia="ja-JP"/>
        </w:rPr>
        <w:t xml:space="preserve"> (2017) </w:t>
      </w:r>
      <w:proofErr w:type="spellStart"/>
      <w:r w:rsidR="0096246D">
        <w:rPr>
          <w:rFonts w:asciiTheme="minorHAnsi" w:eastAsiaTheme="minorEastAsia" w:hAnsiTheme="minorHAnsi" w:cstheme="minorHAnsi"/>
          <w:sz w:val="18"/>
          <w:lang w:eastAsia="ja-JP"/>
        </w:rPr>
        <w:t>Nucl</w:t>
      </w:r>
      <w:proofErr w:type="spellEnd"/>
      <w:r w:rsidR="0096246D">
        <w:rPr>
          <w:rFonts w:asciiTheme="minorHAnsi" w:eastAsiaTheme="minorEastAsia" w:hAnsiTheme="minorHAnsi" w:cstheme="minorHAnsi"/>
          <w:sz w:val="18"/>
          <w:lang w:eastAsia="ja-JP"/>
        </w:rPr>
        <w:t xml:space="preserve">. Fusion, </w:t>
      </w:r>
      <w:r w:rsidR="00FE0406">
        <w:rPr>
          <w:rFonts w:asciiTheme="minorHAnsi" w:eastAsiaTheme="minorEastAsia" w:hAnsiTheme="minorHAnsi" w:cstheme="minorHAnsi" w:hint="eastAsia"/>
          <w:sz w:val="18"/>
          <w:lang w:eastAsia="ja-JP"/>
        </w:rPr>
        <w:t>57: 072007/1-19.</w:t>
      </w:r>
      <w:r w:rsidR="008D21BF" w:rsidRPr="00FE0406">
        <w:rPr>
          <w:rFonts w:asciiTheme="minorEastAsia" w:eastAsiaTheme="minorEastAsia" w:hAnsiTheme="minorEastAsia" w:hint="eastAsia"/>
          <w:sz w:val="18"/>
          <w:lang w:eastAsia="ja-JP"/>
        </w:rPr>
        <w:t xml:space="preserve">　　　　　　　　　　　　</w:t>
      </w:r>
    </w:p>
    <w:p w14:paraId="250E5FB2" w14:textId="176FF32F" w:rsidR="00AE3E37" w:rsidRDefault="00AE3E37" w:rsidP="00F7222E">
      <w:pPr>
        <w:pStyle w:val="a3"/>
        <w:spacing w:line="140" w:lineRule="exact"/>
        <w:rPr>
          <w:rFonts w:ascii="Calibri"/>
          <w:sz w:val="20"/>
        </w:rPr>
      </w:pPr>
    </w:p>
    <w:p w14:paraId="3379FC8B" w14:textId="7E61A532" w:rsidR="00AE3E37" w:rsidRDefault="00176C7B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 wp14:anchorId="06A04F04" wp14:editId="205CD97D">
                <wp:extent cx="3975735" cy="25400"/>
                <wp:effectExtent l="1270" t="3175" r="4445" b="0"/>
                <wp:docPr id="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400DB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M1Crah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M6YcMAAADaAAAADwAAAGRycy9kb3ducmV2LnhtbESPQUsDMRSE7wX/Q3hCb21SK0W2TUtV&#10;RMVTqz309ti8bpYmL2sSt+u/N4LgcZiZb5jVZvBO9BRTG1jDbKpAENfBtNxo+Hh/mtyBSBnZoAtM&#10;Gr4pwWZ9NVphZcKFd9TvcyMKhFOFGmzOXSVlqi15TNPQERfvFKLHXGRspIl4KXDv5I1SC+mx5bJg&#10;saMHS/V5/+U1qN3nwqpH93ru73N/fHZvt4c2aj2+HrZLEJmG/B/+a78YDXP4vVJugF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LDOmH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14:paraId="69DA21E8" w14:textId="26985CF2" w:rsidR="00AE3E37" w:rsidRDefault="00A737FA" w:rsidP="00404E5B">
      <w:pPr>
        <w:spacing w:before="92"/>
        <w:ind w:right="4234"/>
        <w:rPr>
          <w:rFonts w:ascii="Arial"/>
        </w:rPr>
      </w:pPr>
      <w:r w:rsidRPr="00A737FA">
        <w:rPr>
          <w:noProof/>
          <w:lang w:eastAsia="ja-JP"/>
        </w:rPr>
        <w:drawing>
          <wp:inline distT="0" distB="0" distL="0" distR="0" wp14:anchorId="51F92DA6" wp14:editId="2C0A44B9">
            <wp:extent cx="575640" cy="711720"/>
            <wp:effectExtent l="0" t="0" r="0" b="0"/>
            <wp:docPr id="1" name="図 1" descr="C:\Users\Owner\Desktop\写真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wner\Desktop\写真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40" cy="71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14:paraId="261ECEC2" w14:textId="6BF40BDF" w:rsidR="00AE431C" w:rsidRPr="00A02CBD" w:rsidRDefault="00B14310" w:rsidP="00AE431C">
      <w:pPr>
        <w:autoSpaceDE w:val="0"/>
        <w:autoSpaceDN w:val="0"/>
        <w:adjustRightInd w:val="0"/>
        <w:spacing w:before="41" w:line="154" w:lineRule="exact"/>
        <w:jc w:val="both"/>
        <w:rPr>
          <w:rFonts w:ascii="Arial" w:eastAsiaTheme="minorEastAsia" w:hAnsi="Arial" w:cs="Arial"/>
          <w:bCs/>
          <w:color w:val="181512"/>
          <w:sz w:val="16"/>
          <w:szCs w:val="16"/>
          <w:lang w:eastAsia="ja-JP"/>
        </w:rPr>
      </w:pPr>
      <w:r w:rsidRPr="00A61FE5">
        <w:rPr>
          <w:rFonts w:ascii="Arial" w:eastAsia="Times New Roman" w:hAnsi="Arial" w:cs="Arial"/>
          <w:bCs/>
          <w:color w:val="181512"/>
          <w:sz w:val="16"/>
          <w:szCs w:val="16"/>
        </w:rPr>
        <w:t>Atsushi Mase</w:t>
      </w:r>
      <w:r w:rsidRPr="00A61FE5">
        <w:rPr>
          <w:rFonts w:ascii="Arial" w:eastAsia="Times New Roman" w:hAnsi="Arial" w:cs="Arial"/>
          <w:bCs/>
          <w:sz w:val="16"/>
          <w:szCs w:val="16"/>
        </w:rPr>
        <w:t xml:space="preserve">, now is an Emeritus Professor at Kyushu University, and a Research Fellow at Electronics Research Laboratory at Fukuoka Institute of Technology. He got his </w:t>
      </w:r>
      <w:r w:rsidRPr="00A61FE5">
        <w:rPr>
          <w:rFonts w:ascii="Arial" w:eastAsia="Times New Roman" w:hAnsi="Arial" w:cs="Arial"/>
          <w:bCs/>
          <w:color w:val="181512"/>
          <w:sz w:val="16"/>
          <w:szCs w:val="16"/>
        </w:rPr>
        <w:t xml:space="preserve">B.S. and M.S. </w:t>
      </w:r>
      <w:r w:rsidR="008D21BF" w:rsidRPr="00A61FE5">
        <w:rPr>
          <w:rFonts w:ascii="Arial" w:eastAsia="Times New Roman" w:hAnsi="Arial" w:cs="Arial"/>
          <w:bCs/>
          <w:color w:val="181512"/>
          <w:sz w:val="16"/>
          <w:szCs w:val="16"/>
        </w:rPr>
        <w:t>and Ph</w:t>
      </w:r>
      <w:r w:rsidRPr="00A61FE5">
        <w:rPr>
          <w:rFonts w:ascii="Arial" w:eastAsia="Times New Roman" w:hAnsi="Arial" w:cs="Arial"/>
          <w:bCs/>
          <w:color w:val="181512"/>
          <w:sz w:val="16"/>
          <w:szCs w:val="16"/>
        </w:rPr>
        <w:t xml:space="preserve">D in Electrical and Electronics Engineering from Nagoya University in 1968, 1970, and 1976, respectively. He had been a research associate at Faculty of Engineering, Nagoya University from 1973-1981, an associate professor, at Institute of Applied Physics, University of Tsukuba from 1981-1999, a professor at Advanced Science and Technology Center for Cooperative Research, </w:t>
      </w:r>
      <w:r w:rsidR="00A61FE5">
        <w:rPr>
          <w:rFonts w:ascii="Arial" w:eastAsia="Times New Roman" w:hAnsi="Arial" w:cs="Arial"/>
          <w:bCs/>
          <w:color w:val="181512"/>
          <w:sz w:val="16"/>
          <w:szCs w:val="16"/>
        </w:rPr>
        <w:t>Kyushu University from 1999-2014</w:t>
      </w:r>
      <w:r w:rsidR="007E069B" w:rsidRPr="0088194D">
        <w:rPr>
          <w:rFonts w:ascii="Arial" w:eastAsia="Times New Roman" w:hAnsi="Arial" w:cs="Arial"/>
          <w:bCs/>
          <w:color w:val="181512"/>
          <w:sz w:val="16"/>
          <w:szCs w:val="16"/>
        </w:rPr>
        <w:t xml:space="preserve">. </w:t>
      </w:r>
      <w:r w:rsidR="007E069B" w:rsidRPr="0088194D">
        <w:rPr>
          <w:rFonts w:ascii="Arial" w:eastAsia="Times New Roman" w:hAnsi="Arial" w:cs="Arial"/>
          <w:bCs/>
          <w:color w:val="181512"/>
          <w:sz w:val="16"/>
          <w:szCs w:val="16"/>
          <w:lang w:eastAsia="ja-JP"/>
        </w:rPr>
        <w:t>His research interests include microwave to infrared devices and systems for application to biomedical measurement, fusion plasma diagnostics, and airborne synthetic aperture radar.</w:t>
      </w:r>
      <w:r w:rsidR="00AE431C">
        <w:rPr>
          <w:rFonts w:ascii="Arial" w:eastAsia="Times New Roman" w:hAnsi="Arial" w:cs="Arial"/>
          <w:bCs/>
          <w:color w:val="181512"/>
          <w:sz w:val="16"/>
          <w:szCs w:val="16"/>
          <w:lang w:eastAsia="ja-JP"/>
        </w:rPr>
        <w:t xml:space="preserve"> E-Mail: </w:t>
      </w:r>
      <w:hyperlink r:id="rId14" w:history="1">
        <w:r w:rsidR="00AE431C" w:rsidRPr="00F35E91">
          <w:rPr>
            <w:rStyle w:val="ac"/>
            <w:rFonts w:ascii="Arial" w:eastAsia="Times New Roman" w:hAnsi="Arial" w:cs="Arial"/>
            <w:bCs/>
            <w:sz w:val="16"/>
            <w:szCs w:val="16"/>
            <w:lang w:eastAsia="ja-JP"/>
          </w:rPr>
          <w:t>mase@gic.kyushu-u.ac.jp</w:t>
        </w:r>
      </w:hyperlink>
    </w:p>
    <w:p w14:paraId="55F8E87B" w14:textId="77777777" w:rsidR="00A02CBD" w:rsidRDefault="00A02CBD" w:rsidP="00A02CBD">
      <w:pPr>
        <w:spacing w:line="140" w:lineRule="exact"/>
        <w:rPr>
          <w:rFonts w:ascii="Minion Pro"/>
          <w:b/>
          <w:sz w:val="20"/>
        </w:rPr>
      </w:pPr>
    </w:p>
    <w:p w14:paraId="03C80F38" w14:textId="2F6A8FE3" w:rsidR="00AE3E37" w:rsidRPr="00681BB0" w:rsidRDefault="00AE431C" w:rsidP="0088194D">
      <w:pPr>
        <w:spacing w:before="39"/>
        <w:rPr>
          <w:rFonts w:ascii="Minion Pro"/>
          <w:b/>
          <w:sz w:val="20"/>
        </w:rPr>
        <w:sectPr w:rsidR="00AE3E37" w:rsidRPr="00681BB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14:paraId="2CFC8E0B" w14:textId="77777777" w:rsidR="00AE3E37" w:rsidRDefault="00AE3E37" w:rsidP="00681BB0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15480F" w14:textId="77777777" w:rsidR="00D01E3C" w:rsidRDefault="00D01E3C">
      <w:r>
        <w:separator/>
      </w:r>
    </w:p>
  </w:endnote>
  <w:endnote w:type="continuationSeparator" w:id="0">
    <w:p w14:paraId="5A977500" w14:textId="77777777" w:rsidR="00D01E3C" w:rsidRDefault="00D01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4E6C51" w14:textId="365056D8" w:rsidR="00AE3E37" w:rsidRDefault="00176C7B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6B0EF1A" wp14:editId="467FF7C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966312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5639AE9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B0EF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55966312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5639AE9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CD181CE" wp14:editId="14E98C9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B232B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04FF42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D181CE" id="Text Box 2" o:spid="_x0000_s103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35B232B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04FF42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C6D68A4" wp14:editId="29F8608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53E26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12225D39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6D68A4" id="Text Box 1" o:spid="_x0000_s103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2953E26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12225D39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87DC16" w14:textId="77777777" w:rsidR="00D01E3C" w:rsidRDefault="00D01E3C">
      <w:r>
        <w:separator/>
      </w:r>
    </w:p>
  </w:footnote>
  <w:footnote w:type="continuationSeparator" w:id="0">
    <w:p w14:paraId="2B97A176" w14:textId="77777777" w:rsidR="00D01E3C" w:rsidRDefault="00D01E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03C682" w14:textId="7F887567" w:rsidR="00AE3E37" w:rsidRDefault="00176C7B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8F16CEE" wp14:editId="4B39B2AD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544D3E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F16CE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5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6C544D3E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0ECC791" wp14:editId="4756F48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F061D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18A7F3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ECC791" id="Text Box 4" o:spid="_x0000_s103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7CAF061D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18A7F3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60CE6"/>
    <w:rsid w:val="000A28FD"/>
    <w:rsid w:val="000C298B"/>
    <w:rsid w:val="000E229A"/>
    <w:rsid w:val="000E2911"/>
    <w:rsid w:val="000E5FDD"/>
    <w:rsid w:val="00114ED4"/>
    <w:rsid w:val="001263DF"/>
    <w:rsid w:val="00162C15"/>
    <w:rsid w:val="00176C7B"/>
    <w:rsid w:val="00193F58"/>
    <w:rsid w:val="001A3A80"/>
    <w:rsid w:val="00201170"/>
    <w:rsid w:val="00223FD7"/>
    <w:rsid w:val="00232666"/>
    <w:rsid w:val="00292ED9"/>
    <w:rsid w:val="002944AC"/>
    <w:rsid w:val="002B6476"/>
    <w:rsid w:val="002D3DFC"/>
    <w:rsid w:val="002E3A77"/>
    <w:rsid w:val="003378F7"/>
    <w:rsid w:val="00352206"/>
    <w:rsid w:val="00354416"/>
    <w:rsid w:val="003A4B7A"/>
    <w:rsid w:val="003C441A"/>
    <w:rsid w:val="003D48E0"/>
    <w:rsid w:val="00402603"/>
    <w:rsid w:val="00404E5B"/>
    <w:rsid w:val="00406E45"/>
    <w:rsid w:val="00414F7B"/>
    <w:rsid w:val="004355DC"/>
    <w:rsid w:val="004749B4"/>
    <w:rsid w:val="00483499"/>
    <w:rsid w:val="00494130"/>
    <w:rsid w:val="004E323F"/>
    <w:rsid w:val="004F3523"/>
    <w:rsid w:val="0059234E"/>
    <w:rsid w:val="005973B9"/>
    <w:rsid w:val="005A340E"/>
    <w:rsid w:val="005B3A56"/>
    <w:rsid w:val="005B5BB1"/>
    <w:rsid w:val="005C01A3"/>
    <w:rsid w:val="005F40E2"/>
    <w:rsid w:val="006060CE"/>
    <w:rsid w:val="006135D0"/>
    <w:rsid w:val="00616191"/>
    <w:rsid w:val="0063497F"/>
    <w:rsid w:val="00681BB0"/>
    <w:rsid w:val="006A327B"/>
    <w:rsid w:val="006C75A5"/>
    <w:rsid w:val="00712C7B"/>
    <w:rsid w:val="00790C4B"/>
    <w:rsid w:val="007A2AB5"/>
    <w:rsid w:val="007E069B"/>
    <w:rsid w:val="008122A4"/>
    <w:rsid w:val="00824B00"/>
    <w:rsid w:val="00830EF0"/>
    <w:rsid w:val="008345D4"/>
    <w:rsid w:val="0087332B"/>
    <w:rsid w:val="00873DF0"/>
    <w:rsid w:val="008756E6"/>
    <w:rsid w:val="0088194D"/>
    <w:rsid w:val="008C1D05"/>
    <w:rsid w:val="008D21BF"/>
    <w:rsid w:val="009044AD"/>
    <w:rsid w:val="0093680B"/>
    <w:rsid w:val="0096246D"/>
    <w:rsid w:val="009747B4"/>
    <w:rsid w:val="00991201"/>
    <w:rsid w:val="009B2D44"/>
    <w:rsid w:val="009E6A82"/>
    <w:rsid w:val="00A02CBD"/>
    <w:rsid w:val="00A07E82"/>
    <w:rsid w:val="00A12DC4"/>
    <w:rsid w:val="00A2386C"/>
    <w:rsid w:val="00A33873"/>
    <w:rsid w:val="00A61FE5"/>
    <w:rsid w:val="00A737FA"/>
    <w:rsid w:val="00A9710C"/>
    <w:rsid w:val="00AE3E37"/>
    <w:rsid w:val="00AE431C"/>
    <w:rsid w:val="00AF3760"/>
    <w:rsid w:val="00B07FBC"/>
    <w:rsid w:val="00B12404"/>
    <w:rsid w:val="00B14310"/>
    <w:rsid w:val="00B21A57"/>
    <w:rsid w:val="00B54F58"/>
    <w:rsid w:val="00B96D26"/>
    <w:rsid w:val="00BC272B"/>
    <w:rsid w:val="00C00738"/>
    <w:rsid w:val="00C04C87"/>
    <w:rsid w:val="00C2184C"/>
    <w:rsid w:val="00C33602"/>
    <w:rsid w:val="00C7411E"/>
    <w:rsid w:val="00CD1A84"/>
    <w:rsid w:val="00CD6F55"/>
    <w:rsid w:val="00D000A7"/>
    <w:rsid w:val="00D01E3C"/>
    <w:rsid w:val="00D15831"/>
    <w:rsid w:val="00D74CB2"/>
    <w:rsid w:val="00DA40F8"/>
    <w:rsid w:val="00DB4325"/>
    <w:rsid w:val="00DE3104"/>
    <w:rsid w:val="00DE6C87"/>
    <w:rsid w:val="00E05C58"/>
    <w:rsid w:val="00E30B37"/>
    <w:rsid w:val="00E63EC7"/>
    <w:rsid w:val="00E8158F"/>
    <w:rsid w:val="00E8192F"/>
    <w:rsid w:val="00E878FE"/>
    <w:rsid w:val="00F06C08"/>
    <w:rsid w:val="00F10125"/>
    <w:rsid w:val="00F17456"/>
    <w:rsid w:val="00F21A8F"/>
    <w:rsid w:val="00F7222E"/>
    <w:rsid w:val="00F72EEA"/>
    <w:rsid w:val="00F84CAE"/>
    <w:rsid w:val="00F957D7"/>
    <w:rsid w:val="00FD4D73"/>
    <w:rsid w:val="00FE04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5BC6C8C"/>
  <w15:docId w15:val="{FC94236B-7FA0-4624-91B8-8662B7D9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annotation reference"/>
    <w:basedOn w:val="a0"/>
    <w:rsid w:val="00B14310"/>
    <w:rPr>
      <w:sz w:val="21"/>
      <w:szCs w:val="21"/>
    </w:rPr>
  </w:style>
  <w:style w:type="paragraph" w:styleId="ae">
    <w:name w:val="annotation text"/>
    <w:basedOn w:val="a"/>
    <w:link w:val="af"/>
    <w:rsid w:val="00B14310"/>
    <w:pPr>
      <w:widowControl/>
    </w:pPr>
    <w:rPr>
      <w:rFonts w:ascii="Times New Roman" w:eastAsia="SimSun" w:hAnsi="Times New Roman" w:cs="Times New Roman"/>
      <w:sz w:val="20"/>
      <w:szCs w:val="20"/>
    </w:rPr>
  </w:style>
  <w:style w:type="character" w:customStyle="1" w:styleId="af">
    <w:name w:val="コメント文字列 (文字)"/>
    <w:basedOn w:val="a0"/>
    <w:link w:val="ae"/>
    <w:rsid w:val="00B14310"/>
    <w:rPr>
      <w:rFonts w:ascii="Times New Roman" w:eastAsia="SimSun" w:hAnsi="Times New Roman" w:cs="Times New Roman"/>
      <w:sz w:val="20"/>
      <w:szCs w:val="20"/>
    </w:rPr>
  </w:style>
  <w:style w:type="paragraph" w:customStyle="1" w:styleId="IMSAbstract">
    <w:name w:val="IMS Abstract"/>
    <w:basedOn w:val="a"/>
    <w:next w:val="a"/>
    <w:qFormat/>
    <w:rsid w:val="00681BB0"/>
    <w:pPr>
      <w:keepNext/>
      <w:widowControl/>
      <w:spacing w:line="200" w:lineRule="exact"/>
      <w:ind w:firstLine="187"/>
      <w:jc w:val="both"/>
    </w:pPr>
    <w:rPr>
      <w:rFonts w:ascii="Times New Roman" w:eastAsiaTheme="minorEastAsia" w:hAnsi="Times New Roman" w:cstheme="minorBidi"/>
      <w:b/>
      <w:color w:val="000000" w:themeColor="text1"/>
      <w:sz w:val="18"/>
    </w:rPr>
  </w:style>
  <w:style w:type="paragraph" w:styleId="af0">
    <w:name w:val="Body Text Indent"/>
    <w:basedOn w:val="a"/>
    <w:link w:val="af1"/>
    <w:uiPriority w:val="99"/>
    <w:unhideWhenUsed/>
    <w:rsid w:val="00FD4D73"/>
    <w:pPr>
      <w:ind w:leftChars="400" w:left="851"/>
    </w:pPr>
  </w:style>
  <w:style w:type="character" w:customStyle="1" w:styleId="af1">
    <w:name w:val="本文インデント (文字)"/>
    <w:basedOn w:val="a0"/>
    <w:link w:val="af0"/>
    <w:uiPriority w:val="99"/>
    <w:rsid w:val="00FD4D73"/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mase@gic.kyushu-u.ac.jp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EED5A-5D15-4E1E-83E7-211D0A85A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575</Words>
  <Characters>3281</Characters>
  <Application>Microsoft Office Word</Application>
  <DocSecurity>0</DocSecurity>
  <Lines>27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間瀬 淳</cp:lastModifiedBy>
  <cp:revision>7</cp:revision>
  <cp:lastPrinted>2018-09-05T15:39:00Z</cp:lastPrinted>
  <dcterms:created xsi:type="dcterms:W3CDTF">2018-09-06T03:58:00Z</dcterms:created>
  <dcterms:modified xsi:type="dcterms:W3CDTF">2018-09-06T05:21:00Z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