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D2E" w:rsidRPr="00413F6E" w:rsidRDefault="00D33510" w:rsidP="00413F6E">
      <w:pPr>
        <w:pStyle w:val="Tekstpodstawowy"/>
        <w:spacing w:before="3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413F6E">
        <w:rPr>
          <w:rFonts w:ascii="Times New Roman" w:hAnsi="Times New Roman" w:cs="Times New Roman"/>
          <w:bCs/>
          <w:sz w:val="24"/>
          <w:szCs w:val="24"/>
        </w:rPr>
        <w:t>P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>henomena</w:t>
      </w:r>
      <w:r w:rsidRPr="00413F6E">
        <w:rPr>
          <w:rFonts w:ascii="Times New Roman" w:hAnsi="Times New Roman" w:cs="Times New Roman"/>
          <w:bCs/>
          <w:sz w:val="24"/>
          <w:szCs w:val="24"/>
        </w:rPr>
        <w:t xml:space="preserve"> observed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 xml:space="preserve"> during </w:t>
      </w:r>
      <w:r w:rsidR="00B11D2E" w:rsidRPr="00413F6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intense 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 xml:space="preserve">irradiation </w:t>
      </w:r>
      <w:r w:rsidR="00B11D2E" w:rsidRPr="00413F6E">
        <w:rPr>
          <w:rFonts w:ascii="Times New Roman" w:hAnsi="Times New Roman" w:cs="Times New Roman"/>
          <w:bCs/>
          <w:sz w:val="24"/>
          <w:szCs w:val="24"/>
          <w:lang w:val="en-GB"/>
        </w:rPr>
        <w:t>by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 xml:space="preserve"> braking gamma quanta with threshold energy up to 23MeV </w:t>
      </w:r>
      <w:r w:rsidR="00B11D2E" w:rsidRPr="00413F6E">
        <w:rPr>
          <w:rFonts w:ascii="Times New Roman" w:hAnsi="Times New Roman" w:cs="Times New Roman"/>
          <w:bCs/>
          <w:sz w:val="24"/>
          <w:szCs w:val="24"/>
          <w:lang w:val="en-GB"/>
        </w:rPr>
        <w:t>of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 xml:space="preserve"> Me</w:t>
      </w:r>
      <w:r w:rsidR="00B11D2E" w:rsidRPr="00413F6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>-</w:t>
      </w:r>
      <w:r w:rsidR="00413F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>D</w:t>
      </w:r>
      <w:r w:rsidR="00B11D2E" w:rsidRPr="00413F6E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>(H</w:t>
      </w:r>
      <w:r w:rsidR="00B11D2E" w:rsidRPr="00413F6E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>) systems and in pure gases D</w:t>
      </w:r>
      <w:r w:rsidR="00B11D2E" w:rsidRPr="00413F6E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>, H</w:t>
      </w:r>
      <w:r w:rsidR="00B11D2E" w:rsidRPr="00413F6E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 xml:space="preserve">also in He and </w:t>
      </w:r>
      <w:proofErr w:type="spellStart"/>
      <w:r w:rsidR="00B11D2E" w:rsidRPr="00413F6E">
        <w:rPr>
          <w:rFonts w:ascii="Times New Roman" w:hAnsi="Times New Roman" w:cs="Times New Roman"/>
          <w:bCs/>
          <w:sz w:val="24"/>
          <w:szCs w:val="24"/>
        </w:rPr>
        <w:t>Xe</w:t>
      </w:r>
      <w:proofErr w:type="spellEnd"/>
      <w:r w:rsidR="00B11D2E" w:rsidRPr="00413F6E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 xml:space="preserve"> in  </w:t>
      </w:r>
      <w:r w:rsidR="00B11D2E" w:rsidRPr="00413F6E">
        <w:rPr>
          <w:rFonts w:ascii="Times New Roman" w:hAnsi="Times New Roman" w:cs="Times New Roman"/>
          <w:bCs/>
          <w:sz w:val="24"/>
          <w:szCs w:val="24"/>
          <w:lang w:val="en-GB"/>
        </w:rPr>
        <w:t>CuBe2 and 1H18N9T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 xml:space="preserve"> high pressure chamber</w:t>
      </w:r>
      <w:r w:rsidR="00B11D2E" w:rsidRPr="00413F6E">
        <w:rPr>
          <w:rFonts w:ascii="Times New Roman" w:hAnsi="Times New Roman" w:cs="Times New Roman"/>
          <w:bCs/>
          <w:sz w:val="24"/>
          <w:szCs w:val="24"/>
          <w:lang w:val="en-GB"/>
        </w:rPr>
        <w:t>s,</w:t>
      </w:r>
      <w:r w:rsidR="00B11D2E" w:rsidRPr="00413F6E">
        <w:rPr>
          <w:rFonts w:ascii="Times New Roman" w:hAnsi="Times New Roman" w:cs="Times New Roman"/>
          <w:bCs/>
          <w:sz w:val="24"/>
          <w:szCs w:val="24"/>
        </w:rPr>
        <w:t xml:space="preserve"> up to 4kbar</w:t>
      </w:r>
    </w:p>
    <w:p w:rsidR="00B11D2E" w:rsidRPr="00413F6E" w:rsidRDefault="00B11D2E" w:rsidP="00413F6E">
      <w:pPr>
        <w:pStyle w:val="Tekstpodstawowy"/>
        <w:spacing w:before="3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11D2E" w:rsidRDefault="00B11D2E" w:rsidP="00B11D2E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 xml:space="preserve">Roland </w:t>
      </w:r>
      <w:proofErr w:type="spellStart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Wiśniewski</w:t>
      </w:r>
      <w:proofErr w:type="spellEnd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,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Prof., Physics Faculty of Warsaw University of Technology, Poland</w:t>
      </w:r>
    </w:p>
    <w:p w:rsidR="0013227A" w:rsidRDefault="00D32577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3262630</wp:posOffset>
            </wp:positionH>
            <wp:positionV relativeFrom="paragraph">
              <wp:posOffset>209550</wp:posOffset>
            </wp:positionV>
            <wp:extent cx="2981325" cy="3619500"/>
            <wp:effectExtent l="1905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Ge</w:t>
      </w:r>
      <w:r w:rsidR="00F13784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nady 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M</w:t>
      </w:r>
      <w:r w:rsidR="00B11D2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shinsky</w:t>
      </w:r>
      <w:proofErr w:type="spellEnd"/>
      <w:proofErr w:type="gram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dr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Laboratory of Nuclear Reaction, Join</w:t>
      </w:r>
      <w:r w:rsidR="00B11D2E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 Institute for Nuclear Research,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Dubna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RF</w:t>
      </w: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  <w:sectPr w:rsidR="00D32577" w:rsidSect="0049573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05208" w:rsidRDefault="00B11D2E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lastRenderedPageBreak/>
        <w:t>The new concept of nuclear investigations is presented. Large dimension meta</w:t>
      </w:r>
      <w:r w:rsidR="00413F6E">
        <w:rPr>
          <w:rFonts w:ascii="Times New Roman" w:hAnsi="Times New Roman" w:cs="Times New Roman"/>
          <w:sz w:val="20"/>
          <w:szCs w:val="20"/>
          <w:lang w:val="en-GB"/>
        </w:rPr>
        <w:t>l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413F6E">
        <w:rPr>
          <w:rFonts w:ascii="Times New Roman" w:hAnsi="Times New Roman" w:cs="Times New Roman"/>
          <w:sz w:val="20"/>
          <w:szCs w:val="20"/>
          <w:lang w:val="en-GB"/>
        </w:rPr>
        <w:t>ic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specimens</w:t>
      </w:r>
      <w:r w:rsidR="00413F6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being under high pressure of chosen gas</w:t>
      </w:r>
      <w:r w:rsidR="00413F6E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13F6E">
        <w:rPr>
          <w:rFonts w:ascii="Times New Roman" w:hAnsi="Times New Roman" w:cs="Times New Roman"/>
          <w:sz w:val="20"/>
          <w:szCs w:val="20"/>
          <w:lang w:val="en-GB"/>
        </w:rPr>
        <w:t>were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irradiated by high energy, intensive, </w:t>
      </w:r>
      <w:r w:rsidRPr="00D32577">
        <w:rPr>
          <w:rFonts w:ascii="Times New Roman" w:hAnsi="Times New Roman" w:cs="Times New Roman"/>
          <w:sz w:val="20"/>
          <w:szCs w:val="20"/>
        </w:rPr>
        <w:t xml:space="preserve">braking γ-rays 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flux. First experiment was done with Pd and D</w:t>
      </w:r>
      <w:r w:rsidRPr="00D3257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under pressure of to 4kbar. That was connected with our concept for obtaining the highest concentration of protons (deuterons) in Pd [1]. Main part of </w:t>
      </w:r>
      <w:r w:rsidR="001C5715">
        <w:rPr>
          <w:rFonts w:ascii="Times New Roman" w:hAnsi="Times New Roman" w:cs="Times New Roman"/>
          <w:sz w:val="20"/>
          <w:szCs w:val="20"/>
          <w:lang w:val="en-GB"/>
        </w:rPr>
        <w:t>designed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by author</w:t>
      </w:r>
      <w:r w:rsidR="00A013C4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HP chamber shows Fig.1. </w:t>
      </w:r>
      <w:r w:rsidRPr="00D32577">
        <w:rPr>
          <w:rFonts w:ascii="Times New Roman" w:hAnsi="Times New Roman" w:cs="Times New Roman"/>
          <w:sz w:val="20"/>
          <w:szCs w:val="20"/>
        </w:rPr>
        <w:t>The element compositions of the synthesized objects as well as the surface structure of the deuterium HP chamber elements have been studied using samples of a number of metals and alloys as Pd, Al, V</w:t>
      </w:r>
      <w:r w:rsidR="001C5715">
        <w:rPr>
          <w:rFonts w:ascii="Times New Roman" w:hAnsi="Times New Roman" w:cs="Times New Roman"/>
          <w:sz w:val="20"/>
          <w:szCs w:val="20"/>
        </w:rPr>
        <w:t>, Re</w:t>
      </w:r>
      <w:r w:rsidRPr="00D32577">
        <w:rPr>
          <w:rFonts w:ascii="Times New Roman" w:hAnsi="Times New Roman" w:cs="Times New Roman"/>
          <w:sz w:val="20"/>
          <w:szCs w:val="20"/>
        </w:rPr>
        <w:t xml:space="preserve">…, YMn2, SS (in the shape of cylindrical rods and wires) </w:t>
      </w:r>
      <w:r w:rsidR="00A013C4">
        <w:rPr>
          <w:rFonts w:ascii="Times New Roman" w:hAnsi="Times New Roman" w:cs="Times New Roman"/>
          <w:sz w:val="20"/>
          <w:szCs w:val="20"/>
        </w:rPr>
        <w:t xml:space="preserve">and </w:t>
      </w:r>
      <w:r w:rsidRPr="00D32577">
        <w:rPr>
          <w:rFonts w:ascii="Times New Roman" w:hAnsi="Times New Roman" w:cs="Times New Roman"/>
          <w:sz w:val="20"/>
          <w:szCs w:val="20"/>
        </w:rPr>
        <w:t xml:space="preserve">using scanning electron microscope and x-ray microprobe analysis methods, in two independent  Laboratories. </w:t>
      </w:r>
      <w:r w:rsidR="0066305F">
        <w:rPr>
          <w:rFonts w:ascii="Times New Roman" w:hAnsi="Times New Roman" w:cs="Times New Roman"/>
          <w:sz w:val="20"/>
          <w:szCs w:val="20"/>
        </w:rPr>
        <w:t>B</w:t>
      </w:r>
      <w:r w:rsidRPr="00D32577">
        <w:rPr>
          <w:rFonts w:ascii="Times New Roman" w:hAnsi="Times New Roman" w:cs="Times New Roman"/>
          <w:sz w:val="20"/>
          <w:szCs w:val="20"/>
        </w:rPr>
        <w:t>raking γ-rays had threshold energies of 10MeV [2] and 23MeV [3] (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before and in giant nuclear dipole resonance range).</w:t>
      </w:r>
      <w:r w:rsidRPr="00D32577">
        <w:rPr>
          <w:rFonts w:ascii="Times New Roman" w:hAnsi="Times New Roman" w:cs="Times New Roman"/>
          <w:sz w:val="20"/>
          <w:szCs w:val="20"/>
        </w:rPr>
        <w:t xml:space="preserve"> As the source of gamma quanta an electron accelerator (MT25) with 2mm V braking target foil and 25mm Al electron absorber was used. Example of effects for energy 10MeV (Pd, D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32577">
        <w:rPr>
          <w:rFonts w:ascii="Times New Roman" w:hAnsi="Times New Roman" w:cs="Times New Roman"/>
          <w:sz w:val="20"/>
          <w:szCs w:val="20"/>
        </w:rPr>
        <w:t>) shows fig.2a. The example of observed effects, for energy 23MeV (SS, V, D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32577">
        <w:rPr>
          <w:rFonts w:ascii="Times New Roman" w:hAnsi="Times New Roman" w:cs="Times New Roman"/>
          <w:sz w:val="20"/>
          <w:szCs w:val="20"/>
        </w:rPr>
        <w:t>), in form of “micro protuberance” from V surface</w:t>
      </w:r>
      <w:r w:rsidR="0066305F">
        <w:rPr>
          <w:rFonts w:ascii="Times New Roman" w:hAnsi="Times New Roman" w:cs="Times New Roman"/>
          <w:sz w:val="20"/>
          <w:szCs w:val="20"/>
        </w:rPr>
        <w:t>,</w:t>
      </w:r>
      <w:r w:rsidRPr="00D32577">
        <w:rPr>
          <w:rFonts w:ascii="Times New Roman" w:hAnsi="Times New Roman" w:cs="Times New Roman"/>
          <w:sz w:val="20"/>
          <w:szCs w:val="20"/>
        </w:rPr>
        <w:t xml:space="preserve"> shows fig.2b. Analogous investigations using hydrogen HPC in presence of </w:t>
      </w:r>
      <w:r w:rsidR="0011729C">
        <w:rPr>
          <w:rFonts w:ascii="Times New Roman" w:hAnsi="Times New Roman" w:cs="Times New Roman"/>
          <w:sz w:val="20"/>
          <w:szCs w:val="20"/>
        </w:rPr>
        <w:t>Pd</w:t>
      </w:r>
      <w:r w:rsidRPr="00D32577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="0011729C">
        <w:rPr>
          <w:rFonts w:ascii="Times New Roman" w:hAnsi="Times New Roman" w:cs="Times New Roman"/>
          <w:sz w:val="20"/>
          <w:szCs w:val="20"/>
        </w:rPr>
        <w:t>Sn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rods [4], as well as with hydrogen only, without any metallic samples inside, under irradiation with 10MeV braking γ-rays were carried out. Example of observed macro objects are shown in fig.2c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,d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>. Results for pure deuterium is presented in fig.2e. Also</w:t>
      </w:r>
      <w:r w:rsidRPr="00D32577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 xml:space="preserve">a helium high-pressure chamber filled with gaseous helium under initial pressure about 1.1bar was irradiated [5]. </w:t>
      </w:r>
      <w:r w:rsidR="0011729C">
        <w:rPr>
          <w:rFonts w:ascii="Times New Roman" w:hAnsi="Times New Roman" w:cs="Times New Roman"/>
          <w:sz w:val="20"/>
          <w:szCs w:val="20"/>
        </w:rPr>
        <w:t>B</w:t>
      </w:r>
      <w:r w:rsidRPr="00D32577">
        <w:rPr>
          <w:rFonts w:ascii="Times New Roman" w:hAnsi="Times New Roman" w:cs="Times New Roman"/>
          <w:sz w:val="20"/>
          <w:szCs w:val="20"/>
        </w:rPr>
        <w:t xml:space="preserve">lack </w:t>
      </w:r>
      <w:r w:rsidR="0011729C">
        <w:rPr>
          <w:rFonts w:ascii="Times New Roman" w:hAnsi="Times New Roman" w:cs="Times New Roman"/>
          <w:sz w:val="20"/>
          <w:szCs w:val="20"/>
        </w:rPr>
        <w:t>foils</w:t>
      </w:r>
      <w:r w:rsidRPr="00D32577">
        <w:rPr>
          <w:rFonts w:ascii="Times New Roman" w:hAnsi="Times New Roman" w:cs="Times New Roman"/>
          <w:sz w:val="20"/>
          <w:szCs w:val="20"/>
        </w:rPr>
        <w:t xml:space="preserve"> (</w:t>
      </w:r>
      <w:r w:rsidR="0011729C">
        <w:rPr>
          <w:rFonts w:ascii="Times New Roman" w:hAnsi="Times New Roman" w:cs="Times New Roman"/>
          <w:sz w:val="20"/>
          <w:szCs w:val="20"/>
        </w:rPr>
        <w:t>f</w:t>
      </w:r>
      <w:r w:rsidRPr="00D32577">
        <w:rPr>
          <w:rFonts w:ascii="Times New Roman" w:hAnsi="Times New Roman" w:cs="Times New Roman"/>
          <w:sz w:val="20"/>
          <w:szCs w:val="20"/>
        </w:rPr>
        <w:t xml:space="preserve">ig.2f) and other multiple objects were observed. In all cases we have observed much lighter and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more heavy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nucleus then initial</w:t>
      </w:r>
      <w:r w:rsidR="0066305F">
        <w:rPr>
          <w:rFonts w:ascii="Times New Roman" w:hAnsi="Times New Roman" w:cs="Times New Roman"/>
          <w:sz w:val="20"/>
          <w:szCs w:val="20"/>
        </w:rPr>
        <w:t>s</w:t>
      </w:r>
      <w:r w:rsidR="00F05895">
        <w:rPr>
          <w:rFonts w:ascii="Times New Roman" w:hAnsi="Times New Roman" w:cs="Times New Roman"/>
          <w:sz w:val="20"/>
          <w:szCs w:val="20"/>
        </w:rPr>
        <w:t xml:space="preserve"> (fission and fusion reactions),</w:t>
      </w:r>
      <w:r w:rsidRPr="00D32577">
        <w:rPr>
          <w:rFonts w:ascii="Times New Roman" w:hAnsi="Times New Roman" w:cs="Times New Roman"/>
          <w:sz w:val="20"/>
          <w:szCs w:val="20"/>
        </w:rPr>
        <w:t xml:space="preserve"> for example in the case of irradiated 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46</w:t>
      </w:r>
      <w:r w:rsidRPr="00D32577">
        <w:rPr>
          <w:rFonts w:ascii="Times New Roman" w:hAnsi="Times New Roman" w:cs="Times New Roman"/>
          <w:sz w:val="20"/>
          <w:szCs w:val="20"/>
        </w:rPr>
        <w:t>Pd</w:t>
      </w:r>
      <w:r w:rsidR="0011729C">
        <w:rPr>
          <w:rFonts w:ascii="Times New Roman" w:hAnsi="Times New Roman" w:cs="Times New Roman"/>
          <w:sz w:val="20"/>
          <w:szCs w:val="20"/>
        </w:rPr>
        <w:t xml:space="preserve"> numerous</w:t>
      </w:r>
      <w:r w:rsidRPr="00D32577">
        <w:rPr>
          <w:rFonts w:ascii="Times New Roman" w:hAnsi="Times New Roman" w:cs="Times New Roman"/>
          <w:sz w:val="20"/>
          <w:szCs w:val="20"/>
        </w:rPr>
        <w:t xml:space="preserve"> such nuclei as 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Pr="00D32577">
        <w:rPr>
          <w:rFonts w:ascii="Times New Roman" w:hAnsi="Times New Roman" w:cs="Times New Roman"/>
          <w:sz w:val="20"/>
          <w:szCs w:val="20"/>
        </w:rPr>
        <w:t xml:space="preserve">C, 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22</w:t>
      </w:r>
      <w:r w:rsidRPr="00D32577">
        <w:rPr>
          <w:rFonts w:ascii="Times New Roman" w:hAnsi="Times New Roman" w:cs="Times New Roman"/>
          <w:sz w:val="20"/>
          <w:szCs w:val="20"/>
        </w:rPr>
        <w:t xml:space="preserve">Ti and 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82</w:t>
      </w:r>
      <w:r w:rsidRPr="00D32577">
        <w:rPr>
          <w:rFonts w:ascii="Times New Roman" w:hAnsi="Times New Roman" w:cs="Times New Roman"/>
          <w:sz w:val="20"/>
          <w:szCs w:val="20"/>
        </w:rPr>
        <w:t xml:space="preserve">Pb, 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231</w:t>
      </w:r>
      <w:r w:rsidRPr="00D32577">
        <w:rPr>
          <w:rFonts w:ascii="Times New Roman" w:hAnsi="Times New Roman" w:cs="Times New Roman"/>
          <w:sz w:val="20"/>
          <w:szCs w:val="20"/>
        </w:rPr>
        <w:t>Pa were found</w:t>
      </w:r>
      <w:r w:rsidR="0011729C">
        <w:rPr>
          <w:rFonts w:ascii="Times New Roman" w:hAnsi="Times New Roman" w:cs="Times New Roman"/>
          <w:sz w:val="20"/>
          <w:szCs w:val="20"/>
        </w:rPr>
        <w:t>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2B7128">
        <w:rPr>
          <w:rFonts w:ascii="Times New Roman" w:hAnsi="Times New Roman" w:cs="Times New Roman"/>
          <w:sz w:val="20"/>
          <w:szCs w:val="20"/>
        </w:rPr>
        <w:t xml:space="preserve">Experiment with </w:t>
      </w:r>
      <w:r w:rsidR="00641F2F" w:rsidRPr="00641F2F">
        <w:rPr>
          <w:rFonts w:ascii="Times New Roman" w:hAnsi="Times New Roman" w:cs="Times New Roman"/>
          <w:sz w:val="20"/>
          <w:szCs w:val="20"/>
          <w:vertAlign w:val="subscript"/>
        </w:rPr>
        <w:t>54</w:t>
      </w:r>
      <w:r w:rsidR="002B7128">
        <w:rPr>
          <w:rFonts w:ascii="Times New Roman" w:hAnsi="Times New Roman" w:cs="Times New Roman"/>
          <w:sz w:val="20"/>
          <w:szCs w:val="20"/>
        </w:rPr>
        <w:t>Xe fully confirms the idea of our concept</w:t>
      </w:r>
      <w:r w:rsidR="00641F2F">
        <w:rPr>
          <w:rFonts w:ascii="Times New Roman" w:hAnsi="Times New Roman" w:cs="Times New Roman"/>
          <w:sz w:val="20"/>
          <w:szCs w:val="20"/>
        </w:rPr>
        <w:t>.</w:t>
      </w:r>
      <w:r w:rsidR="002B7128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 xml:space="preserve">Interpretation of observed by us </w:t>
      </w:r>
      <w:r w:rsidR="00F05895">
        <w:rPr>
          <w:rFonts w:ascii="Times New Roman" w:hAnsi="Times New Roman" w:cs="Times New Roman"/>
          <w:sz w:val="20"/>
          <w:szCs w:val="20"/>
        </w:rPr>
        <w:t xml:space="preserve">complex </w:t>
      </w:r>
      <w:r w:rsidRPr="00D32577">
        <w:rPr>
          <w:rFonts w:ascii="Times New Roman" w:hAnsi="Times New Roman" w:cs="Times New Roman"/>
          <w:sz w:val="20"/>
          <w:szCs w:val="20"/>
        </w:rPr>
        <w:t>phenomena is a</w:t>
      </w:r>
      <w:r w:rsidR="00141254">
        <w:rPr>
          <w:rFonts w:ascii="Times New Roman" w:hAnsi="Times New Roman" w:cs="Times New Roman"/>
          <w:sz w:val="20"/>
          <w:szCs w:val="20"/>
        </w:rPr>
        <w:t>n</w:t>
      </w:r>
      <w:r w:rsidRPr="00D32577">
        <w:rPr>
          <w:rFonts w:ascii="Times New Roman" w:hAnsi="Times New Roman" w:cs="Times New Roman"/>
          <w:sz w:val="20"/>
          <w:szCs w:val="20"/>
        </w:rPr>
        <w:t xml:space="preserve"> open problem. </w:t>
      </w:r>
    </w:p>
    <w:p w:rsidR="00505208" w:rsidRDefault="00AF2DEC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  <w:r w:rsidRPr="00AF2DEC">
        <w:rPr>
          <w:rFonts w:ascii="Times New Roman" w:hAnsi="Times New Roman" w:cs="Times New Roman"/>
          <w:noProof/>
          <w:sz w:val="20"/>
          <w:szCs w:val="20"/>
          <w:lang w:val="pl-PL" w:eastAsia="pl-PL"/>
        </w:rPr>
        <w:drawing>
          <wp:inline distT="0" distB="0" distL="0" distR="0">
            <wp:extent cx="752475" cy="790575"/>
            <wp:effectExtent l="19050" t="0" r="9525" b="0"/>
            <wp:docPr id="8" name="Obraz 1" descr="C:\Users\Roland Wiśniewski\OneDrive\Obrazy\Zdjecia z telefonu LG 01\CAM000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C:\Users\Roland Wiśniewski\OneDrive\Obrazy\Zdjecia z telefonu LG 01\CAM00062.jpg"/>
                    <pic:cNvPicPr/>
                  </pic:nvPicPr>
                  <pic:blipFill>
                    <a:blip r:embed="rId6" cstate="print"/>
                    <a:srcRect l="28018" t="17370" r="40331" b="50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66305F" w:rsidRDefault="0066305F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</w:p>
    <w:p w:rsidR="000A6084" w:rsidRDefault="000A6084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</w:p>
    <w:p w:rsidR="00D32577" w:rsidRPr="00D32577" w:rsidRDefault="00D32577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Publications: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  <w:lang w:val="en-GB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1</w:t>
      </w: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/  </w:t>
      </w:r>
      <w:proofErr w:type="spellStart"/>
      <w:r w:rsidRPr="00D32577">
        <w:rPr>
          <w:rFonts w:ascii="Times New Roman" w:hAnsi="Times New Roman" w:cs="Times New Roman"/>
          <w:sz w:val="20"/>
          <w:szCs w:val="20"/>
          <w:lang w:val="en-GB"/>
        </w:rPr>
        <w:t>Wiśniewski</w:t>
      </w:r>
      <w:proofErr w:type="spellEnd"/>
      <w:proofErr w:type="gramEnd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R, Rev. Sci. Instr.,  </w:t>
      </w:r>
      <w:r w:rsidRPr="00D32577">
        <w:rPr>
          <w:rFonts w:ascii="Times New Roman" w:hAnsi="Times New Roman" w:cs="Times New Roman"/>
          <w:b/>
          <w:bCs/>
          <w:sz w:val="20"/>
          <w:szCs w:val="20"/>
          <w:lang w:val="en-GB"/>
        </w:rPr>
        <w:t>41, 4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64 (1970).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2/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EPL. 2012. </w:t>
      </w:r>
      <w:r w:rsidRPr="00D32577">
        <w:rPr>
          <w:rFonts w:ascii="Times New Roman" w:hAnsi="Times New Roman" w:cs="Times New Roman"/>
          <w:b/>
          <w:sz w:val="20"/>
          <w:szCs w:val="20"/>
        </w:rPr>
        <w:t>99.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AF2DE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22001-6.</w:t>
      </w:r>
      <w:proofErr w:type="gramEnd"/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R. EPL. 2013. </w:t>
      </w:r>
      <w:r w:rsidRPr="00D32577">
        <w:rPr>
          <w:rFonts w:ascii="Times New Roman" w:hAnsi="Times New Roman" w:cs="Times New Roman"/>
          <w:b/>
          <w:sz w:val="20"/>
          <w:szCs w:val="20"/>
        </w:rPr>
        <w:t>103</w:t>
      </w:r>
      <w:r w:rsidRPr="00D32577">
        <w:rPr>
          <w:rFonts w:ascii="Times New Roman" w:hAnsi="Times New Roman" w:cs="Times New Roman"/>
          <w:sz w:val="20"/>
          <w:szCs w:val="20"/>
        </w:rPr>
        <w:t xml:space="preserve">. 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42002-6.</w:t>
      </w:r>
      <w:proofErr w:type="gramEnd"/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3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/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2014. 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2.169-179.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2014.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3.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309-328.</w:t>
      </w:r>
      <w:proofErr w:type="gramEnd"/>
    </w:p>
    <w:p w:rsidR="0030217E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>4/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A.Yu.and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R. 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R15-2014-6</w:t>
      </w:r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34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 xml:space="preserve">P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Style w:val="hps"/>
          <w:rFonts w:ascii="Times New Roman" w:hAnsi="Times New Roman" w:cs="Times New Roman"/>
          <w:sz w:val="20"/>
          <w:szCs w:val="20"/>
        </w:rPr>
        <w:t>;</w:t>
      </w:r>
      <w:r w:rsidRPr="00D32577">
        <w:rPr>
          <w:rFonts w:ascii="Times New Roman" w:hAnsi="Times New Roman" w:cs="Times New Roman"/>
          <w:sz w:val="20"/>
          <w:szCs w:val="20"/>
        </w:rPr>
        <w:t xml:space="preserve"> J.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Part.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Nucl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2015</w:t>
      </w:r>
      <w:r w:rsidRPr="00D32577">
        <w:rPr>
          <w:rFonts w:ascii="Times New Roman" w:hAnsi="Times New Roman" w:cs="Times New Roman"/>
          <w:sz w:val="20"/>
          <w:szCs w:val="20"/>
        </w:rPr>
        <w:t>).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r w:rsidRPr="00D32577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 R.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R15-2014-7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p.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24;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5/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and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EPL. 2015. </w:t>
      </w:r>
      <w:r w:rsidRPr="00D32577">
        <w:rPr>
          <w:rFonts w:ascii="Times New Roman" w:hAnsi="Times New Roman" w:cs="Times New Roman"/>
          <w:b/>
          <w:sz w:val="20"/>
          <w:szCs w:val="20"/>
        </w:rPr>
        <w:t>109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.22001-6.</w:t>
      </w:r>
      <w:proofErr w:type="gramEnd"/>
    </w:p>
    <w:p w:rsidR="00D32577" w:rsidRPr="00AF2DEC" w:rsidRDefault="00D32577" w:rsidP="00AF2DEC">
      <w:pPr>
        <w:pStyle w:val="Bezodstpw"/>
        <w:rPr>
          <w:rFonts w:ascii="Times New Roman" w:hAnsi="Times New Roman" w:cs="Times New Roman"/>
          <w:color w:val="FF0000"/>
          <w:sz w:val="20"/>
          <w:szCs w:val="20"/>
        </w:rPr>
        <w:sectPr w:rsidR="00D32577" w:rsidRPr="00AF2DEC" w:rsidSect="00141254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  <w:r w:rsidRPr="00D32577">
        <w:rPr>
          <w:rFonts w:ascii="Times New Roman" w:hAnsi="Times New Roman" w:cs="Times New Roman"/>
          <w:sz w:val="20"/>
          <w:szCs w:val="20"/>
        </w:rPr>
        <w:t xml:space="preserve">Wisniewski R.,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“JPSA, 5(</w:t>
      </w:r>
      <w:r w:rsidRPr="00D32577">
        <w:rPr>
          <w:rFonts w:ascii="Times New Roman" w:hAnsi="Times New Roman" w:cs="Times New Roman"/>
          <w:b/>
          <w:sz w:val="20"/>
          <w:szCs w:val="20"/>
        </w:rPr>
        <w:t>4</w:t>
      </w:r>
      <w:r w:rsidRPr="00D32577">
        <w:rPr>
          <w:rFonts w:ascii="Times New Roman" w:hAnsi="Times New Roman" w:cs="Times New Roman"/>
          <w:sz w:val="20"/>
          <w:szCs w:val="20"/>
        </w:rPr>
        <w:t>)(2015) 268-27</w:t>
      </w:r>
    </w:p>
    <w:p w:rsidR="0011729C" w:rsidRDefault="0011729C" w:rsidP="00635451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7B64F5" w:rsidRPr="0011729C" w:rsidRDefault="00CF1EF9" w:rsidP="0011729C">
      <w:pPr>
        <w:pStyle w:val="Bezodstpw"/>
      </w:pPr>
      <w:proofErr w:type="gramStart"/>
      <w:r w:rsidRPr="00CF1EF9">
        <w:rPr>
          <w:rFonts w:ascii="Times New Roman" w:hAnsi="Times New Roman" w:cs="Times New Roman"/>
          <w:sz w:val="20"/>
          <w:szCs w:val="20"/>
        </w:rPr>
        <w:t xml:space="preserve">Roland </w:t>
      </w:r>
      <w:r w:rsidR="001412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F1EF9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proofErr w:type="gramEnd"/>
      <w:r w:rsidRPr="00CF1EF9">
        <w:rPr>
          <w:rFonts w:ascii="Times New Roman" w:hAnsi="Times New Roman" w:cs="Times New Roman"/>
          <w:sz w:val="20"/>
          <w:szCs w:val="20"/>
        </w:rPr>
        <w:t xml:space="preserve">, born in Warsaw (Poland). He has expertise in nuclear methods in Solid State Investigation, other interest - physics of high pressure technology. He has completed his PhD at the age of 35 years from Warsaw University of Technology. </w:t>
      </w:r>
      <w:proofErr w:type="gramStart"/>
      <w:r w:rsidRPr="00CF1EF9">
        <w:rPr>
          <w:rFonts w:ascii="Times New Roman" w:hAnsi="Times New Roman" w:cs="Times New Roman"/>
          <w:sz w:val="20"/>
          <w:szCs w:val="20"/>
        </w:rPr>
        <w:t xml:space="preserve">Professor </w:t>
      </w:r>
      <w:r w:rsidR="000A6084">
        <w:rPr>
          <w:rFonts w:ascii="Times New Roman" w:hAnsi="Times New Roman" w:cs="Times New Roman"/>
          <w:sz w:val="20"/>
          <w:szCs w:val="20"/>
        </w:rPr>
        <w:t>of</w:t>
      </w:r>
      <w:r w:rsidRPr="00CF1EF9">
        <w:rPr>
          <w:rFonts w:ascii="Times New Roman" w:hAnsi="Times New Roman" w:cs="Times New Roman"/>
          <w:sz w:val="20"/>
          <w:szCs w:val="20"/>
        </w:rPr>
        <w:t xml:space="preserve"> WUT</w:t>
      </w:r>
      <w:r w:rsidR="000A6084">
        <w:rPr>
          <w:rFonts w:ascii="Times New Roman" w:hAnsi="Times New Roman" w:cs="Times New Roman"/>
          <w:sz w:val="20"/>
          <w:szCs w:val="20"/>
        </w:rPr>
        <w:t xml:space="preserve"> since </w:t>
      </w:r>
      <w:r w:rsidRPr="00CF1EF9">
        <w:rPr>
          <w:rFonts w:ascii="Times New Roman" w:hAnsi="Times New Roman" w:cs="Times New Roman"/>
          <w:sz w:val="20"/>
          <w:szCs w:val="20"/>
        </w:rPr>
        <w:t>1983, professor 2004-02014 in National Center for Nuclear Research, Poland.</w:t>
      </w:r>
      <w:proofErr w:type="gramEnd"/>
      <w:r w:rsidRPr="00CF1EF9">
        <w:rPr>
          <w:rFonts w:ascii="Times New Roman" w:hAnsi="Times New Roman" w:cs="Times New Roman"/>
          <w:sz w:val="20"/>
          <w:szCs w:val="20"/>
        </w:rPr>
        <w:t xml:space="preserve">  Author of </w:t>
      </w:r>
      <w:r w:rsidR="000A6084">
        <w:rPr>
          <w:rFonts w:ascii="Times New Roman" w:hAnsi="Times New Roman" w:cs="Times New Roman"/>
          <w:sz w:val="20"/>
          <w:szCs w:val="20"/>
        </w:rPr>
        <w:t>numerous</w:t>
      </w:r>
      <w:r w:rsidRPr="00CF1EF9">
        <w:rPr>
          <w:rFonts w:ascii="Times New Roman" w:hAnsi="Times New Roman" w:cs="Times New Roman"/>
          <w:sz w:val="20"/>
          <w:szCs w:val="20"/>
        </w:rPr>
        <w:t xml:space="preserve"> </w:t>
      </w:r>
      <w:r w:rsidR="000A6084">
        <w:rPr>
          <w:rFonts w:ascii="Times New Roman" w:hAnsi="Times New Roman" w:cs="Times New Roman"/>
          <w:sz w:val="20"/>
          <w:szCs w:val="20"/>
        </w:rPr>
        <w:t xml:space="preserve">of </w:t>
      </w:r>
      <w:r w:rsidRPr="00CF1EF9">
        <w:rPr>
          <w:rFonts w:ascii="Times New Roman" w:hAnsi="Times New Roman" w:cs="Times New Roman"/>
          <w:sz w:val="20"/>
          <w:szCs w:val="20"/>
        </w:rPr>
        <w:t>scientific publications.  Participator in many international conferences also author of 21 patents.</w:t>
      </w:r>
      <w:r w:rsidR="0063545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41254">
        <w:rPr>
          <w:rFonts w:ascii="Times New Roman" w:hAnsi="Times New Roman" w:cs="Times New Roman"/>
          <w:sz w:val="20"/>
          <w:szCs w:val="20"/>
        </w:rPr>
        <w:t>C</w:t>
      </w:r>
      <w:r w:rsidRPr="00CF1EF9">
        <w:rPr>
          <w:rFonts w:ascii="Times New Roman" w:hAnsi="Times New Roman" w:cs="Times New Roman"/>
          <w:sz w:val="20"/>
          <w:szCs w:val="20"/>
        </w:rPr>
        <w:t>hief of a small research team focusing on new nuclear nanotechnology.</w:t>
      </w:r>
      <w:proofErr w:type="gramEnd"/>
      <w:r w:rsidRPr="00CF1EF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CF1EF9">
        <w:rPr>
          <w:rFonts w:ascii="Times New Roman" w:hAnsi="Times New Roman" w:cs="Times New Roman"/>
          <w:sz w:val="20"/>
          <w:szCs w:val="20"/>
        </w:rPr>
        <w:t>From 1952 to 2000 academic teacher in WUT</w:t>
      </w:r>
      <w:r w:rsidR="0063545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CF1EF9">
        <w:rPr>
          <w:rFonts w:ascii="Times New Roman" w:hAnsi="Times New Roman" w:cs="Times New Roman"/>
          <w:sz w:val="20"/>
          <w:szCs w:val="20"/>
        </w:rPr>
        <w:t xml:space="preserve"> </w:t>
      </w:r>
      <w:r w:rsidRPr="00CF1EF9">
        <w:rPr>
          <w:sz w:val="20"/>
          <w:szCs w:val="20"/>
        </w:rPr>
        <w:t xml:space="preserve">                                </w:t>
      </w:r>
      <w:r w:rsidRPr="00184C4A">
        <w:t xml:space="preserve">Email: </w:t>
      </w:r>
      <w:hyperlink r:id="rId7" w:history="1">
        <w:r w:rsidRPr="00881F46">
          <w:rPr>
            <w:rStyle w:val="Hipercze"/>
            <w:rFonts w:ascii="Times New Roman" w:hAnsi="Times New Roman" w:cs="Times New Roman"/>
            <w:sz w:val="20"/>
            <w:szCs w:val="20"/>
          </w:rPr>
          <w:t>roland.wisniewski@gmail.com</w:t>
        </w:r>
      </w:hyperlink>
      <w:r>
        <w:t xml:space="preserve"> </w:t>
      </w:r>
      <w:r w:rsidR="007B64F5" w:rsidRPr="007B64F5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Notes/Comments: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Full name: Roland Wisniewski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University/Industry/Organization name: Physics Faculty of Warsaw University of Technology.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bookmarkStart w:id="0" w:name="_GoBack"/>
      <w:bookmarkEnd w:id="0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Designation (Director/Prof/Assistant or Associate </w:t>
      </w:r>
      <w:proofErr w:type="spellStart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prof</w:t>
      </w:r>
      <w:proofErr w:type="spellEnd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/Researcher/Student): professor.</w:t>
      </w:r>
    </w:p>
    <w:p w:rsidR="007B64F5" w:rsidRPr="00F13784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F13784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Country: Poland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Telephone (+) 48 513 067 792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Email: roland.wisniewski@gmail.com</w:t>
      </w:r>
    </w:p>
    <w:p w:rsidR="007B64F5" w:rsidRPr="00184C4A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Track name: </w:t>
      </w:r>
      <w:r w:rsidR="002148A7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Experimental Methods</w:t>
      </w:r>
      <w:r w:rsidR="00A858E3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  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br/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Category (Oral presentation/ Poster presentation/Young researcher forum/E-poster):</w:t>
      </w:r>
      <w:r w:rsidR="00641F2F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</w:t>
      </w:r>
      <w: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oral</w:t>
      </w:r>
      <w:r w:rsidR="00D33510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presentation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Research interest: High Pressure Physics, Nuclear Methods in Solid State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  <w:t>Linked In account: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Note: Please fill up the 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Red</w:t>
      </w: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 mark fields</w:t>
      </w:r>
      <w:r w:rsidRPr="007B64F5">
        <w:rPr>
          <w:rFonts w:ascii="Times New Roman" w:hAnsi="Times New Roman" w:cs="Times New Roman"/>
          <w:b/>
          <w:sz w:val="20"/>
          <w:szCs w:val="20"/>
          <w:lang w:val="en-GB"/>
        </w:rPr>
        <w:t xml:space="preserve"> so that it would be easier for us to cite your details in the conference particulars. (Please do not forget to fix your photo above the title)</w:t>
      </w:r>
    </w:p>
    <w:p w:rsidR="007B64F5" w:rsidRDefault="007B64F5" w:rsidP="007B64F5">
      <w:pPr>
        <w:pStyle w:val="Bezodstpw"/>
      </w:pPr>
    </w:p>
    <w:p w:rsidR="007B64F5" w:rsidRPr="00F13784" w:rsidRDefault="007B64F5" w:rsidP="007B64F5">
      <w:pPr>
        <w:spacing w:before="41" w:line="480" w:lineRule="auto"/>
        <w:ind w:left="213" w:right="231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P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4"/>
          <w:szCs w:val="24"/>
        </w:rPr>
      </w:pPr>
    </w:p>
    <w:sectPr w:rsidR="00505208" w:rsidRPr="00505208" w:rsidSect="00D3257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11D2E"/>
    <w:rsid w:val="000A6084"/>
    <w:rsid w:val="000D14AC"/>
    <w:rsid w:val="0011729C"/>
    <w:rsid w:val="00125E55"/>
    <w:rsid w:val="00141254"/>
    <w:rsid w:val="001C5715"/>
    <w:rsid w:val="002148A7"/>
    <w:rsid w:val="00273F7E"/>
    <w:rsid w:val="002B7128"/>
    <w:rsid w:val="0030217E"/>
    <w:rsid w:val="00357D9B"/>
    <w:rsid w:val="003D56BE"/>
    <w:rsid w:val="00413F6E"/>
    <w:rsid w:val="00495739"/>
    <w:rsid w:val="00505208"/>
    <w:rsid w:val="00515495"/>
    <w:rsid w:val="00635451"/>
    <w:rsid w:val="00641F2F"/>
    <w:rsid w:val="0066305F"/>
    <w:rsid w:val="00786D07"/>
    <w:rsid w:val="007B64F5"/>
    <w:rsid w:val="00901437"/>
    <w:rsid w:val="00A013C4"/>
    <w:rsid w:val="00A858E3"/>
    <w:rsid w:val="00AF2DEC"/>
    <w:rsid w:val="00B11D2E"/>
    <w:rsid w:val="00B73E96"/>
    <w:rsid w:val="00C61A1A"/>
    <w:rsid w:val="00CF1EF9"/>
    <w:rsid w:val="00D32577"/>
    <w:rsid w:val="00D33510"/>
    <w:rsid w:val="00F05895"/>
    <w:rsid w:val="00F13784"/>
    <w:rsid w:val="00F76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57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11D2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11D2E"/>
    <w:rPr>
      <w:rFonts w:ascii="Tw Cen MT" w:eastAsia="Tw Cen MT" w:hAnsi="Tw Cen MT" w:cs="Tw Cen MT"/>
      <w:sz w:val="18"/>
      <w:szCs w:val="18"/>
      <w:lang w:val="en-US"/>
    </w:rPr>
  </w:style>
  <w:style w:type="paragraph" w:styleId="Bezodstpw">
    <w:name w:val="No Spacing"/>
    <w:uiPriority w:val="1"/>
    <w:qFormat/>
    <w:rsid w:val="00D32577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character" w:customStyle="1" w:styleId="hps">
    <w:name w:val="hps"/>
    <w:basedOn w:val="Domylnaczcionkaakapitu"/>
    <w:rsid w:val="00D32577"/>
  </w:style>
  <w:style w:type="character" w:styleId="Hipercze">
    <w:name w:val="Hyperlink"/>
    <w:basedOn w:val="Domylnaczcionkaakapitu"/>
    <w:uiPriority w:val="99"/>
    <w:unhideWhenUsed/>
    <w:rsid w:val="007B64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land.wisniewsk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C628B6-353E-4981-A5D4-56458E77A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2</Pages>
  <Words>672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Wiśniewski</dc:creator>
  <cp:lastModifiedBy>Roland Wiśniewski</cp:lastModifiedBy>
  <cp:revision>10</cp:revision>
  <dcterms:created xsi:type="dcterms:W3CDTF">2017-04-19T15:31:00Z</dcterms:created>
  <dcterms:modified xsi:type="dcterms:W3CDTF">2017-04-21T19:44:00Z</dcterms:modified>
</cp:coreProperties>
</file>