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 w:eastAsiaTheme="minorEastAsia"/>
          <w:b/>
          <w:sz w:val="24"/>
          <w:szCs w:val="24"/>
          <w:shd w:val="clear" w:color="auto" w:fill="F9FBFC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  <w:lang w:val="en-US" w:eastAsia="zh-CN"/>
        </w:rPr>
        <w:t xml:space="preserve">Both of 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 xml:space="preserve">Supernova 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  <w:lang w:val="en-US" w:eastAsia="zh-CN"/>
        </w:rPr>
        <w:t>E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>xplosion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  <w:lang w:val="en-US" w:eastAsia="zh-CN"/>
        </w:rPr>
        <w:t xml:space="preserve"> and Hot Big Bang of the Universe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  <w:lang w:val="en-US" w:eastAsia="zh-CN"/>
        </w:rPr>
        <w:t>D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>riven by Magnetic Monopoles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>C</w:t>
      </w:r>
      <w:r>
        <w:rPr>
          <w:rFonts w:ascii="Times New Roman" w:hAnsi="Times New Roman" w:cs="Times New Roman"/>
          <w:b/>
          <w:sz w:val="24"/>
          <w:szCs w:val="24"/>
          <w:shd w:val="clear" w:color="auto" w:fill="F9FBFC"/>
        </w:rPr>
        <w:t xml:space="preserve">hallenge to 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>B</w:t>
      </w:r>
      <w:r>
        <w:rPr>
          <w:rFonts w:ascii="Times New Roman" w:hAnsi="Times New Roman" w:cs="Times New Roman"/>
          <w:b/>
          <w:sz w:val="24"/>
          <w:szCs w:val="24"/>
          <w:shd w:val="clear" w:color="auto" w:fill="F9FBFC"/>
        </w:rPr>
        <w:t xml:space="preserve">lack 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>H</w:t>
      </w:r>
      <w:r>
        <w:rPr>
          <w:rFonts w:ascii="Times New Roman" w:hAnsi="Times New Roman" w:cs="Times New Roman"/>
          <w:b/>
          <w:sz w:val="24"/>
          <w:szCs w:val="24"/>
          <w:shd w:val="clear" w:color="auto" w:fill="F9FBFC"/>
        </w:rPr>
        <w:t xml:space="preserve">ole 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>M</w:t>
      </w:r>
      <w:r>
        <w:rPr>
          <w:rFonts w:ascii="Times New Roman" w:hAnsi="Times New Roman" w:cs="Times New Roman"/>
          <w:b/>
          <w:sz w:val="24"/>
          <w:szCs w:val="24"/>
          <w:shd w:val="clear" w:color="auto" w:fill="F9FBFC"/>
        </w:rPr>
        <w:t>odel</w:t>
      </w:r>
      <w:r>
        <w:rPr>
          <w:rFonts w:hint="eastAsia" w:ascii="Times New Roman" w:hAnsi="Times New Roman" w:cs="Times New Roman"/>
          <w:b/>
          <w:sz w:val="24"/>
          <w:szCs w:val="24"/>
          <w:shd w:val="clear" w:color="auto" w:fill="F9FBFC"/>
        </w:rPr>
        <w:t xml:space="preserve">s </w:t>
      </w:r>
    </w:p>
    <w:p>
      <w:pPr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Cs w:val="21"/>
        </w:rPr>
        <w:t xml:space="preserve">Qiuhe </w:t>
      </w:r>
      <w:r>
        <w:rPr>
          <w:rFonts w:hint="eastAsia"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Peng (qhpeng@nju.edu.cn)</w:t>
      </w:r>
      <w:r>
        <w:rPr>
          <w:rFonts w:hint="eastAsia"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(Department of Astronomy, Nanjing University)</w:t>
      </w:r>
      <w:r>
        <w:rPr>
          <w:rFonts w:ascii="Times New Roman" w:hAnsi="Times New Roman" w:cs="Times New Roman"/>
          <w:b/>
          <w:szCs w:val="21"/>
        </w:rPr>
        <w:cr/>
      </w:r>
      <w:r>
        <w:rPr>
          <w:rFonts w:hint="eastAsia" w:ascii="Times New Roman" w:hAnsi="Times New Roman" w:cs="Times New Roman"/>
          <w:b/>
          <w:szCs w:val="21"/>
        </w:rPr>
        <w:t xml:space="preserve"> </w:t>
      </w:r>
      <w:r>
        <w:rPr>
          <w:rFonts w:hint="eastAsia" w:ascii="Times New Roman" w:hAnsi="Times New Roman" w:cs="Times New Roman"/>
          <w:bCs/>
          <w:szCs w:val="21"/>
        </w:rPr>
        <w:t>1)  A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 unusually strong radial magnetic field 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 xml:space="preserve">detected 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near 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>our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 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>G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alactic 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>C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>enter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 xml:space="preserve"> (2013) </w:t>
      </w:r>
      <w:r>
        <w:rPr>
          <w:rFonts w:ascii="Times New Roman" w:hAnsi="Times New Roman" w:cs="Times New Roman"/>
          <w:bCs/>
          <w:szCs w:val="21"/>
        </w:rPr>
        <w:t xml:space="preserve">is </w:t>
      </w:r>
    </w:p>
    <w:p>
      <w:pPr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Cs/>
          <w:szCs w:val="21"/>
        </w:rPr>
        <w:t xml:space="preserve">   </w:t>
      </w:r>
      <w:r>
        <w:rPr>
          <w:rFonts w:ascii="Times New Roman" w:hAnsi="Times New Roman" w:cs="Times New Roman"/>
          <w:bCs/>
          <w:szCs w:val="21"/>
        </w:rPr>
        <w:t>consistent with the prediction from our model of supermassive object with magnetic</w:t>
      </w:r>
    </w:p>
    <w:p>
      <w:pPr>
        <w:ind w:firstLine="420"/>
        <w:rPr>
          <w:rFonts w:ascii="Times New Roman" w:hAnsi="Times New Roman" w:cs="Times New Roman"/>
          <w:bCs/>
          <w:szCs w:val="21"/>
          <w:shd w:val="clear" w:color="auto" w:fill="F9FBFC"/>
        </w:rPr>
      </w:pPr>
      <w:r>
        <w:rPr>
          <w:rFonts w:ascii="Times New Roman" w:hAnsi="Times New Roman" w:cs="Times New Roman"/>
          <w:bCs/>
          <w:szCs w:val="21"/>
        </w:rPr>
        <w:t>monopoles</w:t>
      </w:r>
      <w:r>
        <w:rPr>
          <w:rFonts w:hint="eastAsia" w:ascii="Times New Roman" w:hAnsi="Times New Roman" w:cs="Times New Roman"/>
          <w:bCs/>
          <w:szCs w:val="21"/>
        </w:rPr>
        <w:t xml:space="preserve"> (MM)</w:t>
      </w:r>
      <w:r>
        <w:rPr>
          <w:rFonts w:ascii="Times New Roman" w:hAnsi="Times New Roman" w:cs="Times New Roman"/>
          <w:bCs/>
          <w:szCs w:val="21"/>
        </w:rPr>
        <w:t xml:space="preserve"> ( Peng and Chou 2001)</w:t>
      </w:r>
      <w:r>
        <w:rPr>
          <w:rFonts w:hint="eastAsia" w:ascii="Times New Roman" w:hAnsi="Times New Roman" w:cs="Times New Roman"/>
          <w:bCs/>
          <w:szCs w:val="21"/>
        </w:rPr>
        <w:t xml:space="preserve">. 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>The important implications of the u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>nusually</w:t>
      </w:r>
    </w:p>
    <w:p>
      <w:pPr>
        <w:ind w:firstLine="420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 xml:space="preserve"> 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>strong radial magnetic field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 xml:space="preserve"> 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near 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 xml:space="preserve">the GC </w:t>
      </w:r>
      <w:r>
        <w:rPr>
          <w:rFonts w:hint="eastAsia" w:ascii="Times New Roman" w:hAnsi="Times New Roman" w:cs="Times New Roman"/>
          <w:bCs/>
          <w:szCs w:val="21"/>
        </w:rPr>
        <w:t xml:space="preserve">are:  a) A strong evidence of the existence of MM; </w:t>
      </w:r>
    </w:p>
    <w:p>
      <w:pPr>
        <w:ind w:left="420" w:leftChars="50" w:hanging="315" w:hangingChars="150"/>
        <w:rPr>
          <w:rFonts w:hint="default" w:ascii="Times New Roman" w:hAnsi="楷体" w:eastAsia="楷体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Cs/>
          <w:szCs w:val="21"/>
        </w:rPr>
        <w:t>b)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 xml:space="preserve"> </w:t>
      </w:r>
      <w:r>
        <w:rPr>
          <w:rFonts w:hint="eastAsia" w:ascii="Times New Roman" w:hAnsi="Times New Roman" w:cs="Times New Roman"/>
          <w:bCs/>
          <w:szCs w:val="21"/>
        </w:rPr>
        <w:t xml:space="preserve">The black hole model of the suppermassive object at the GC is </w:t>
      </w:r>
      <w:r>
        <w:rPr>
          <w:rFonts w:hint="eastAsia" w:ascii="Times New Roman" w:hAnsi="Times New Roman" w:cs="Times New Roman"/>
          <w:bCs/>
          <w:szCs w:val="21"/>
          <w:lang w:val="en-US" w:eastAsia="zh-CN"/>
        </w:rPr>
        <w:t>non</w:t>
      </w:r>
      <w:r>
        <w:rPr>
          <w:rFonts w:hint="eastAsia" w:ascii="Times New Roman" w:hAnsi="Times New Roman" w:cs="Times New Roman"/>
          <w:bCs/>
          <w:szCs w:val="21"/>
        </w:rPr>
        <w:t>physical (</w:t>
      </w:r>
      <w:r>
        <w:rPr>
          <w:rFonts w:ascii="Times New Roman" w:hAnsi="Times New Roman" w:cs="Times New Roman"/>
          <w:bCs/>
        </w:rPr>
        <w:t>Peng</w:t>
      </w:r>
      <w:r>
        <w:rPr>
          <w:rFonts w:hint="eastAsia" w:ascii="Times New Roman" w:hAnsi="Times New Roman" w:cs="Times New Roman"/>
          <w:bCs/>
        </w:rPr>
        <w:t xml:space="preserve"> et al.</w:t>
      </w:r>
      <w:r>
        <w:rPr>
          <w:rFonts w:ascii="Times New Roman" w:hAnsi="Times New Roman" w:cs="Times New Roman"/>
          <w:bCs/>
        </w:rPr>
        <w:t>, 2016</w:t>
      </w:r>
      <w:r>
        <w:rPr>
          <w:rFonts w:hint="eastAsia" w:ascii="Times New Roman" w:hAnsi="Times New Roman" w:cs="Times New Roman"/>
          <w:bCs/>
        </w:rPr>
        <w:t xml:space="preserve">; </w:t>
      </w:r>
      <w:r>
        <w:rPr>
          <w:rFonts w:hint="eastAsia" w:ascii="Times New Roman" w:hAnsi="楷体" w:eastAsia="楷体"/>
          <w:bCs/>
          <w:sz w:val="24"/>
          <w:szCs w:val="24"/>
        </w:rPr>
        <w:t>2017)</w:t>
      </w:r>
      <w:r>
        <w:rPr>
          <w:rFonts w:hint="eastAsia" w:ascii="Times New Roman" w:hAnsi="楷体" w:eastAsia="楷体"/>
          <w:bCs/>
          <w:sz w:val="24"/>
          <w:szCs w:val="24"/>
          <w:lang w:val="en-US" w:eastAsia="zh-CN"/>
        </w:rPr>
        <w:t>; c) MM may catalyze nucleon decay (Rubakov -Callen effect) may be real.</w:t>
      </w:r>
    </w:p>
    <w:p>
      <w:pPr>
        <w:ind w:firstLine="210" w:firstLineChars="100"/>
        <w:rPr>
          <w:rFonts w:ascii="Times New Roman" w:hAnsi="Times New Roman" w:cs="Times New Roman"/>
          <w:bCs/>
          <w:szCs w:val="21"/>
          <w:shd w:val="clear" w:color="auto" w:fill="F9FBFC"/>
        </w:rPr>
      </w:pPr>
    </w:p>
    <w:p>
      <w:pPr>
        <w:rPr>
          <w:rFonts w:ascii="Times New Roman" w:hAnsi="Times New Roman"/>
          <w:bCs/>
        </w:rPr>
      </w:pPr>
      <w:r>
        <w:rPr>
          <w:rFonts w:hint="eastAsia" w:ascii="Times New Roman" w:hAnsi="Times New Roman" w:cs="Times New Roman"/>
          <w:bCs/>
          <w:szCs w:val="21"/>
          <w:shd w:val="clear" w:color="auto" w:fill="F9FBFC"/>
          <w:lang w:val="en-US" w:eastAsia="zh-CN"/>
        </w:rPr>
        <w:t>2</w:t>
      </w:r>
      <w:r>
        <w:rPr>
          <w:rFonts w:hint="eastAsia" w:ascii="Times New Roman" w:hAnsi="Times New Roman" w:cs="Times New Roman"/>
          <w:bCs/>
          <w:szCs w:val="21"/>
          <w:shd w:val="clear" w:color="auto" w:fill="F9FBFC"/>
        </w:rPr>
        <w:t xml:space="preserve">) </w:t>
      </w:r>
      <w:bookmarkStart w:id="0" w:name="OLE_LINK7"/>
      <w:bookmarkStart w:id="1" w:name="OLE_LINK4"/>
      <w:bookmarkStart w:id="2" w:name="OLE_LINK3"/>
      <w:r>
        <w:rPr>
          <w:rFonts w:ascii="Times New Roman" w:hAnsi="Times New Roman"/>
          <w:bCs/>
        </w:rPr>
        <w:t>Taking the RC effect as an energy source, we have proposed an unified model for various supernova explosion</w:t>
      </w:r>
      <w:r>
        <w:rPr>
          <w:rFonts w:hint="eastAsia" w:ascii="Times New Roman" w:hAnsi="Times New Roman"/>
          <w:bCs/>
        </w:rPr>
        <w:t xml:space="preserve"> (Peng et al. 2017). In our model, the </w:t>
      </w:r>
      <w:r>
        <w:rPr>
          <w:rFonts w:ascii="Times New Roman" w:hAnsi="Times New Roman"/>
          <w:bCs/>
        </w:rPr>
        <w:t>remnant</w:t>
      </w:r>
      <w:r>
        <w:rPr>
          <w:rFonts w:hint="eastAsia" w:ascii="Times New Roman" w:hAnsi="Times New Roman"/>
          <w:bCs/>
        </w:rPr>
        <w:t xml:space="preserve"> of the collapsed core of supernova is still a neutron star rather than a black hole no matter</w:t>
      </w:r>
      <w:r>
        <w:rPr>
          <w:rFonts w:ascii="Times New Roman" w:hAnsi="Times New Roman"/>
          <w:bCs/>
        </w:rPr>
        <w:t xml:space="preserve"> how huge of the supernova ma</w:t>
      </w:r>
      <w:r>
        <w:rPr>
          <w:rFonts w:hint="eastAsia" w:ascii="Times New Roman" w:hAnsi="Times New Roman"/>
          <w:bCs/>
        </w:rPr>
        <w:t>ss. That means, black holes with stellar mass are impossible to be formed through supernova explosion.</w:t>
      </w:r>
    </w:p>
    <w:bookmarkEnd w:id="0"/>
    <w:p>
      <w:pPr>
        <w:pStyle w:val="9"/>
        <w:ind w:left="420" w:hanging="420" w:hangingChars="200"/>
        <w:rPr>
          <w:rFonts w:ascii="Times New Roman" w:hAnsi="Times New Roman"/>
          <w:bCs/>
        </w:rPr>
      </w:pPr>
      <w:bookmarkStart w:id="3" w:name="OLE_LINK8"/>
      <w:r>
        <w:rPr>
          <w:rFonts w:hint="eastAsia" w:ascii="Times New Roman" w:hAnsi="Times New Roman"/>
          <w:bCs/>
          <w:lang w:val="en-US" w:eastAsia="zh-CN"/>
        </w:rPr>
        <w:t>3</w:t>
      </w:r>
      <w:r>
        <w:rPr>
          <w:rFonts w:hint="eastAsia" w:ascii="Times New Roman" w:hAnsi="Times New Roman"/>
          <w:bCs/>
        </w:rPr>
        <w:t>) W</w:t>
      </w:r>
      <w:r>
        <w:rPr>
          <w:rFonts w:ascii="Times New Roman" w:hAnsi="Times New Roman"/>
          <w:bCs/>
        </w:rPr>
        <w:t>e may explain the physical reason of the Hot Big Bang of the Universe with the similar mechanism of supernova explosion by using the RC effect as an energy source</w:t>
      </w:r>
      <w:r>
        <w:rPr>
          <w:rFonts w:hint="eastAsia" w:ascii="Times New Roman" w:hAnsi="Times New Roman"/>
          <w:bCs/>
        </w:rPr>
        <w:t>.</w:t>
      </w:r>
      <w:bookmarkEnd w:id="3"/>
      <w:r>
        <w:rPr>
          <w:rFonts w:ascii="Times New Roman" w:hAnsi="Times New Roman"/>
          <w:bCs/>
        </w:rPr>
        <w:t xml:space="preserve"> </w:t>
      </w:r>
      <w:r>
        <w:rPr>
          <w:rFonts w:hint="eastAsia" w:ascii="Times New Roman" w:hAnsi="Times New Roman"/>
          <w:bCs/>
        </w:rPr>
        <w:t xml:space="preserve">That is , the primordial Black hole of the whole Universe is no physical. </w:t>
      </w:r>
      <w:bookmarkEnd w:id="1"/>
      <w:bookmarkEnd w:id="2"/>
    </w:p>
    <w:p>
      <w:pPr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szCs w:val="21"/>
        </w:rPr>
        <w:t>Re</w:t>
      </w:r>
      <w:r>
        <w:rPr>
          <w:rFonts w:hint="eastAsia" w:ascii="Times New Roman" w:hAnsi="Times New Roman"/>
          <w:b/>
          <w:szCs w:val="21"/>
        </w:rPr>
        <w:t>ference</w:t>
      </w:r>
    </w:p>
    <w:p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Eatough R.P., et al., 2013, “A strong magnetic field around the supermassive black hole at the centre of the Galaxy”， &lt;Nature&gt;, Vol.591, 391-393.</w:t>
      </w:r>
    </w:p>
    <w:p>
      <w:pPr>
        <w:pStyle w:val="8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Qiu-He Peng,  Jing-Jing Liu and  Chi-Kang Chou, 2016</w:t>
      </w:r>
    </w:p>
    <w:p>
      <w:pPr>
        <w:spacing w:line="360" w:lineRule="auto"/>
        <w:ind w:left="527" w:hanging="527" w:hangingChars="250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b/>
        </w:rPr>
        <w:t xml:space="preserve">   </w:t>
      </w:r>
      <w:r>
        <w:rPr>
          <w:rFonts w:ascii="Times New Roman" w:hAnsi="Times New Roman" w:eastAsia="楷体" w:cs="Times New Roman"/>
          <w:b/>
          <w:sz w:val="24"/>
          <w:szCs w:val="24"/>
        </w:rPr>
        <w:t>“</w:t>
      </w:r>
      <w:r>
        <w:rPr>
          <w:rFonts w:ascii="Times New Roman" w:hAnsi="Times New Roman" w:eastAsia="楷体" w:cs="Times New Roman"/>
          <w:sz w:val="24"/>
          <w:szCs w:val="24"/>
        </w:rPr>
        <w:t>A possible influence on standard model of quasars and active galactic nuclei in strong magnetic field”,  Astrophys Space Sci</w:t>
      </w:r>
      <w:r>
        <w:rPr>
          <w:rFonts w:hint="eastAsia" w:ascii="Times New Roman" w:hAnsi="Times New Roman" w:eastAsia="楷体" w:cs="Times New Roman"/>
          <w:sz w:val="24"/>
          <w:szCs w:val="24"/>
        </w:rPr>
        <w:t>ence</w:t>
      </w:r>
      <w:r>
        <w:rPr>
          <w:rFonts w:ascii="Times New Roman" w:hAnsi="Times New Roman" w:eastAsia="楷体" w:cs="Times New Roman"/>
          <w:sz w:val="24"/>
          <w:szCs w:val="24"/>
        </w:rPr>
        <w:t xml:space="preserve"> (2016) 361:388</w:t>
      </w:r>
    </w:p>
    <w:p>
      <w:pPr>
        <w:pStyle w:val="9"/>
        <w:numPr>
          <w:ilvl w:val="0"/>
          <w:numId w:val="1"/>
        </w:numPr>
        <w:ind w:firstLineChars="0"/>
        <w:rPr>
          <w:rFonts w:ascii="Times New Roman" w:hAnsi="Times New Roman" w:eastAsia="楷体" w:cs="Times New Roman"/>
          <w:szCs w:val="21"/>
        </w:rPr>
      </w:pPr>
      <w:r>
        <w:rPr>
          <w:rFonts w:ascii="Times New Roman" w:hAnsi="Times New Roman" w:eastAsia="楷体" w:cs="Times New Roman"/>
          <w:szCs w:val="21"/>
        </w:rPr>
        <w:t>Qiu-He Peng, Jing-Jing Liu and Zhong-Qi Ma, 2017,</w:t>
      </w:r>
    </w:p>
    <w:p>
      <w:pPr>
        <w:pStyle w:val="9"/>
        <w:ind w:left="360" w:firstLine="0" w:firstLineChars="0"/>
        <w:rPr>
          <w:rFonts w:ascii="Times New Roman" w:hAnsi="Times New Roman" w:eastAsia="楷体" w:cs="Times New Roman"/>
          <w:szCs w:val="21"/>
        </w:rPr>
      </w:pPr>
      <w:r>
        <w:rPr>
          <w:rFonts w:ascii="Times New Roman" w:hAnsi="Times New Roman" w:eastAsia="楷体" w:cs="Times New Roman"/>
          <w:szCs w:val="21"/>
        </w:rPr>
        <w:t>“Some new possible anticipated signals for existence of magnetic monopoles?”</w:t>
      </w:r>
    </w:p>
    <w:p>
      <w:pPr>
        <w:pStyle w:val="9"/>
        <w:ind w:left="360" w:firstLine="0" w:firstLineChars="0"/>
        <w:rPr>
          <w:rFonts w:ascii="Times New Roman" w:hAnsi="Times New Roman" w:eastAsia="楷体" w:cs="Times New Roman"/>
          <w:szCs w:val="21"/>
        </w:rPr>
      </w:pPr>
      <w:r>
        <w:rPr>
          <w:rFonts w:ascii="Times New Roman" w:hAnsi="Times New Roman" w:eastAsia="楷体" w:cs="Times New Roman"/>
          <w:szCs w:val="21"/>
        </w:rPr>
        <w:t>New Astronomy, 57 (2017)59-62</w:t>
      </w:r>
      <w:bookmarkStart w:id="4" w:name="_GoBack"/>
      <w:bookmarkEnd w:id="4"/>
    </w:p>
    <w:p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Peng Q. and Chou C., 2001, “High-Energy Radiation From a Model of Quasars, Active Galactic Nuclei, And the Galactic Center With Magnetic Monopoles”, </w:t>
      </w:r>
    </w:p>
    <w:p>
      <w:pPr>
        <w:pStyle w:val="9"/>
        <w:spacing w:line="360" w:lineRule="auto"/>
        <w:ind w:left="360" w:firstLine="0"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ApJ., 551(2001) L23-L26</w:t>
      </w:r>
    </w:p>
    <w:p>
      <w:pPr>
        <w:pStyle w:val="9"/>
        <w:numPr>
          <w:ilvl w:val="0"/>
          <w:numId w:val="1"/>
        </w:numPr>
        <w:spacing w:line="360" w:lineRule="auto"/>
        <w:ind w:left="360" w:leftChars="0" w:hanging="360" w:firstLineChars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 xml:space="preserve">Qiu-He Peng , Jing-Jing Liu and Chih-Kang Chou, 2017,“ </w:t>
      </w:r>
      <w:r>
        <w:rPr>
          <w:rFonts w:ascii="Times New Roman" w:hAnsi="Times New Roman" w:cs="Times New Roman"/>
          <w:bCs/>
          <w:color w:val="auto"/>
          <w:sz w:val="21"/>
          <w:szCs w:val="21"/>
        </w:rPr>
        <w:t>A unified model of supernova driven by magnetic monopoles”</w:t>
      </w:r>
      <w:r>
        <w:rPr>
          <w:rFonts w:hint="eastAsia" w:ascii="Times New Roman" w:hAnsi="Times New Roman" w:cs="Times New Roman"/>
          <w:bCs/>
          <w:color w:val="auto"/>
          <w:sz w:val="21"/>
          <w:szCs w:val="21"/>
        </w:rPr>
        <w:t xml:space="preserve"> ,</w:t>
      </w:r>
      <w:r>
        <w:rPr>
          <w:rFonts w:ascii="Times New Roman" w:hAnsi="Times New Roman" w:eastAsia="楷体" w:cs="Times New Roman"/>
          <w:sz w:val="24"/>
          <w:szCs w:val="24"/>
        </w:rPr>
        <w:t>Astrophys Space S</w:t>
      </w:r>
      <w:r>
        <w:rPr>
          <w:rFonts w:hint="eastAsia" w:ascii="Times New Roman" w:hAnsi="Times New Roman" w:eastAsia="楷体" w:cs="Times New Roman"/>
          <w:sz w:val="24"/>
          <w:szCs w:val="24"/>
        </w:rPr>
        <w:t>c</w:t>
      </w:r>
      <w:r>
        <w:rPr>
          <w:rFonts w:ascii="Times New Roman" w:hAnsi="Times New Roman" w:eastAsia="楷体" w:cs="Times New Roman"/>
          <w:sz w:val="24"/>
          <w:szCs w:val="24"/>
        </w:rPr>
        <w:t>i</w:t>
      </w:r>
      <w:r>
        <w:rPr>
          <w:rFonts w:hint="eastAsia" w:ascii="Times New Roman" w:hAnsi="Times New Roman" w:eastAsia="楷体" w:cs="Times New Roman"/>
          <w:sz w:val="24"/>
          <w:szCs w:val="24"/>
        </w:rPr>
        <w:t>ence</w:t>
      </w:r>
      <w:r>
        <w:rPr>
          <w:rFonts w:ascii="Times New Roman" w:hAnsi="Times New Roman" w:eastAsia="楷体" w:cs="Times New Roman"/>
          <w:sz w:val="24"/>
          <w:szCs w:val="24"/>
        </w:rPr>
        <w:t xml:space="preserve"> , 2017, 362;222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360" w:leftChars="0" w:hanging="360" w:firstLineChars="0"/>
        <w:jc w:val="left"/>
        <w:rPr>
          <w:rFonts w:hint="default" w:ascii="Times New Roman" w:hAnsi="Times New Roman" w:cs="Times New Roman"/>
          <w:b w:val="0"/>
          <w:bCs/>
          <w:sz w:val="21"/>
          <w:szCs w:val="21"/>
        </w:rPr>
      </w:pPr>
      <w:r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  <w:t xml:space="preserve">Peng &amp; Li, 2019, </w:t>
      </w:r>
      <w:r>
        <w:rPr>
          <w:rFonts w:hint="default" w:ascii="Times New Roman" w:hAnsi="Times New Roman" w:eastAsia="Calibri-Bold" w:cs="Times New Roman"/>
          <w:b w:val="0"/>
          <w:bCs/>
          <w:color w:val="000000"/>
          <w:kern w:val="0"/>
          <w:sz w:val="21"/>
          <w:szCs w:val="21"/>
          <w:lang w:val="en-US" w:eastAsia="zh-CN" w:bidi="ar"/>
        </w:rPr>
        <w:t>Journal of Modern Physics, 2019, 10, 1416</w:t>
      </w:r>
      <w:r>
        <w:rPr>
          <w:rFonts w:hint="eastAsia" w:ascii="Times New Roman" w:hAnsi="Times New Roman" w:eastAsia="Calibri-Bold" w:cs="Times New Roman"/>
          <w:b w:val="0"/>
          <w:bCs/>
          <w:color w:val="000000"/>
          <w:kern w:val="0"/>
          <w:sz w:val="21"/>
          <w:szCs w:val="21"/>
          <w:lang w:val="en-US" w:eastAsia="zh-CN" w:bidi="ar"/>
        </w:rPr>
        <w:t xml:space="preserve"> -</w:t>
      </w:r>
      <w:r>
        <w:rPr>
          <w:rFonts w:hint="default" w:ascii="Times New Roman" w:hAnsi="Times New Roman" w:eastAsia="Calibri-Bold" w:cs="Times New Roman"/>
          <w:b w:val="0"/>
          <w:bCs/>
          <w:color w:val="000000"/>
          <w:kern w:val="0"/>
          <w:sz w:val="21"/>
          <w:szCs w:val="21"/>
          <w:lang w:val="en-US" w:eastAsia="zh-CN" w:bidi="ar"/>
        </w:rPr>
        <w:t>1423</w:t>
      </w:r>
    </w:p>
    <w:p>
      <w:pPr>
        <w:pStyle w:val="9"/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cs="Times New Roman"/>
          <w:b w:val="0"/>
          <w:bCs/>
          <w:color w:val="auto"/>
          <w:sz w:val="21"/>
          <w:szCs w:val="21"/>
        </w:rPr>
      </w:pPr>
    </w:p>
    <w:p>
      <w:pPr>
        <w:rPr>
          <w:rFonts w:ascii="Times New Roman" w:hAnsi="Times New Roman" w:cs="Times New Roman"/>
          <w:color w:val="5F6266"/>
          <w:szCs w:val="21"/>
          <w:shd w:val="clear" w:color="auto" w:fill="F9FBFC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1040E"/>
    <w:multiLevelType w:val="multilevel"/>
    <w:tmpl w:val="55D1040E"/>
    <w:lvl w:ilvl="0" w:tentative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7F013A"/>
    <w:rsid w:val="00150541"/>
    <w:rsid w:val="002130F2"/>
    <w:rsid w:val="00297030"/>
    <w:rsid w:val="00323366"/>
    <w:rsid w:val="0041646F"/>
    <w:rsid w:val="00451A25"/>
    <w:rsid w:val="004625C6"/>
    <w:rsid w:val="0059058E"/>
    <w:rsid w:val="005C1E84"/>
    <w:rsid w:val="0060185D"/>
    <w:rsid w:val="00673BBA"/>
    <w:rsid w:val="00675926"/>
    <w:rsid w:val="007F013A"/>
    <w:rsid w:val="00A53CD5"/>
    <w:rsid w:val="00AF5FD6"/>
    <w:rsid w:val="00B57380"/>
    <w:rsid w:val="00BC1650"/>
    <w:rsid w:val="00BD3F31"/>
    <w:rsid w:val="00BF162E"/>
    <w:rsid w:val="00C236DA"/>
    <w:rsid w:val="00C46FEA"/>
    <w:rsid w:val="00CC5AED"/>
    <w:rsid w:val="00D9711A"/>
    <w:rsid w:val="00E44167"/>
    <w:rsid w:val="00EC1F16"/>
    <w:rsid w:val="00F76613"/>
    <w:rsid w:val="02806FB0"/>
    <w:rsid w:val="11D81806"/>
    <w:rsid w:val="1A414824"/>
    <w:rsid w:val="25EE6D18"/>
    <w:rsid w:val="2A3A362C"/>
    <w:rsid w:val="2B9B7F27"/>
    <w:rsid w:val="31770AC6"/>
    <w:rsid w:val="5151557A"/>
    <w:rsid w:val="5D930927"/>
    <w:rsid w:val="68E2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customStyle="1" w:styleId="8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楷体" w:hAnsi="楷体" w:eastAsia="楷体" w:cs="宋体"/>
      <w:color w:val="000000"/>
      <w:kern w:val="0"/>
      <w:sz w:val="24"/>
      <w:szCs w:val="24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ordinary-output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宋体" w:hAnsi="宋体" w:cs="宋体"/>
      <w:color w:val="333333"/>
      <w:kern w:val="0"/>
      <w:sz w:val="16"/>
      <w:szCs w:val="16"/>
    </w:rPr>
  </w:style>
  <w:style w:type="character" w:customStyle="1" w:styleId="11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359</Words>
  <Characters>2047</Characters>
  <Lines>17</Lines>
  <Paragraphs>4</Paragraphs>
  <TotalTime>3</TotalTime>
  <ScaleCrop>false</ScaleCrop>
  <LinksUpToDate>false</LinksUpToDate>
  <CharactersWithSpaces>2402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2018-04-03T13:03:00Z</dcterms:created>
  <dc:creator>admin</dc:creator>
  <cp:lastModifiedBy>chins</cp:lastModifiedBy>
  <dcterms:modified xsi:type="dcterms:W3CDTF">2020-01-21T14:43:16Z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