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B06" w:rsidRDefault="00724B06" w:rsidP="00A31C3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4668520</wp:posOffset>
            </wp:positionH>
            <wp:positionV relativeFrom="paragraph">
              <wp:posOffset>60325</wp:posOffset>
            </wp:positionV>
            <wp:extent cx="1343660" cy="1560830"/>
            <wp:effectExtent l="19050" t="0" r="8890" b="0"/>
            <wp:wrapTight wrapText="bothSides">
              <wp:wrapPolygon edited="0">
                <wp:start x="-306" y="0"/>
                <wp:lineTo x="-306" y="21354"/>
                <wp:lineTo x="21743" y="21354"/>
                <wp:lineTo x="21743" y="0"/>
                <wp:lineTo x="-306" y="0"/>
              </wp:wrapPolygon>
            </wp:wrapTight>
            <wp:docPr id="2" name="Picture 1" descr="received_5849591819622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eived_584959181962247.jpeg"/>
                    <pic:cNvPicPr/>
                  </pic:nvPicPr>
                  <pic:blipFill>
                    <a:blip r:embed="rId4"/>
                    <a:srcRect b="21875"/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4B06" w:rsidRDefault="00724B06" w:rsidP="00A31C3B">
      <w:pPr>
        <w:rPr>
          <w:rFonts w:ascii="Times New Roman" w:hAnsi="Times New Roman" w:cs="Times New Roman"/>
          <w:sz w:val="24"/>
          <w:szCs w:val="24"/>
        </w:rPr>
      </w:pPr>
    </w:p>
    <w:p w:rsidR="00724B06" w:rsidRDefault="00724B06" w:rsidP="00A31C3B">
      <w:pPr>
        <w:rPr>
          <w:rFonts w:ascii="Times New Roman" w:hAnsi="Times New Roman" w:cs="Times New Roman"/>
          <w:sz w:val="24"/>
          <w:szCs w:val="24"/>
        </w:rPr>
      </w:pPr>
    </w:p>
    <w:p w:rsidR="00A31C3B" w:rsidRDefault="00724B06" w:rsidP="00724B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A31C3B" w:rsidRPr="00A31C3B">
        <w:rPr>
          <w:rFonts w:ascii="Times New Roman" w:hAnsi="Times New Roman" w:cs="Times New Roman"/>
          <w:sz w:val="24"/>
          <w:szCs w:val="24"/>
        </w:rPr>
        <w:t>COTININE LEVELS IN BREAST MILK OF EXCLUSIVELY BREASTFEEDING MOTHERS USING HIGH-PERFORMANCE LIQUID CHROMATOGRAPHY</w:t>
      </w:r>
    </w:p>
    <w:p w:rsidR="00A31C3B" w:rsidRDefault="00A31C3B" w:rsidP="00A31C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C3B">
        <w:rPr>
          <w:rFonts w:ascii="Times New Roman" w:hAnsi="Times New Roman" w:cs="Times New Roman"/>
          <w:b/>
          <w:sz w:val="24"/>
          <w:szCs w:val="24"/>
          <w:u w:val="single"/>
        </w:rPr>
        <w:t>Jerrymae R. Blasurca,</w:t>
      </w:r>
      <w:r w:rsidR="00724B0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31C3B">
        <w:rPr>
          <w:rFonts w:ascii="Times New Roman" w:hAnsi="Times New Roman" w:cs="Times New Roman"/>
          <w:b/>
          <w:sz w:val="24"/>
          <w:szCs w:val="24"/>
          <w:u w:val="single"/>
        </w:rPr>
        <w:t>M.D.</w:t>
      </w:r>
      <w:r>
        <w:rPr>
          <w:rFonts w:ascii="Times New Roman" w:hAnsi="Times New Roman" w:cs="Times New Roman"/>
          <w:sz w:val="24"/>
          <w:szCs w:val="24"/>
        </w:rPr>
        <w:t>; Joselito Villaruz, M.D., Ph.D., FPPS</w:t>
      </w:r>
    </w:p>
    <w:p w:rsidR="00A31C3B" w:rsidRDefault="00A31C3B" w:rsidP="00A31C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Pediatrics, West Visayas State University Medical Center, Iloilo City</w:t>
      </w:r>
    </w:p>
    <w:p w:rsidR="00A31C3B" w:rsidRPr="00A31C3B" w:rsidRDefault="00A31C3B" w:rsidP="00A31C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Iloilo, Philippines 5000</w:t>
      </w:r>
    </w:p>
    <w:p w:rsidR="00DE4B99" w:rsidRDefault="00DE4B99" w:rsidP="00A31C3B">
      <w:pPr>
        <w:spacing w:after="0"/>
      </w:pPr>
    </w:p>
    <w:p w:rsidR="00A31C3B" w:rsidRPr="00E1225D" w:rsidRDefault="00A31C3B" w:rsidP="00A31C3B">
      <w:pPr>
        <w:ind w:left="90" w:right="16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1225D">
        <w:rPr>
          <w:rFonts w:ascii="Times New Roman" w:hAnsi="Times New Roman" w:cs="Times New Roman"/>
          <w:b/>
          <w:sz w:val="24"/>
          <w:szCs w:val="24"/>
        </w:rPr>
        <w:t>Objective:</w:t>
      </w:r>
      <w:r w:rsidRPr="00E122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To determine the levels of cotinine in breast milk of exclusively breastfeeding mothers using High-Performa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nce Liquid Chromatography</w:t>
      </w:r>
    </w:p>
    <w:p w:rsidR="00A31C3B" w:rsidRPr="00E1225D" w:rsidRDefault="00A31C3B" w:rsidP="00A31C3B">
      <w:pPr>
        <w:ind w:left="90" w:right="1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281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Design: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1225D">
        <w:rPr>
          <w:rFonts w:ascii="Times New Roman" w:hAnsi="Times New Roman" w:cs="Times New Roman"/>
          <w:sz w:val="24"/>
          <w:szCs w:val="24"/>
          <w:shd w:val="clear" w:color="auto" w:fill="FFFFFF"/>
        </w:rPr>
        <w:t>This is a cross-sectional analytical study design involving the quantitative determination of cotinine from breast milk of breastfeeding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225D">
        <w:rPr>
          <w:rFonts w:ascii="Times New Roman" w:hAnsi="Times New Roman" w:cs="Times New Roman"/>
          <w:sz w:val="24"/>
          <w:szCs w:val="24"/>
          <w:shd w:val="clear" w:color="auto" w:fill="FFFFFF"/>
        </w:rPr>
        <w:t>postpartum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mother</w:t>
      </w:r>
      <w:r w:rsidRPr="00E1225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31C3B" w:rsidRPr="00E1225D" w:rsidRDefault="00A31C3B" w:rsidP="00A31C3B">
      <w:pPr>
        <w:ind w:left="90" w:right="16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281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Setting: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breast milk samples were collected</w:t>
      </w:r>
      <w:r w:rsidRPr="00E122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at the Pediatric Out-Patient Department of West Visayas State University Medical Center. The measurement of cotinine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levels </w:t>
      </w:r>
      <w:r w:rsidRPr="00E122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using High-Performance Liquid Chromatography was done at the ChemPro Analyt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ical Services Laboratories, Inc.</w:t>
      </w:r>
    </w:p>
    <w:p w:rsidR="00A31C3B" w:rsidRPr="00E1225D" w:rsidRDefault="00A31C3B" w:rsidP="00A31C3B">
      <w:pPr>
        <w:pStyle w:val="ListParagraph"/>
        <w:spacing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281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Patients/Participants: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1225D">
        <w:rPr>
          <w:rFonts w:ascii="Times New Roman" w:hAnsi="Times New Roman" w:cs="Times New Roman"/>
          <w:sz w:val="24"/>
          <w:szCs w:val="24"/>
        </w:rPr>
        <w:t>ll postpartum exclusively breastfeeding mothers aged 19-45 years old who delivered to full term, healthy infants at the West Visayas State University Medical</w:t>
      </w:r>
      <w:r>
        <w:rPr>
          <w:rFonts w:ascii="Times New Roman" w:hAnsi="Times New Roman" w:cs="Times New Roman"/>
          <w:sz w:val="24"/>
          <w:szCs w:val="24"/>
        </w:rPr>
        <w:t xml:space="preserve"> Center from March 1 to May 31, 2018 were included.</w:t>
      </w:r>
    </w:p>
    <w:p w:rsidR="00A31C3B" w:rsidRPr="00861CA6" w:rsidRDefault="00A31C3B" w:rsidP="00A31C3B">
      <w:pPr>
        <w:pStyle w:val="ListParagraph"/>
        <w:spacing w:line="240" w:lineRule="auto"/>
        <w:ind w:left="90" w:right="166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31C3B" w:rsidRPr="00C77F12" w:rsidRDefault="00A31C3B" w:rsidP="00724B06">
      <w:pPr>
        <w:pStyle w:val="ListParagraph"/>
        <w:spacing w:line="240" w:lineRule="auto"/>
        <w:ind w:left="9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1CA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Main Outcome Measure(s):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Cotinine levels in breast milk in nanogram per millilitres (n</w:t>
      </w:r>
      <w:r w:rsidRPr="002D60D8">
        <w:rPr>
          <w:rFonts w:ascii="Times New Roman" w:hAnsi="Times New Roman" w:cs="Times New Roman"/>
          <w:sz w:val="24"/>
          <w:szCs w:val="24"/>
          <w:shd w:val="clear" w:color="auto" w:fill="FFFFFF"/>
        </w:rPr>
        <w:t>g/ml).</w:t>
      </w:r>
    </w:p>
    <w:p w:rsidR="00A31C3B" w:rsidRPr="002D60D8" w:rsidRDefault="00A31C3B" w:rsidP="00A31C3B">
      <w:pPr>
        <w:spacing w:line="240" w:lineRule="auto"/>
        <w:ind w:left="90"/>
        <w:jc w:val="both"/>
        <w:rPr>
          <w:rFonts w:ascii="Times New Roman" w:hAnsi="Times New Roman" w:cs="Times New Roman"/>
          <w:sz w:val="24"/>
        </w:rPr>
      </w:pPr>
      <w:r w:rsidRPr="002D60D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Results: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2D60D8">
        <w:rPr>
          <w:rFonts w:ascii="Times New Roman" w:hAnsi="Times New Roman" w:cs="Times New Roman"/>
          <w:sz w:val="24"/>
        </w:rPr>
        <w:t xml:space="preserve">Active smokers had significantly higher </w:t>
      </w:r>
      <w:r>
        <w:rPr>
          <w:rFonts w:ascii="Times New Roman" w:hAnsi="Times New Roman" w:cs="Times New Roman"/>
          <w:sz w:val="24"/>
        </w:rPr>
        <w:t xml:space="preserve">mean </w:t>
      </w:r>
      <w:r w:rsidRPr="002D60D8">
        <w:rPr>
          <w:rFonts w:ascii="Times New Roman" w:hAnsi="Times New Roman" w:cs="Times New Roman"/>
          <w:sz w:val="24"/>
        </w:rPr>
        <w:t xml:space="preserve">cotinine levels </w:t>
      </w:r>
      <w:r>
        <w:rPr>
          <w:rFonts w:ascii="Times New Roman" w:hAnsi="Times New Roman" w:cs="Times New Roman"/>
          <w:sz w:val="24"/>
        </w:rPr>
        <w:t xml:space="preserve">(217.55 ng/ml) </w:t>
      </w:r>
      <w:r w:rsidRPr="002D60D8">
        <w:rPr>
          <w:rFonts w:ascii="Times New Roman" w:hAnsi="Times New Roman" w:cs="Times New Roman"/>
          <w:sz w:val="24"/>
        </w:rPr>
        <w:t xml:space="preserve">when compared to passive smokers </w:t>
      </w:r>
      <w:r>
        <w:rPr>
          <w:rFonts w:ascii="Times New Roman" w:hAnsi="Times New Roman" w:cs="Times New Roman"/>
          <w:sz w:val="24"/>
        </w:rPr>
        <w:t xml:space="preserve">(44.7 ng/ml) </w:t>
      </w:r>
      <w:r w:rsidRPr="002D60D8">
        <w:rPr>
          <w:rFonts w:ascii="Times New Roman" w:hAnsi="Times New Roman" w:cs="Times New Roman"/>
          <w:sz w:val="24"/>
        </w:rPr>
        <w:t>and non</w:t>
      </w:r>
      <w:r>
        <w:rPr>
          <w:rFonts w:ascii="Times New Roman" w:hAnsi="Times New Roman" w:cs="Times New Roman"/>
          <w:sz w:val="24"/>
        </w:rPr>
        <w:t>-</w:t>
      </w:r>
      <w:r w:rsidRPr="002D60D8">
        <w:rPr>
          <w:rFonts w:ascii="Times New Roman" w:hAnsi="Times New Roman" w:cs="Times New Roman"/>
          <w:sz w:val="24"/>
        </w:rPr>
        <w:t>smokers</w:t>
      </w:r>
      <w:r>
        <w:rPr>
          <w:rFonts w:ascii="Times New Roman" w:hAnsi="Times New Roman" w:cs="Times New Roman"/>
          <w:sz w:val="24"/>
        </w:rPr>
        <w:t xml:space="preserve"> (18.38 ng/ml)</w:t>
      </w:r>
      <w:r w:rsidRPr="002D60D8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Data </w:t>
      </w:r>
      <w:r>
        <w:rPr>
          <w:rFonts w:ascii="Times New Roman" w:hAnsi="Times New Roman" w:cs="Times New Roman"/>
          <w:sz w:val="24"/>
        </w:rPr>
        <w:lastRenderedPageBreak/>
        <w:t xml:space="preserve">analysis showed that </w:t>
      </w:r>
      <w:r w:rsidRPr="002D60D8">
        <w:rPr>
          <w:rFonts w:ascii="Times New Roman" w:hAnsi="Times New Roman" w:cs="Times New Roman"/>
          <w:sz w:val="24"/>
        </w:rPr>
        <w:t>as the degree of smoking exposure increases, the cotinine levels in the breast milk also increases.</w:t>
      </w:r>
    </w:p>
    <w:p w:rsidR="00A31C3B" w:rsidRDefault="00A31C3B" w:rsidP="00724B06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C72816">
        <w:rPr>
          <w:rFonts w:ascii="Times New Roman" w:hAnsi="Times New Roman" w:cs="Times New Roman"/>
          <w:b/>
          <w:sz w:val="24"/>
          <w:szCs w:val="24"/>
        </w:rPr>
        <w:t>Conclusions</w:t>
      </w:r>
      <w:r>
        <w:rPr>
          <w:rFonts w:ascii="Times New Roman" w:hAnsi="Times New Roman" w:cs="Times New Roman"/>
          <w:b/>
          <w:sz w:val="24"/>
          <w:szCs w:val="24"/>
        </w:rPr>
        <w:t xml:space="preserve"> and Recommendations</w:t>
      </w:r>
      <w:r w:rsidRPr="00C7281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72816">
        <w:rPr>
          <w:rFonts w:ascii="Times New Roman" w:hAnsi="Times New Roman" w:cs="Times New Roman"/>
          <w:sz w:val="24"/>
          <w:szCs w:val="24"/>
        </w:rPr>
        <w:t>he breast milk cotinine was able to indicate the quantity of non-, passive and active</w:t>
      </w:r>
      <w:r>
        <w:rPr>
          <w:rFonts w:ascii="Times New Roman" w:hAnsi="Times New Roman" w:cs="Times New Roman"/>
          <w:sz w:val="24"/>
          <w:szCs w:val="24"/>
        </w:rPr>
        <w:t xml:space="preserve"> smoking maternal exposure</w:t>
      </w:r>
      <w:r w:rsidRPr="00C7281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72816">
        <w:rPr>
          <w:rFonts w:ascii="Times New Roman" w:hAnsi="Times New Roman" w:cs="Times New Roman"/>
          <w:sz w:val="24"/>
          <w:szCs w:val="24"/>
        </w:rPr>
        <w:t>vidence suggests that breast milk contains a significant amount of cotinine which can help determine the degree of smoking exposure in breastfeeding mothers.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2816">
        <w:rPr>
          <w:rFonts w:ascii="Times New Roman" w:hAnsi="Times New Roman" w:cs="Times New Roman"/>
          <w:sz w:val="24"/>
          <w:szCs w:val="24"/>
        </w:rPr>
        <w:t>Even though smoking by the mother is still not a contraindication for feedin</w:t>
      </w:r>
      <w:r>
        <w:rPr>
          <w:rFonts w:ascii="Times New Roman" w:hAnsi="Times New Roman" w:cs="Times New Roman"/>
          <w:sz w:val="24"/>
          <w:szCs w:val="24"/>
        </w:rPr>
        <w:t>g infants as the benefits far outweighs</w:t>
      </w:r>
      <w:r w:rsidRPr="00C72816">
        <w:rPr>
          <w:rFonts w:ascii="Times New Roman" w:hAnsi="Times New Roman" w:cs="Times New Roman"/>
          <w:sz w:val="24"/>
          <w:szCs w:val="24"/>
        </w:rPr>
        <w:t xml:space="preserve"> the risks, the results of this research can be used in planning population-based studies and strengthen health education programs on smoking prevention, smoking reduction and smoking cessation in homes, public areas and workplaces.</w:t>
      </w:r>
    </w:p>
    <w:p w:rsidR="00A31C3B" w:rsidRDefault="00A31C3B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</w:p>
    <w:p w:rsidR="00724B06" w:rsidRDefault="00724B06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</w:p>
    <w:p w:rsidR="00724B06" w:rsidRDefault="00724B06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</w:p>
    <w:p w:rsidR="00A31C3B" w:rsidRDefault="00A31C3B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31C3B" w:rsidRDefault="00A31C3B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Jerrymae Blasurca finished her Medical Degree in Central Philippine University </w:t>
      </w:r>
      <w:r w:rsidR="00505D89">
        <w:rPr>
          <w:rFonts w:ascii="Times New Roman" w:hAnsi="Times New Roman" w:cs="Times New Roman"/>
          <w:sz w:val="24"/>
          <w:szCs w:val="24"/>
        </w:rPr>
        <w:t>last 2012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724B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4B06">
        <w:rPr>
          <w:rFonts w:ascii="Times New Roman" w:hAnsi="Times New Roman" w:cs="Times New Roman"/>
          <w:sz w:val="24"/>
          <w:szCs w:val="24"/>
        </w:rPr>
        <w:t xml:space="preserve">after passing the Physician’s Licensure Examination the following year, </w:t>
      </w: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="00724B06">
        <w:rPr>
          <w:rFonts w:ascii="Times New Roman" w:hAnsi="Times New Roman" w:cs="Times New Roman"/>
          <w:sz w:val="24"/>
          <w:szCs w:val="24"/>
        </w:rPr>
        <w:t>proceeded with</w:t>
      </w:r>
      <w:r>
        <w:rPr>
          <w:rFonts w:ascii="Times New Roman" w:hAnsi="Times New Roman" w:cs="Times New Roman"/>
          <w:sz w:val="24"/>
          <w:szCs w:val="24"/>
        </w:rPr>
        <w:t xml:space="preserve"> her Pediatric Residency Training at West Visayas State University Medical Center. </w:t>
      </w:r>
      <w:r w:rsidR="00724B06">
        <w:rPr>
          <w:rFonts w:ascii="Times New Roman" w:hAnsi="Times New Roman" w:cs="Times New Roman"/>
          <w:sz w:val="24"/>
          <w:szCs w:val="24"/>
        </w:rPr>
        <w:t>She survived Guillain Barre Syndrome while on her 2</w:t>
      </w:r>
      <w:r w:rsidR="00724B06" w:rsidRPr="00724B0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24B06">
        <w:rPr>
          <w:rFonts w:ascii="Times New Roman" w:hAnsi="Times New Roman" w:cs="Times New Roman"/>
          <w:sz w:val="24"/>
          <w:szCs w:val="24"/>
        </w:rPr>
        <w:t xml:space="preserve"> </w:t>
      </w:r>
      <w:r w:rsidR="00505D89">
        <w:rPr>
          <w:rFonts w:ascii="Times New Roman" w:hAnsi="Times New Roman" w:cs="Times New Roman"/>
          <w:sz w:val="24"/>
          <w:szCs w:val="24"/>
        </w:rPr>
        <w:t xml:space="preserve">year of residency training. Inspite of the adversities, she excelled and became the Assistant Chief Resident last 2017. </w:t>
      </w:r>
      <w:r>
        <w:rPr>
          <w:rFonts w:ascii="Times New Roman" w:hAnsi="Times New Roman" w:cs="Times New Roman"/>
          <w:sz w:val="24"/>
          <w:szCs w:val="24"/>
        </w:rPr>
        <w:t xml:space="preserve">She is currently working as a junior consultant and is preparing for her Pediatric Diplomate Exam next year. </w:t>
      </w:r>
    </w:p>
    <w:p w:rsidR="00505D89" w:rsidRDefault="00505D89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</w:p>
    <w:p w:rsidR="00505D89" w:rsidRDefault="00505D89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Author’s Details:</w:t>
      </w:r>
    </w:p>
    <w:p w:rsidR="00505D89" w:rsidRDefault="00505D89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Jerrymae R. Blasurca, M.D.</w:t>
      </w:r>
    </w:p>
    <w:p w:rsidR="00505D89" w:rsidRDefault="00505D89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+639173185737</w:t>
      </w:r>
    </w:p>
    <w:p w:rsidR="00505D89" w:rsidRDefault="00505D89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LinkedIn account: </w:t>
      </w:r>
      <w:hyperlink r:id="rId5" w:history="1">
        <w:r w:rsidR="009656BF" w:rsidRPr="001C17C6">
          <w:rPr>
            <w:rStyle w:val="Hyperlink"/>
            <w:rFonts w:ascii="Times New Roman" w:hAnsi="Times New Roman" w:cs="Times New Roman"/>
            <w:sz w:val="24"/>
            <w:szCs w:val="24"/>
          </w:rPr>
          <w:t>https://www.linkedin.com/in/jerrymae-blasurca-a7795128</w:t>
        </w:r>
      </w:hyperlink>
    </w:p>
    <w:p w:rsidR="009656BF" w:rsidRDefault="009656BF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name: 12</w:t>
      </w:r>
      <w:r w:rsidRPr="009656B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Asia Pacific Pediatrics Congress</w:t>
      </w:r>
    </w:p>
    <w:p w:rsidR="009656BF" w:rsidRPr="00505D89" w:rsidRDefault="009656BF" w:rsidP="00A31C3B">
      <w:pPr>
        <w:autoSpaceDE w:val="0"/>
        <w:autoSpaceDN w:val="0"/>
        <w:adjustRightInd w:val="0"/>
        <w:spacing w:after="0" w:line="240" w:lineRule="auto"/>
        <w:ind w:left="90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Catergory: Oral Presentation</w:t>
      </w:r>
    </w:p>
    <w:p w:rsidR="00A31C3B" w:rsidRPr="00A31C3B" w:rsidRDefault="00A31C3B" w:rsidP="00A31C3B">
      <w:pPr>
        <w:spacing w:after="0"/>
      </w:pPr>
    </w:p>
    <w:sectPr w:rsidR="00A31C3B" w:rsidRPr="00A31C3B" w:rsidSect="00DE4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Noto Sans Syriac Estrangel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3B"/>
    <w:rsid w:val="000223D1"/>
    <w:rsid w:val="00066862"/>
    <w:rsid w:val="00505D89"/>
    <w:rsid w:val="00724B06"/>
    <w:rsid w:val="00877CC8"/>
    <w:rsid w:val="009656BF"/>
    <w:rsid w:val="00A31C3B"/>
    <w:rsid w:val="00DE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9D8595-18E7-0A46-A7F1-93BB0531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1C3B"/>
    <w:rPr>
      <w:rFonts w:eastAsiaTheme="minorEastAsia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C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C3B"/>
    <w:rPr>
      <w:rFonts w:ascii="Tahoma" w:eastAsiaTheme="minorEastAsia" w:hAnsi="Tahoma" w:cs="Tahoma"/>
      <w:sz w:val="16"/>
      <w:szCs w:val="16"/>
      <w:lang w:val="en-PH" w:eastAsia="en-PH"/>
    </w:rPr>
  </w:style>
  <w:style w:type="character" w:styleId="Hyperlink">
    <w:name w:val="Hyperlink"/>
    <w:basedOn w:val="DefaultParagraphFont"/>
    <w:uiPriority w:val="99"/>
    <w:unhideWhenUsed/>
    <w:rsid w:val="009656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www.linkedin.com/in/jerrymae-blasurca-a7795128" TargetMode="Externa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Queenie</dc:creator>
  <cp:lastModifiedBy>queenie.blasurca@gmail.com</cp:lastModifiedBy>
  <cp:revision>2</cp:revision>
  <dcterms:created xsi:type="dcterms:W3CDTF">2018-12-11T13:00:00Z</dcterms:created>
  <dcterms:modified xsi:type="dcterms:W3CDTF">2018-12-11T13:00:00Z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