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28E" w:rsidRPr="006F1F1A" w:rsidRDefault="00921CE8" w:rsidP="00921CE8">
      <w:pPr>
        <w:jc w:val="both"/>
        <w:rPr>
          <w:b/>
          <w:bCs/>
          <w:color w:val="0D0D0D" w:themeColor="text1" w:themeTint="F2"/>
          <w:sz w:val="28"/>
          <w:szCs w:val="28"/>
        </w:rPr>
      </w:pPr>
      <w:r>
        <w:rPr>
          <w:b/>
          <w:bCs/>
          <w:color w:val="0D0D0D" w:themeColor="text1" w:themeTint="F2"/>
          <w:sz w:val="28"/>
          <w:szCs w:val="28"/>
        </w:rPr>
        <w:t xml:space="preserve">Malnutrition </w:t>
      </w:r>
      <w:r w:rsidR="00ED128E" w:rsidRPr="006F1F1A">
        <w:rPr>
          <w:b/>
          <w:bCs/>
          <w:color w:val="0D0D0D" w:themeColor="text1" w:themeTint="F2"/>
          <w:sz w:val="28"/>
          <w:szCs w:val="28"/>
        </w:rPr>
        <w:t xml:space="preserve">trends in school children </w:t>
      </w:r>
      <w:r w:rsidR="00A25A69" w:rsidRPr="006F1F1A">
        <w:rPr>
          <w:b/>
          <w:bCs/>
          <w:color w:val="0D0D0D" w:themeColor="text1" w:themeTint="F2"/>
          <w:sz w:val="28"/>
          <w:szCs w:val="28"/>
        </w:rPr>
        <w:t>of</w:t>
      </w:r>
      <w:r w:rsidR="00ED128E" w:rsidRPr="006F1F1A">
        <w:rPr>
          <w:b/>
          <w:bCs/>
          <w:color w:val="0D0D0D" w:themeColor="text1" w:themeTint="F2"/>
          <w:sz w:val="28"/>
          <w:szCs w:val="28"/>
        </w:rPr>
        <w:t xml:space="preserve"> Madinah Al </w:t>
      </w:r>
      <w:r w:rsidR="00FC4B17" w:rsidRPr="006F1F1A">
        <w:rPr>
          <w:b/>
          <w:bCs/>
          <w:color w:val="0D0D0D" w:themeColor="text1" w:themeTint="F2"/>
          <w:sz w:val="28"/>
          <w:szCs w:val="28"/>
        </w:rPr>
        <w:t>Munawarrah</w:t>
      </w:r>
      <w:r w:rsidR="00ED128E" w:rsidRPr="006F1F1A">
        <w:rPr>
          <w:b/>
          <w:bCs/>
          <w:color w:val="0D0D0D" w:themeColor="text1" w:themeTint="F2"/>
          <w:sz w:val="28"/>
          <w:szCs w:val="28"/>
        </w:rPr>
        <w:t xml:space="preserve">-A </w:t>
      </w:r>
      <w:r w:rsidR="00504755" w:rsidRPr="006F1F1A">
        <w:rPr>
          <w:b/>
          <w:bCs/>
          <w:color w:val="0D0D0D" w:themeColor="text1" w:themeTint="F2"/>
          <w:sz w:val="28"/>
          <w:szCs w:val="28"/>
        </w:rPr>
        <w:t>C</w:t>
      </w:r>
      <w:r w:rsidR="00ED128E" w:rsidRPr="006F1F1A">
        <w:rPr>
          <w:b/>
          <w:bCs/>
          <w:color w:val="0D0D0D" w:themeColor="text1" w:themeTint="F2"/>
          <w:sz w:val="28"/>
          <w:szCs w:val="28"/>
        </w:rPr>
        <w:t>ross</w:t>
      </w:r>
      <w:r w:rsidR="00504755" w:rsidRPr="006F1F1A">
        <w:rPr>
          <w:b/>
          <w:bCs/>
          <w:color w:val="0D0D0D" w:themeColor="text1" w:themeTint="F2"/>
          <w:sz w:val="28"/>
          <w:szCs w:val="28"/>
        </w:rPr>
        <w:t>-S</w:t>
      </w:r>
      <w:r w:rsidR="00ED128E" w:rsidRPr="006F1F1A">
        <w:rPr>
          <w:b/>
          <w:bCs/>
          <w:color w:val="0D0D0D" w:themeColor="text1" w:themeTint="F2"/>
          <w:sz w:val="28"/>
          <w:szCs w:val="28"/>
        </w:rPr>
        <w:t>ectional study</w:t>
      </w:r>
    </w:p>
    <w:p w:rsidR="00F76162" w:rsidRDefault="00F76162" w:rsidP="00F76162">
      <w:pPr>
        <w:autoSpaceDE w:val="0"/>
        <w:autoSpaceDN w:val="0"/>
        <w:adjustRightInd w:val="0"/>
        <w:spacing w:after="0" w:line="240" w:lineRule="auto"/>
        <w:jc w:val="both"/>
        <w:rPr>
          <w:rFonts w:cs="Shaker2Lancet-Regular"/>
          <w:b/>
          <w:bCs/>
          <w:color w:val="0D0D0D" w:themeColor="text1" w:themeTint="F2"/>
          <w:sz w:val="24"/>
          <w:szCs w:val="24"/>
        </w:rPr>
      </w:pPr>
      <w:r>
        <w:rPr>
          <w:rFonts w:cs="Shaker2Lancet-Regular"/>
          <w:b/>
          <w:bCs/>
          <w:color w:val="0D0D0D" w:themeColor="text1" w:themeTint="F2"/>
          <w:sz w:val="24"/>
          <w:szCs w:val="24"/>
        </w:rPr>
        <w:t xml:space="preserve">Atta </w:t>
      </w:r>
      <w:proofErr w:type="spellStart"/>
      <w:proofErr w:type="gramStart"/>
      <w:r>
        <w:rPr>
          <w:rFonts w:cs="Shaker2Lancet-Regular"/>
          <w:b/>
          <w:bCs/>
          <w:color w:val="0D0D0D" w:themeColor="text1" w:themeTint="F2"/>
          <w:sz w:val="24"/>
          <w:szCs w:val="24"/>
        </w:rPr>
        <w:t>ur</w:t>
      </w:r>
      <w:proofErr w:type="spellEnd"/>
      <w:proofErr w:type="gramEnd"/>
      <w:r>
        <w:rPr>
          <w:rFonts w:cs="Shaker2Lancet-Regular"/>
          <w:b/>
          <w:bCs/>
          <w:color w:val="0D0D0D" w:themeColor="text1" w:themeTint="F2"/>
          <w:sz w:val="24"/>
          <w:szCs w:val="24"/>
        </w:rPr>
        <w:t xml:space="preserve"> Rehman Khan, Meshal Al Malki</w:t>
      </w:r>
    </w:p>
    <w:p w:rsidR="00F76162" w:rsidRDefault="00F76162" w:rsidP="00F76162">
      <w:pPr>
        <w:autoSpaceDE w:val="0"/>
        <w:autoSpaceDN w:val="0"/>
        <w:adjustRightInd w:val="0"/>
        <w:spacing w:after="0" w:line="240" w:lineRule="auto"/>
        <w:jc w:val="both"/>
        <w:rPr>
          <w:rFonts w:cs="Shaker2Lancet-Regular"/>
          <w:b/>
          <w:bCs/>
          <w:color w:val="0D0D0D" w:themeColor="text1" w:themeTint="F2"/>
          <w:sz w:val="24"/>
          <w:szCs w:val="24"/>
        </w:rPr>
      </w:pPr>
    </w:p>
    <w:p w:rsidR="00F76162" w:rsidRDefault="00F76162" w:rsidP="00F76162">
      <w:pPr>
        <w:autoSpaceDE w:val="0"/>
        <w:autoSpaceDN w:val="0"/>
        <w:adjustRightInd w:val="0"/>
        <w:spacing w:after="0" w:line="240" w:lineRule="auto"/>
        <w:jc w:val="both"/>
        <w:rPr>
          <w:rFonts w:cs="Shaker2Lancet-Regular"/>
          <w:b/>
          <w:bCs/>
          <w:color w:val="0D0D0D" w:themeColor="text1" w:themeTint="F2"/>
          <w:sz w:val="24"/>
          <w:szCs w:val="24"/>
        </w:rPr>
      </w:pPr>
      <w:r>
        <w:rPr>
          <w:rFonts w:cs="Shaker2Lancet-Regular"/>
          <w:b/>
          <w:bCs/>
          <w:color w:val="0D0D0D" w:themeColor="text1" w:themeTint="F2"/>
          <w:sz w:val="24"/>
          <w:szCs w:val="24"/>
        </w:rPr>
        <w:t>Authors’ Affiliations:</w:t>
      </w:r>
    </w:p>
    <w:p w:rsidR="00F76162" w:rsidRDefault="00F76162" w:rsidP="00F76162">
      <w:pPr>
        <w:autoSpaceDE w:val="0"/>
        <w:autoSpaceDN w:val="0"/>
        <w:adjustRightInd w:val="0"/>
        <w:spacing w:after="0" w:line="240" w:lineRule="auto"/>
        <w:jc w:val="both"/>
        <w:rPr>
          <w:rFonts w:cs="Shaker2Lancet-Regular"/>
          <w:color w:val="0D0D0D" w:themeColor="text1" w:themeTint="F2"/>
          <w:sz w:val="24"/>
          <w:szCs w:val="24"/>
        </w:rPr>
      </w:pPr>
      <w:r>
        <w:rPr>
          <w:rFonts w:cs="Shaker2Lancet-Regular"/>
          <w:color w:val="0D0D0D" w:themeColor="text1" w:themeTint="F2"/>
          <w:sz w:val="24"/>
          <w:szCs w:val="24"/>
        </w:rPr>
        <w:t>Prince Muhammad Bin Abdulaziz Hospital- Madinah Al Munawarrah</w:t>
      </w:r>
    </w:p>
    <w:p w:rsidR="00F76162" w:rsidRDefault="00F76162" w:rsidP="00F76162">
      <w:pPr>
        <w:autoSpaceDE w:val="0"/>
        <w:autoSpaceDN w:val="0"/>
        <w:adjustRightInd w:val="0"/>
        <w:spacing w:after="0" w:line="240" w:lineRule="auto"/>
        <w:jc w:val="both"/>
        <w:rPr>
          <w:rFonts w:cs="Shaker2Lancet-Regular"/>
          <w:color w:val="0D0D0D" w:themeColor="text1" w:themeTint="F2"/>
          <w:sz w:val="24"/>
          <w:szCs w:val="24"/>
        </w:rPr>
      </w:pPr>
      <w:r>
        <w:rPr>
          <w:rFonts w:cs="Shaker2Lancet-Regular"/>
          <w:color w:val="0D0D0D" w:themeColor="text1" w:themeTint="F2"/>
          <w:sz w:val="24"/>
          <w:szCs w:val="24"/>
        </w:rPr>
        <w:t>King Abdullah International Medical Research Centre (KAIMRC) - Riyadh</w:t>
      </w:r>
    </w:p>
    <w:p w:rsidR="00F76162" w:rsidRDefault="00F76162" w:rsidP="00F76162">
      <w:pPr>
        <w:autoSpaceDE w:val="0"/>
        <w:autoSpaceDN w:val="0"/>
        <w:adjustRightInd w:val="0"/>
        <w:spacing w:after="0" w:line="240" w:lineRule="auto"/>
        <w:jc w:val="both"/>
        <w:rPr>
          <w:rFonts w:cs="Shaker2Lancet-Regular"/>
          <w:color w:val="0D0D0D" w:themeColor="text1" w:themeTint="F2"/>
          <w:sz w:val="24"/>
          <w:szCs w:val="24"/>
        </w:rPr>
      </w:pPr>
      <w:r>
        <w:rPr>
          <w:rFonts w:cs="Shaker2Lancet-Regular"/>
          <w:color w:val="0D0D0D" w:themeColor="text1" w:themeTint="F2"/>
          <w:sz w:val="24"/>
          <w:szCs w:val="24"/>
        </w:rPr>
        <w:t>King Saudi Bin Abdulaziz University for Health Sciences (KSAU-HS) - Riyadh</w:t>
      </w:r>
    </w:p>
    <w:p w:rsidR="00F76162" w:rsidRDefault="00F76162" w:rsidP="00F76162">
      <w:pPr>
        <w:autoSpaceDE w:val="0"/>
        <w:autoSpaceDN w:val="0"/>
        <w:adjustRightInd w:val="0"/>
        <w:spacing w:after="0" w:line="240" w:lineRule="auto"/>
        <w:jc w:val="both"/>
        <w:rPr>
          <w:rFonts w:cs="Shaker2Lancet-Regular"/>
          <w:color w:val="0D0D0D" w:themeColor="text1" w:themeTint="F2"/>
          <w:sz w:val="24"/>
          <w:szCs w:val="24"/>
        </w:rPr>
      </w:pPr>
      <w:r>
        <w:rPr>
          <w:rFonts w:cs="Shaker2Lancet-Regular"/>
          <w:color w:val="0D0D0D" w:themeColor="text1" w:themeTint="F2"/>
          <w:sz w:val="24"/>
          <w:szCs w:val="24"/>
        </w:rPr>
        <w:t>Ministry of National Guard Health Affairs- Saudi Arabia</w:t>
      </w:r>
    </w:p>
    <w:p w:rsidR="00503DA6" w:rsidRDefault="00503DA6" w:rsidP="007A3C1D">
      <w:pPr>
        <w:autoSpaceDE w:val="0"/>
        <w:autoSpaceDN w:val="0"/>
        <w:adjustRightInd w:val="0"/>
        <w:spacing w:after="0" w:line="240" w:lineRule="auto"/>
        <w:jc w:val="both"/>
        <w:rPr>
          <w:rFonts w:cs="Shaker2Lancet-Regular"/>
          <w:b/>
          <w:bCs/>
          <w:color w:val="0D0D0D" w:themeColor="text1" w:themeTint="F2"/>
          <w:sz w:val="24"/>
          <w:szCs w:val="24"/>
        </w:rPr>
      </w:pPr>
      <w:bookmarkStart w:id="0" w:name="_GoBack"/>
      <w:bookmarkEnd w:id="0"/>
    </w:p>
    <w:p w:rsidR="00503DA6" w:rsidRDefault="00503DA6" w:rsidP="007A3C1D">
      <w:pPr>
        <w:autoSpaceDE w:val="0"/>
        <w:autoSpaceDN w:val="0"/>
        <w:adjustRightInd w:val="0"/>
        <w:spacing w:after="0" w:line="240" w:lineRule="auto"/>
        <w:jc w:val="both"/>
        <w:rPr>
          <w:rFonts w:cs="Shaker2Lancet-Regular"/>
          <w:b/>
          <w:bCs/>
          <w:color w:val="0D0D0D" w:themeColor="text1" w:themeTint="F2"/>
          <w:sz w:val="24"/>
          <w:szCs w:val="24"/>
        </w:rPr>
      </w:pPr>
    </w:p>
    <w:p w:rsidR="00782829" w:rsidRPr="007A3C1D" w:rsidRDefault="006E1532" w:rsidP="003D061C">
      <w:pPr>
        <w:autoSpaceDE w:val="0"/>
        <w:autoSpaceDN w:val="0"/>
        <w:adjustRightInd w:val="0"/>
        <w:spacing w:after="0" w:line="240" w:lineRule="auto"/>
        <w:jc w:val="both"/>
        <w:rPr>
          <w:rFonts w:cs="Shaker2Lancet-Regular"/>
          <w:b/>
          <w:bCs/>
          <w:color w:val="0D0D0D" w:themeColor="text1" w:themeTint="F2"/>
          <w:sz w:val="24"/>
          <w:szCs w:val="24"/>
        </w:rPr>
      </w:pPr>
      <w:r>
        <w:rPr>
          <w:rFonts w:cs="Shaker2Lancet-Regular"/>
          <w:b/>
          <w:bCs/>
          <w:color w:val="0D0D0D" w:themeColor="text1" w:themeTint="F2"/>
          <w:sz w:val="24"/>
          <w:szCs w:val="24"/>
        </w:rPr>
        <w:t>Backgroun</w:t>
      </w:r>
      <w:r w:rsidR="003D061C">
        <w:rPr>
          <w:rFonts w:cs="Shaker2Lancet-Regular"/>
          <w:b/>
          <w:bCs/>
          <w:color w:val="0D0D0D" w:themeColor="text1" w:themeTint="F2"/>
          <w:sz w:val="24"/>
          <w:szCs w:val="24"/>
        </w:rPr>
        <w:t>d</w:t>
      </w:r>
      <w:r w:rsidR="00782829" w:rsidRPr="007A3C1D">
        <w:rPr>
          <w:rFonts w:cs="Shaker2Lancet-Regular"/>
          <w:b/>
          <w:bCs/>
          <w:color w:val="0D0D0D" w:themeColor="text1" w:themeTint="F2"/>
          <w:sz w:val="24"/>
          <w:szCs w:val="24"/>
        </w:rPr>
        <w:t>:</w:t>
      </w:r>
    </w:p>
    <w:p w:rsidR="00913C2F" w:rsidRDefault="00921CE8" w:rsidP="00921CE8">
      <w:pPr>
        <w:autoSpaceDE w:val="0"/>
        <w:autoSpaceDN w:val="0"/>
        <w:adjustRightInd w:val="0"/>
        <w:spacing w:after="0" w:line="240" w:lineRule="auto"/>
        <w:jc w:val="both"/>
        <w:rPr>
          <w:color w:val="0D0D0D" w:themeColor="text1" w:themeTint="F2"/>
          <w:sz w:val="24"/>
          <w:szCs w:val="24"/>
        </w:rPr>
      </w:pPr>
      <w:r>
        <w:rPr>
          <w:rFonts w:cs="Shaker2Lancet-Regular"/>
          <w:sz w:val="24"/>
          <w:szCs w:val="24"/>
        </w:rPr>
        <w:t xml:space="preserve">Malnutrition is considered a major challenge in the area of public health nutrition. But recently the clear footprints have been spotted by researchers at remarkable magnitude even in the developing as well as developed countries. National studies to predict Malnutrition prevalence in Saudi Arabia are lacking. To date </w:t>
      </w:r>
      <w:r w:rsidR="00913C2F">
        <w:rPr>
          <w:rFonts w:cs="Shaker2Lancet-Regular"/>
          <w:sz w:val="24"/>
          <w:szCs w:val="24"/>
        </w:rPr>
        <w:t>n</w:t>
      </w:r>
      <w:r w:rsidR="00ED128E" w:rsidRPr="007A3C1D">
        <w:rPr>
          <w:color w:val="0D0D0D" w:themeColor="text1" w:themeTint="F2"/>
          <w:sz w:val="24"/>
          <w:szCs w:val="24"/>
        </w:rPr>
        <w:t xml:space="preserve">o study </w:t>
      </w:r>
      <w:r w:rsidR="00913C2F">
        <w:rPr>
          <w:color w:val="0D0D0D" w:themeColor="text1" w:themeTint="F2"/>
          <w:sz w:val="24"/>
          <w:szCs w:val="24"/>
        </w:rPr>
        <w:t xml:space="preserve">has been conducted </w:t>
      </w:r>
      <w:r>
        <w:rPr>
          <w:color w:val="0D0D0D" w:themeColor="text1" w:themeTint="F2"/>
          <w:sz w:val="24"/>
          <w:szCs w:val="24"/>
        </w:rPr>
        <w:t xml:space="preserve">to find out prevalence of Malnutrition </w:t>
      </w:r>
      <w:r w:rsidR="006F1F1A">
        <w:rPr>
          <w:color w:val="0D0D0D" w:themeColor="text1" w:themeTint="F2"/>
          <w:sz w:val="24"/>
          <w:szCs w:val="24"/>
        </w:rPr>
        <w:t>in</w:t>
      </w:r>
      <w:r w:rsidR="006F1F1A" w:rsidRPr="007A3C1D">
        <w:rPr>
          <w:color w:val="0D0D0D" w:themeColor="text1" w:themeTint="F2"/>
          <w:sz w:val="24"/>
          <w:szCs w:val="24"/>
        </w:rPr>
        <w:t xml:space="preserve"> the</w:t>
      </w:r>
      <w:r w:rsidR="00A26C15">
        <w:rPr>
          <w:color w:val="0D0D0D" w:themeColor="text1" w:themeTint="F2"/>
          <w:sz w:val="24"/>
          <w:szCs w:val="24"/>
        </w:rPr>
        <w:t xml:space="preserve"> </w:t>
      </w:r>
      <w:r w:rsidR="006F1F1A">
        <w:rPr>
          <w:color w:val="0D0D0D" w:themeColor="text1" w:themeTint="F2"/>
          <w:sz w:val="24"/>
          <w:szCs w:val="24"/>
        </w:rPr>
        <w:t>2</w:t>
      </w:r>
      <w:r w:rsidR="006F1F1A" w:rsidRPr="006F1F1A">
        <w:rPr>
          <w:color w:val="0D0D0D" w:themeColor="text1" w:themeTint="F2"/>
          <w:sz w:val="24"/>
          <w:szCs w:val="24"/>
          <w:vertAlign w:val="superscript"/>
        </w:rPr>
        <w:t>nd</w:t>
      </w:r>
      <w:r w:rsidR="006F1F1A">
        <w:rPr>
          <w:color w:val="0D0D0D" w:themeColor="text1" w:themeTint="F2"/>
          <w:sz w:val="24"/>
          <w:szCs w:val="24"/>
        </w:rPr>
        <w:t xml:space="preserve"> </w:t>
      </w:r>
      <w:r w:rsidR="00A26C15">
        <w:rPr>
          <w:color w:val="0D0D0D" w:themeColor="text1" w:themeTint="F2"/>
          <w:sz w:val="24"/>
          <w:szCs w:val="24"/>
        </w:rPr>
        <w:t>h</w:t>
      </w:r>
      <w:r w:rsidR="00ED128E" w:rsidRPr="007A3C1D">
        <w:rPr>
          <w:color w:val="0D0D0D" w:themeColor="text1" w:themeTint="F2"/>
          <w:sz w:val="24"/>
          <w:szCs w:val="24"/>
        </w:rPr>
        <w:t>ol</w:t>
      </w:r>
      <w:r w:rsidR="006F1F1A">
        <w:rPr>
          <w:color w:val="0D0D0D" w:themeColor="text1" w:themeTint="F2"/>
          <w:sz w:val="24"/>
          <w:szCs w:val="24"/>
        </w:rPr>
        <w:t xml:space="preserve">iest </w:t>
      </w:r>
      <w:r w:rsidR="00ED128E" w:rsidRPr="007A3C1D">
        <w:rPr>
          <w:color w:val="0D0D0D" w:themeColor="text1" w:themeTint="F2"/>
          <w:sz w:val="24"/>
          <w:szCs w:val="24"/>
        </w:rPr>
        <w:t xml:space="preserve">city of </w:t>
      </w:r>
      <w:r w:rsidR="006F1F1A">
        <w:rPr>
          <w:color w:val="0D0D0D" w:themeColor="text1" w:themeTint="F2"/>
          <w:sz w:val="24"/>
          <w:szCs w:val="24"/>
        </w:rPr>
        <w:t xml:space="preserve">Muslims </w:t>
      </w:r>
      <w:r w:rsidR="00ED128E" w:rsidRPr="007A3C1D">
        <w:rPr>
          <w:color w:val="0D0D0D" w:themeColor="text1" w:themeTint="F2"/>
          <w:sz w:val="24"/>
          <w:szCs w:val="24"/>
        </w:rPr>
        <w:t xml:space="preserve">Al Madinah Al </w:t>
      </w:r>
      <w:r w:rsidR="00EB1BC1" w:rsidRPr="007A3C1D">
        <w:rPr>
          <w:color w:val="0D0D0D" w:themeColor="text1" w:themeTint="F2"/>
          <w:sz w:val="24"/>
          <w:szCs w:val="24"/>
        </w:rPr>
        <w:t>Munawarrah</w:t>
      </w:r>
      <w:r w:rsidR="006F1F1A">
        <w:rPr>
          <w:color w:val="0D0D0D" w:themeColor="text1" w:themeTint="F2"/>
          <w:sz w:val="24"/>
          <w:szCs w:val="24"/>
        </w:rPr>
        <w:t xml:space="preserve"> located on </w:t>
      </w:r>
      <w:r w:rsidR="00913C2F">
        <w:rPr>
          <w:color w:val="0D0D0D" w:themeColor="text1" w:themeTint="F2"/>
          <w:sz w:val="24"/>
          <w:szCs w:val="24"/>
        </w:rPr>
        <w:t xml:space="preserve">western </w:t>
      </w:r>
      <w:r w:rsidR="006F1F1A">
        <w:rPr>
          <w:color w:val="0D0D0D" w:themeColor="text1" w:themeTint="F2"/>
          <w:sz w:val="24"/>
          <w:szCs w:val="24"/>
        </w:rPr>
        <w:t>part</w:t>
      </w:r>
      <w:r w:rsidR="00913C2F">
        <w:rPr>
          <w:color w:val="0D0D0D" w:themeColor="text1" w:themeTint="F2"/>
          <w:sz w:val="24"/>
          <w:szCs w:val="24"/>
        </w:rPr>
        <w:t xml:space="preserve"> of Saudi Arabia</w:t>
      </w:r>
      <w:r w:rsidR="006F1F1A">
        <w:rPr>
          <w:color w:val="0D0D0D" w:themeColor="text1" w:themeTint="F2"/>
          <w:sz w:val="24"/>
          <w:szCs w:val="24"/>
        </w:rPr>
        <w:t>.</w:t>
      </w:r>
      <w:r w:rsidR="00ED128E" w:rsidRPr="007A3C1D">
        <w:rPr>
          <w:color w:val="0D0D0D" w:themeColor="text1" w:themeTint="F2"/>
          <w:sz w:val="24"/>
          <w:szCs w:val="24"/>
        </w:rPr>
        <w:t xml:space="preserve">  </w:t>
      </w:r>
    </w:p>
    <w:p w:rsidR="00913C2F" w:rsidRDefault="00913C2F" w:rsidP="00913C2F">
      <w:pPr>
        <w:autoSpaceDE w:val="0"/>
        <w:autoSpaceDN w:val="0"/>
        <w:adjustRightInd w:val="0"/>
        <w:spacing w:after="0" w:line="240" w:lineRule="auto"/>
        <w:jc w:val="both"/>
        <w:rPr>
          <w:color w:val="0D0D0D" w:themeColor="text1" w:themeTint="F2"/>
          <w:sz w:val="24"/>
          <w:szCs w:val="24"/>
        </w:rPr>
      </w:pPr>
    </w:p>
    <w:p w:rsidR="00913C2F" w:rsidRPr="00503DA6" w:rsidRDefault="00913C2F" w:rsidP="00913C2F">
      <w:pPr>
        <w:autoSpaceDE w:val="0"/>
        <w:autoSpaceDN w:val="0"/>
        <w:adjustRightInd w:val="0"/>
        <w:spacing w:after="0" w:line="240" w:lineRule="auto"/>
        <w:jc w:val="both"/>
        <w:rPr>
          <w:b/>
          <w:bCs/>
          <w:color w:val="0D0D0D" w:themeColor="text1" w:themeTint="F2"/>
          <w:sz w:val="24"/>
          <w:szCs w:val="24"/>
        </w:rPr>
      </w:pPr>
      <w:r w:rsidRPr="00503DA6">
        <w:rPr>
          <w:b/>
          <w:bCs/>
          <w:color w:val="0D0D0D" w:themeColor="text1" w:themeTint="F2"/>
          <w:sz w:val="24"/>
          <w:szCs w:val="24"/>
        </w:rPr>
        <w:t>Objectives:</w:t>
      </w:r>
    </w:p>
    <w:p w:rsidR="00ED128E" w:rsidRPr="007A3C1D" w:rsidRDefault="007A3C1D" w:rsidP="00921CE8">
      <w:pPr>
        <w:jc w:val="both"/>
        <w:rPr>
          <w:color w:val="0D0D0D" w:themeColor="text1" w:themeTint="F2"/>
          <w:sz w:val="24"/>
          <w:szCs w:val="24"/>
        </w:rPr>
      </w:pPr>
      <w:r w:rsidRPr="007A3C1D">
        <w:rPr>
          <w:color w:val="0D0D0D" w:themeColor="text1" w:themeTint="F2"/>
          <w:sz w:val="24"/>
          <w:szCs w:val="24"/>
        </w:rPr>
        <w:t>T</w:t>
      </w:r>
      <w:r w:rsidR="00ED128E" w:rsidRPr="007A3C1D">
        <w:rPr>
          <w:color w:val="0D0D0D" w:themeColor="text1" w:themeTint="F2"/>
          <w:sz w:val="24"/>
          <w:szCs w:val="24"/>
        </w:rPr>
        <w:t>his study aimed to evaluat</w:t>
      </w:r>
      <w:r w:rsidR="00B259B1">
        <w:rPr>
          <w:color w:val="0D0D0D" w:themeColor="text1" w:themeTint="F2"/>
          <w:sz w:val="24"/>
          <w:szCs w:val="24"/>
        </w:rPr>
        <w:t>e</w:t>
      </w:r>
      <w:r w:rsidR="00ED128E" w:rsidRPr="007A3C1D">
        <w:rPr>
          <w:color w:val="0D0D0D" w:themeColor="text1" w:themeTint="F2"/>
          <w:sz w:val="24"/>
          <w:szCs w:val="24"/>
        </w:rPr>
        <w:t xml:space="preserve"> </w:t>
      </w:r>
      <w:r w:rsidR="00B259B1">
        <w:rPr>
          <w:color w:val="0D0D0D" w:themeColor="text1" w:themeTint="F2"/>
          <w:sz w:val="24"/>
          <w:szCs w:val="24"/>
        </w:rPr>
        <w:t xml:space="preserve">the prevalence </w:t>
      </w:r>
      <w:r w:rsidR="00ED128E" w:rsidRPr="007A3C1D">
        <w:rPr>
          <w:color w:val="0D0D0D" w:themeColor="text1" w:themeTint="F2"/>
          <w:sz w:val="24"/>
          <w:szCs w:val="24"/>
        </w:rPr>
        <w:t xml:space="preserve">of </w:t>
      </w:r>
      <w:r w:rsidR="00921CE8">
        <w:rPr>
          <w:color w:val="0D0D0D" w:themeColor="text1" w:themeTint="F2"/>
          <w:sz w:val="24"/>
          <w:szCs w:val="24"/>
        </w:rPr>
        <w:t>Malnutrition</w:t>
      </w:r>
      <w:r w:rsidR="00B259B1">
        <w:rPr>
          <w:color w:val="0D0D0D" w:themeColor="text1" w:themeTint="F2"/>
          <w:sz w:val="24"/>
          <w:szCs w:val="24"/>
        </w:rPr>
        <w:t xml:space="preserve"> in </w:t>
      </w:r>
      <w:r w:rsidR="00ED128E" w:rsidRPr="007A3C1D">
        <w:rPr>
          <w:color w:val="0D0D0D" w:themeColor="text1" w:themeTint="F2"/>
          <w:sz w:val="24"/>
          <w:szCs w:val="24"/>
        </w:rPr>
        <w:t xml:space="preserve">school </w:t>
      </w:r>
      <w:r w:rsidR="00B259B1">
        <w:rPr>
          <w:color w:val="0D0D0D" w:themeColor="text1" w:themeTint="F2"/>
          <w:sz w:val="24"/>
          <w:szCs w:val="24"/>
        </w:rPr>
        <w:t>children</w:t>
      </w:r>
      <w:r w:rsidR="00921CE8">
        <w:rPr>
          <w:color w:val="0D0D0D" w:themeColor="text1" w:themeTint="F2"/>
          <w:sz w:val="24"/>
          <w:szCs w:val="24"/>
        </w:rPr>
        <w:t xml:space="preserve"> of Madinah Al Munawarrah-Saudi Arabia</w:t>
      </w:r>
    </w:p>
    <w:p w:rsidR="009D41C4" w:rsidRPr="007A3C1D" w:rsidRDefault="00B259B1" w:rsidP="007A3C1D">
      <w:pPr>
        <w:jc w:val="both"/>
        <w:rPr>
          <w:rFonts w:eastAsia="Times New Roman"/>
          <w:b/>
          <w:bCs/>
          <w:color w:val="0D0D0D" w:themeColor="text1" w:themeTint="F2"/>
          <w:sz w:val="24"/>
          <w:szCs w:val="24"/>
        </w:rPr>
      </w:pPr>
      <w:r w:rsidRPr="007A3C1D">
        <w:rPr>
          <w:rFonts w:eastAsia="Times New Roman"/>
          <w:b/>
          <w:bCs/>
          <w:color w:val="0D0D0D" w:themeColor="text1" w:themeTint="F2"/>
          <w:sz w:val="24"/>
          <w:szCs w:val="24"/>
        </w:rPr>
        <w:t>Method</w:t>
      </w:r>
      <w:r>
        <w:rPr>
          <w:rFonts w:eastAsia="Times New Roman"/>
          <w:b/>
          <w:bCs/>
          <w:color w:val="0D0D0D" w:themeColor="text1" w:themeTint="F2"/>
          <w:sz w:val="24"/>
          <w:szCs w:val="24"/>
        </w:rPr>
        <w:t>s</w:t>
      </w:r>
      <w:r w:rsidRPr="007A3C1D">
        <w:rPr>
          <w:rFonts w:eastAsia="Times New Roman"/>
          <w:b/>
          <w:bCs/>
          <w:color w:val="0D0D0D" w:themeColor="text1" w:themeTint="F2"/>
          <w:sz w:val="24"/>
          <w:szCs w:val="24"/>
        </w:rPr>
        <w:t>:</w:t>
      </w:r>
    </w:p>
    <w:p w:rsidR="00884D61" w:rsidRPr="00884D61" w:rsidRDefault="00B259B1" w:rsidP="00884D61">
      <w:pPr>
        <w:rPr>
          <w:sz w:val="24"/>
          <w:szCs w:val="24"/>
        </w:rPr>
      </w:pPr>
      <w:r w:rsidRPr="00B503F4">
        <w:rPr>
          <w:rFonts w:eastAsia="Times New Roman"/>
          <w:color w:val="0D0D0D" w:themeColor="text1" w:themeTint="F2"/>
          <w:sz w:val="24"/>
          <w:szCs w:val="24"/>
        </w:rPr>
        <w:t xml:space="preserve">Participants </w:t>
      </w:r>
      <w:r w:rsidR="003D061C">
        <w:rPr>
          <w:rFonts w:eastAsia="Times New Roman"/>
          <w:color w:val="0D0D0D" w:themeColor="text1" w:themeTint="F2"/>
          <w:sz w:val="24"/>
          <w:szCs w:val="24"/>
        </w:rPr>
        <w:t xml:space="preserve">were </w:t>
      </w:r>
      <w:r w:rsidR="00F36B7F" w:rsidRPr="007A3C1D">
        <w:rPr>
          <w:rFonts w:eastAsia="Times New Roman"/>
          <w:b/>
          <w:bCs/>
          <w:color w:val="0D0D0D" w:themeColor="text1" w:themeTint="F2"/>
          <w:sz w:val="24"/>
          <w:szCs w:val="24"/>
        </w:rPr>
        <w:t>h</w:t>
      </w:r>
      <w:r w:rsidR="00F36B7F" w:rsidRPr="007A3C1D">
        <w:rPr>
          <w:rFonts w:eastAsia="Times New Roman"/>
          <w:color w:val="0D0D0D" w:themeColor="text1" w:themeTint="F2"/>
          <w:sz w:val="24"/>
          <w:szCs w:val="24"/>
        </w:rPr>
        <w:t>ealthy school boys and girls aged 05-18 years</w:t>
      </w:r>
      <w:r w:rsidR="00F36B7F" w:rsidRPr="007A3C1D">
        <w:rPr>
          <w:color w:val="0D0D0D" w:themeColor="text1" w:themeTint="F2"/>
          <w:sz w:val="24"/>
          <w:szCs w:val="24"/>
        </w:rPr>
        <w:t>. It was a c</w:t>
      </w:r>
      <w:r w:rsidR="00F36B7F" w:rsidRPr="007A3C1D">
        <w:rPr>
          <w:rFonts w:eastAsia="Times New Roman"/>
          <w:color w:val="0D0D0D" w:themeColor="text1" w:themeTint="F2"/>
          <w:sz w:val="24"/>
          <w:szCs w:val="24"/>
        </w:rPr>
        <w:t xml:space="preserve">ross-sectional stratified study. Total </w:t>
      </w:r>
      <w:r w:rsidR="009E766A" w:rsidRPr="007A3C1D">
        <w:rPr>
          <w:rFonts w:eastAsia="Times New Roman"/>
          <w:color w:val="0D0D0D" w:themeColor="text1" w:themeTint="F2"/>
          <w:sz w:val="24"/>
          <w:szCs w:val="24"/>
        </w:rPr>
        <w:t>sample</w:t>
      </w:r>
      <w:r w:rsidR="00F36B7F" w:rsidRPr="007A3C1D">
        <w:rPr>
          <w:rFonts w:eastAsia="Times New Roman"/>
          <w:color w:val="0D0D0D" w:themeColor="text1" w:themeTint="F2"/>
          <w:sz w:val="24"/>
          <w:szCs w:val="24"/>
        </w:rPr>
        <w:t xml:space="preserve"> size was 6000</w:t>
      </w:r>
      <w:r w:rsidR="00BD16B6">
        <w:rPr>
          <w:rFonts w:eastAsia="Times New Roman"/>
          <w:color w:val="0D0D0D" w:themeColor="text1" w:themeTint="F2"/>
          <w:sz w:val="24"/>
          <w:szCs w:val="24"/>
        </w:rPr>
        <w:t xml:space="preserve"> consisting of </w:t>
      </w:r>
      <w:r w:rsidR="00F36B7F" w:rsidRPr="007A3C1D">
        <w:rPr>
          <w:rFonts w:eastAsia="Times New Roman"/>
          <w:color w:val="0D0D0D" w:themeColor="text1" w:themeTint="F2"/>
          <w:sz w:val="24"/>
          <w:szCs w:val="24"/>
        </w:rPr>
        <w:t xml:space="preserve">3000 boys and 3000 girls  Twenty (20) schools were selected </w:t>
      </w:r>
      <w:r w:rsidR="004E2C14">
        <w:rPr>
          <w:rFonts w:eastAsia="Times New Roman"/>
          <w:color w:val="0D0D0D" w:themeColor="text1" w:themeTint="F2"/>
          <w:sz w:val="24"/>
          <w:szCs w:val="24"/>
        </w:rPr>
        <w:t xml:space="preserve">with </w:t>
      </w:r>
      <w:r w:rsidR="00F36B7F" w:rsidRPr="007A3C1D">
        <w:rPr>
          <w:rFonts w:eastAsia="Times New Roman"/>
          <w:color w:val="0D0D0D" w:themeColor="text1" w:themeTint="F2"/>
          <w:sz w:val="24"/>
          <w:szCs w:val="24"/>
        </w:rPr>
        <w:t>random</w:t>
      </w:r>
      <w:r w:rsidR="00B503F4">
        <w:rPr>
          <w:rFonts w:eastAsia="Times New Roman"/>
          <w:color w:val="0D0D0D" w:themeColor="text1" w:themeTint="F2"/>
          <w:sz w:val="24"/>
          <w:szCs w:val="24"/>
        </w:rPr>
        <w:t xml:space="preserve"> stratification </w:t>
      </w:r>
      <w:r w:rsidR="00F36B7F" w:rsidRPr="007A3C1D">
        <w:rPr>
          <w:rFonts w:eastAsia="Times New Roman"/>
          <w:color w:val="0D0D0D" w:themeColor="text1" w:themeTint="F2"/>
          <w:sz w:val="24"/>
          <w:szCs w:val="24"/>
        </w:rPr>
        <w:t xml:space="preserve">with the help of Ministry of education. </w:t>
      </w:r>
      <w:r w:rsidR="00B503F4">
        <w:rPr>
          <w:rFonts w:eastAsia="Times New Roman"/>
          <w:sz w:val="24"/>
          <w:szCs w:val="24"/>
        </w:rPr>
        <w:t xml:space="preserve">Data </w:t>
      </w:r>
      <w:r w:rsidR="004E2C14">
        <w:rPr>
          <w:rFonts w:eastAsia="Times New Roman"/>
          <w:sz w:val="24"/>
          <w:szCs w:val="24"/>
        </w:rPr>
        <w:t xml:space="preserve">were </w:t>
      </w:r>
      <w:r w:rsidR="00B503F4">
        <w:rPr>
          <w:rFonts w:eastAsia="Times New Roman"/>
          <w:sz w:val="24"/>
          <w:szCs w:val="24"/>
        </w:rPr>
        <w:t xml:space="preserve">collected </w:t>
      </w:r>
      <w:r w:rsidR="00884D61">
        <w:rPr>
          <w:rFonts w:eastAsia="Times New Roman"/>
          <w:sz w:val="24"/>
          <w:szCs w:val="24"/>
        </w:rPr>
        <w:t>during</w:t>
      </w:r>
      <w:r w:rsidR="00B503F4" w:rsidRPr="007A3C1D">
        <w:rPr>
          <w:rFonts w:eastAsia="Times New Roman"/>
          <w:sz w:val="24"/>
          <w:szCs w:val="24"/>
        </w:rPr>
        <w:t xml:space="preserve"> April </w:t>
      </w:r>
      <w:r w:rsidR="00B503F4">
        <w:rPr>
          <w:rFonts w:eastAsia="Times New Roman"/>
          <w:sz w:val="24"/>
          <w:szCs w:val="24"/>
        </w:rPr>
        <w:t>-</w:t>
      </w:r>
      <w:r w:rsidR="00B503F4" w:rsidRPr="007A3C1D">
        <w:rPr>
          <w:rFonts w:eastAsia="Times New Roman"/>
          <w:sz w:val="24"/>
          <w:szCs w:val="24"/>
        </w:rPr>
        <w:t xml:space="preserve"> Dec</w:t>
      </w:r>
      <w:r w:rsidR="00D6119D">
        <w:rPr>
          <w:rFonts w:eastAsia="Times New Roman"/>
          <w:sz w:val="24"/>
          <w:szCs w:val="24"/>
        </w:rPr>
        <w:t>ember</w:t>
      </w:r>
      <w:r w:rsidR="00B503F4" w:rsidRPr="007A3C1D">
        <w:rPr>
          <w:rFonts w:eastAsia="Times New Roman"/>
          <w:sz w:val="24"/>
          <w:szCs w:val="24"/>
        </w:rPr>
        <w:t xml:space="preserve"> 2017</w:t>
      </w:r>
      <w:r w:rsidR="00B503F4">
        <w:rPr>
          <w:rFonts w:eastAsia="Times New Roman"/>
          <w:sz w:val="24"/>
          <w:szCs w:val="24"/>
        </w:rPr>
        <w:t>.</w:t>
      </w:r>
      <w:r w:rsidR="00BD16B6">
        <w:rPr>
          <w:rFonts w:eastAsia="Times New Roman"/>
          <w:sz w:val="24"/>
          <w:szCs w:val="24"/>
        </w:rPr>
        <w:t xml:space="preserve"> </w:t>
      </w:r>
      <w:r w:rsidR="00E4793F">
        <w:rPr>
          <w:rFonts w:eastAsia="Times New Roman"/>
          <w:sz w:val="24"/>
          <w:szCs w:val="24"/>
        </w:rPr>
        <w:t>H</w:t>
      </w:r>
      <w:r w:rsidR="00411837" w:rsidRPr="007A3C1D">
        <w:rPr>
          <w:rFonts w:cs="Gulliver"/>
          <w:sz w:val="24"/>
          <w:szCs w:val="24"/>
        </w:rPr>
        <w:t xml:space="preserve">eight and weight </w:t>
      </w:r>
      <w:r w:rsidR="00E4793F">
        <w:rPr>
          <w:rFonts w:cs="Gulliver"/>
          <w:sz w:val="24"/>
          <w:szCs w:val="24"/>
        </w:rPr>
        <w:t xml:space="preserve">of children </w:t>
      </w:r>
      <w:r w:rsidR="00411837" w:rsidRPr="007A3C1D">
        <w:rPr>
          <w:rFonts w:cs="Gulliver"/>
          <w:sz w:val="24"/>
          <w:szCs w:val="24"/>
        </w:rPr>
        <w:t xml:space="preserve">were </w:t>
      </w:r>
      <w:r w:rsidR="00E4793F">
        <w:rPr>
          <w:rFonts w:cs="Gulliver"/>
          <w:sz w:val="24"/>
          <w:szCs w:val="24"/>
        </w:rPr>
        <w:t>measured</w:t>
      </w:r>
      <w:r w:rsidR="00411837" w:rsidRPr="007A3C1D">
        <w:rPr>
          <w:rFonts w:cs="Gulliver"/>
          <w:sz w:val="24"/>
          <w:szCs w:val="24"/>
        </w:rPr>
        <w:t xml:space="preserve"> to calculate percentiles for BMI-for-age and -sex according to the 2000 Centers for Disease Control and Prevention (CDC) growth charts</w:t>
      </w:r>
      <w:r w:rsidR="00293B0D">
        <w:rPr>
          <w:rFonts w:cs="Gulliver"/>
          <w:sz w:val="24"/>
          <w:szCs w:val="24"/>
        </w:rPr>
        <w:t>.</w:t>
      </w:r>
      <w:r w:rsidR="00884D61">
        <w:rPr>
          <w:rFonts w:cs="Gulliver"/>
          <w:sz w:val="24"/>
          <w:szCs w:val="24"/>
        </w:rPr>
        <w:t xml:space="preserve"> Acute</w:t>
      </w:r>
      <w:r w:rsidR="00293B0D">
        <w:rPr>
          <w:rFonts w:cs="Gulliver"/>
          <w:sz w:val="24"/>
          <w:szCs w:val="24"/>
        </w:rPr>
        <w:t xml:space="preserve"> Malnutrition</w:t>
      </w:r>
      <w:r w:rsidR="00411837" w:rsidRPr="007A3C1D">
        <w:rPr>
          <w:rFonts w:cs="Gulliver"/>
          <w:sz w:val="24"/>
          <w:szCs w:val="24"/>
        </w:rPr>
        <w:t xml:space="preserve"> was defined as BMI</w:t>
      </w:r>
      <w:r w:rsidR="00E4793F">
        <w:rPr>
          <w:rFonts w:cs="Gulliver"/>
          <w:sz w:val="24"/>
          <w:szCs w:val="24"/>
        </w:rPr>
        <w:t>-</w:t>
      </w:r>
      <w:r w:rsidR="00411837" w:rsidRPr="007A3C1D">
        <w:rPr>
          <w:rFonts w:cs="Gulliver"/>
          <w:sz w:val="24"/>
          <w:szCs w:val="24"/>
        </w:rPr>
        <w:t>for-age</w:t>
      </w:r>
      <w:r w:rsidR="00E4793F">
        <w:rPr>
          <w:rFonts w:cs="Gulliver"/>
          <w:sz w:val="24"/>
          <w:szCs w:val="24"/>
        </w:rPr>
        <w:t>/sex</w:t>
      </w:r>
      <w:r w:rsidR="00411837" w:rsidRPr="007A3C1D">
        <w:rPr>
          <w:rFonts w:cs="Gulliver"/>
          <w:sz w:val="24"/>
          <w:szCs w:val="24"/>
        </w:rPr>
        <w:t xml:space="preserve"> </w:t>
      </w:r>
      <w:r w:rsidR="00293B0D">
        <w:rPr>
          <w:rFonts w:cs="Gulliver"/>
          <w:sz w:val="24"/>
          <w:szCs w:val="24"/>
        </w:rPr>
        <w:t>&lt;</w:t>
      </w:r>
      <w:r w:rsidR="00411837" w:rsidRPr="007A3C1D">
        <w:rPr>
          <w:rFonts w:cs="Gulliver"/>
          <w:sz w:val="24"/>
          <w:szCs w:val="24"/>
        </w:rPr>
        <w:t>5</w:t>
      </w:r>
      <w:r w:rsidR="00411837" w:rsidRPr="00C7718B">
        <w:rPr>
          <w:rFonts w:cs="Gulliver"/>
          <w:sz w:val="24"/>
          <w:szCs w:val="24"/>
          <w:vertAlign w:val="superscript"/>
        </w:rPr>
        <w:t>th</w:t>
      </w:r>
      <w:r w:rsidR="00884D61">
        <w:rPr>
          <w:rFonts w:cs="Gulliver"/>
          <w:sz w:val="24"/>
          <w:szCs w:val="24"/>
          <w:vertAlign w:val="superscript"/>
        </w:rPr>
        <w:t xml:space="preserve"> </w:t>
      </w:r>
      <w:r w:rsidR="00884D61" w:rsidRPr="00884D61">
        <w:rPr>
          <w:sz w:val="24"/>
          <w:szCs w:val="24"/>
        </w:rPr>
        <w:t>%tile</w:t>
      </w:r>
    </w:p>
    <w:p w:rsidR="0003189B" w:rsidRDefault="00F972E2" w:rsidP="00153F56">
      <w:r w:rsidRPr="00CD0E50">
        <w:rPr>
          <w:b/>
          <w:bCs/>
          <w:sz w:val="24"/>
          <w:szCs w:val="24"/>
        </w:rPr>
        <w:t>Results:</w:t>
      </w:r>
      <w:r w:rsidR="006B0EE8" w:rsidRPr="006B0EE8">
        <w:t xml:space="preserve"> </w:t>
      </w:r>
      <w:r w:rsidR="006B0EE8" w:rsidRPr="000901EB">
        <w:t xml:space="preserve">  </w:t>
      </w:r>
    </w:p>
    <w:p w:rsidR="0003189B" w:rsidRPr="00153F56" w:rsidRDefault="0003189B" w:rsidP="0003189B">
      <w:pPr>
        <w:rPr>
          <w:color w:val="FF0000"/>
        </w:rPr>
      </w:pPr>
      <w:r w:rsidRPr="00153F56">
        <w:rPr>
          <w:color w:val="FF0000"/>
        </w:rPr>
        <w:t>Acute Malnutrition:</w:t>
      </w:r>
    </w:p>
    <w:p w:rsidR="0003189B" w:rsidRPr="000901EB" w:rsidRDefault="0003189B" w:rsidP="008F500E">
      <w:pPr>
        <w:jc w:val="both"/>
      </w:pPr>
      <w:r w:rsidRPr="000901EB">
        <w:t xml:space="preserve">The overall children who were suffering from Acute Malnutrition </w:t>
      </w:r>
      <w:proofErr w:type="gramStart"/>
      <w:r w:rsidRPr="000901EB">
        <w:t xml:space="preserve">were </w:t>
      </w:r>
      <w:r w:rsidR="008F500E">
        <w:t xml:space="preserve"> </w:t>
      </w:r>
      <w:r w:rsidRPr="000901EB">
        <w:t>19</w:t>
      </w:r>
      <w:proofErr w:type="gramEnd"/>
      <w:r w:rsidRPr="000901EB">
        <w:t xml:space="preserve">% (n= 755). Prevalence in boys was 24% (n=529) and in girls was 13% (n=226). </w:t>
      </w:r>
    </w:p>
    <w:p w:rsidR="0003189B" w:rsidRPr="000901EB" w:rsidRDefault="0003189B" w:rsidP="0003189B">
      <w:pPr>
        <w:jc w:val="both"/>
      </w:pPr>
      <w:r w:rsidRPr="000901EB">
        <w:rPr>
          <w:b/>
          <w:bCs/>
        </w:rPr>
        <w:t>For Boys:</w:t>
      </w:r>
      <w:r w:rsidRPr="000901EB">
        <w:t xml:space="preserve"> The presence of Acute Malnutrition in Category- I (5-8 years) was 25 % (n=8), category-II (9-13 years) was 23% (n=149) and Category-III (14-18 years) was 24% (n=372).</w:t>
      </w:r>
    </w:p>
    <w:p w:rsidR="0003189B" w:rsidRPr="000901EB" w:rsidRDefault="0003189B" w:rsidP="0003189B">
      <w:pPr>
        <w:jc w:val="both"/>
      </w:pPr>
      <w:r w:rsidRPr="000901EB">
        <w:rPr>
          <w:b/>
          <w:bCs/>
        </w:rPr>
        <w:t>For Girls:</w:t>
      </w:r>
      <w:r w:rsidRPr="000901EB">
        <w:t xml:space="preserve"> The prevalence in Category- I (5-8 years) was 41 % (n=45), category-II (9-13 years) was 13% (n=79) and Category-III (14-18 years) was 10% (n=102).</w:t>
      </w:r>
    </w:p>
    <w:p w:rsidR="006B0EE8" w:rsidRPr="000901EB" w:rsidRDefault="006B0EE8" w:rsidP="00B05308">
      <w:pPr>
        <w:jc w:val="both"/>
      </w:pPr>
    </w:p>
    <w:p w:rsidR="007F5389" w:rsidRPr="007F5389" w:rsidRDefault="007F5389" w:rsidP="007A3C1D">
      <w:pPr>
        <w:shd w:val="clear" w:color="auto" w:fill="FFFFFF"/>
        <w:spacing w:before="180" w:after="180" w:line="240" w:lineRule="auto"/>
        <w:jc w:val="both"/>
        <w:outlineLvl w:val="2"/>
        <w:rPr>
          <w:rFonts w:eastAsia="Times New Roman" w:cs="Arial"/>
          <w:b/>
          <w:bCs/>
          <w:color w:val="1F1F1F"/>
          <w:sz w:val="24"/>
          <w:szCs w:val="24"/>
        </w:rPr>
      </w:pPr>
      <w:r w:rsidRPr="007F5389">
        <w:rPr>
          <w:rFonts w:eastAsia="Times New Roman" w:cs="Arial"/>
          <w:b/>
          <w:bCs/>
          <w:color w:val="1F1F1F"/>
          <w:sz w:val="24"/>
          <w:szCs w:val="24"/>
        </w:rPr>
        <w:t>Conclusions</w:t>
      </w:r>
    </w:p>
    <w:p w:rsidR="007F5389" w:rsidRPr="007A3C1D" w:rsidRDefault="0003189B" w:rsidP="00395B17">
      <w:pPr>
        <w:jc w:val="both"/>
        <w:rPr>
          <w:sz w:val="24"/>
          <w:szCs w:val="24"/>
        </w:rPr>
      </w:pPr>
      <w:r>
        <w:rPr>
          <w:sz w:val="24"/>
          <w:szCs w:val="24"/>
        </w:rPr>
        <w:t>Malnutrition</w:t>
      </w:r>
      <w:r w:rsidR="004A7795">
        <w:rPr>
          <w:sz w:val="24"/>
          <w:szCs w:val="24"/>
        </w:rPr>
        <w:t xml:space="preserve"> in school children in Al Madinah Al </w:t>
      </w:r>
      <w:r>
        <w:rPr>
          <w:sz w:val="24"/>
          <w:szCs w:val="24"/>
        </w:rPr>
        <w:t>Munawarrah</w:t>
      </w:r>
      <w:r w:rsidR="004A7795">
        <w:rPr>
          <w:sz w:val="24"/>
          <w:szCs w:val="24"/>
        </w:rPr>
        <w:t xml:space="preserve"> </w:t>
      </w:r>
      <w:r w:rsidR="00AC5AD8">
        <w:rPr>
          <w:sz w:val="24"/>
          <w:szCs w:val="24"/>
        </w:rPr>
        <w:t>prevails</w:t>
      </w:r>
      <w:r>
        <w:rPr>
          <w:sz w:val="24"/>
          <w:szCs w:val="24"/>
        </w:rPr>
        <w:t xml:space="preserve"> </w:t>
      </w:r>
      <w:r w:rsidR="004A7795">
        <w:rPr>
          <w:sz w:val="24"/>
          <w:szCs w:val="24"/>
        </w:rPr>
        <w:t xml:space="preserve">as high as </w:t>
      </w:r>
      <w:r w:rsidR="00AC5AD8">
        <w:rPr>
          <w:sz w:val="24"/>
          <w:szCs w:val="24"/>
        </w:rPr>
        <w:t xml:space="preserve">in few </w:t>
      </w:r>
      <w:r>
        <w:rPr>
          <w:sz w:val="24"/>
          <w:szCs w:val="24"/>
        </w:rPr>
        <w:t>under developed countries</w:t>
      </w:r>
      <w:r w:rsidR="004A7795">
        <w:rPr>
          <w:sz w:val="24"/>
          <w:szCs w:val="24"/>
        </w:rPr>
        <w:t xml:space="preserve">. </w:t>
      </w:r>
      <w:r w:rsidR="00AC5AD8">
        <w:rPr>
          <w:sz w:val="24"/>
          <w:szCs w:val="24"/>
        </w:rPr>
        <w:t xml:space="preserve">Integrated </w:t>
      </w:r>
      <w:r w:rsidR="004A7795">
        <w:rPr>
          <w:sz w:val="24"/>
          <w:szCs w:val="24"/>
        </w:rPr>
        <w:t xml:space="preserve">Intervention and prevention programs </w:t>
      </w:r>
      <w:r w:rsidR="00AC5AD8">
        <w:rPr>
          <w:sz w:val="24"/>
          <w:szCs w:val="24"/>
        </w:rPr>
        <w:t xml:space="preserve">in primary through high school </w:t>
      </w:r>
      <w:r w:rsidR="004A7795">
        <w:rPr>
          <w:sz w:val="24"/>
          <w:szCs w:val="24"/>
        </w:rPr>
        <w:t xml:space="preserve">should focus </w:t>
      </w:r>
      <w:r w:rsidR="00AC5AD8">
        <w:rPr>
          <w:sz w:val="24"/>
          <w:szCs w:val="24"/>
        </w:rPr>
        <w:t xml:space="preserve">at all school-aged children especially </w:t>
      </w:r>
      <w:r w:rsidR="004A7795">
        <w:rPr>
          <w:sz w:val="24"/>
          <w:szCs w:val="24"/>
        </w:rPr>
        <w:t>primary school students. Ministry of education and Ministry of health have a key role .Dietitians and public health</w:t>
      </w:r>
      <w:r w:rsidR="00395B17">
        <w:rPr>
          <w:sz w:val="24"/>
          <w:szCs w:val="24"/>
        </w:rPr>
        <w:t xml:space="preserve"> nutrition </w:t>
      </w:r>
      <w:r w:rsidR="00601490">
        <w:rPr>
          <w:sz w:val="24"/>
          <w:szCs w:val="24"/>
        </w:rPr>
        <w:t>care workers</w:t>
      </w:r>
      <w:r w:rsidR="004A7795">
        <w:rPr>
          <w:sz w:val="24"/>
          <w:szCs w:val="24"/>
        </w:rPr>
        <w:t xml:space="preserve"> </w:t>
      </w:r>
      <w:r w:rsidR="00AC5AD8">
        <w:rPr>
          <w:sz w:val="24"/>
          <w:szCs w:val="24"/>
        </w:rPr>
        <w:t>are potential</w:t>
      </w:r>
      <w:r w:rsidR="004A7795">
        <w:rPr>
          <w:sz w:val="24"/>
          <w:szCs w:val="24"/>
        </w:rPr>
        <w:t xml:space="preserve"> </w:t>
      </w:r>
      <w:r w:rsidR="00395B17">
        <w:rPr>
          <w:sz w:val="24"/>
          <w:szCs w:val="24"/>
        </w:rPr>
        <w:t xml:space="preserve">key </w:t>
      </w:r>
      <w:r w:rsidR="00AC5AD8">
        <w:rPr>
          <w:sz w:val="24"/>
          <w:szCs w:val="24"/>
        </w:rPr>
        <w:t xml:space="preserve">role players to </w:t>
      </w:r>
      <w:r w:rsidR="004A7795">
        <w:rPr>
          <w:sz w:val="24"/>
          <w:szCs w:val="24"/>
        </w:rPr>
        <w:t>effective</w:t>
      </w:r>
      <w:r w:rsidR="00AC5AD8">
        <w:rPr>
          <w:sz w:val="24"/>
          <w:szCs w:val="24"/>
        </w:rPr>
        <w:t>ly address this issue.</w:t>
      </w:r>
      <w:r w:rsidR="004A7795">
        <w:rPr>
          <w:sz w:val="24"/>
          <w:szCs w:val="24"/>
        </w:rPr>
        <w:t xml:space="preserve"> </w:t>
      </w:r>
    </w:p>
    <w:sectPr w:rsidR="007F5389" w:rsidRPr="007A3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haker2Lancet-Regular">
    <w:altName w:val="Arial"/>
    <w:panose1 w:val="00000000000000000000"/>
    <w:charset w:val="EE"/>
    <w:family w:val="swiss"/>
    <w:notTrueType/>
    <w:pitch w:val="default"/>
    <w:sig w:usb0="00000005" w:usb1="00000000" w:usb2="00000000" w:usb3="00000000" w:csb0="00000002" w:csb1="00000000"/>
  </w:font>
  <w:font w:name="Gullive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50680"/>
    <w:multiLevelType w:val="hybridMultilevel"/>
    <w:tmpl w:val="6C54743A"/>
    <w:lvl w:ilvl="0" w:tplc="4664FE7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50C31"/>
    <w:multiLevelType w:val="multilevel"/>
    <w:tmpl w:val="DB48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119F6"/>
    <w:multiLevelType w:val="hybridMultilevel"/>
    <w:tmpl w:val="C2FE2E80"/>
    <w:lvl w:ilvl="0" w:tplc="CDF26D04">
      <w:start w:val="1"/>
      <w:numFmt w:val="decimal"/>
      <w:lvlText w:val="%1."/>
      <w:lvlJc w:val="left"/>
      <w:pPr>
        <w:ind w:left="720" w:hanging="360"/>
      </w:pPr>
      <w:rPr>
        <w:rFonts w:eastAsia="Times New Roman" w:cs="Aria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46F49"/>
    <w:multiLevelType w:val="multilevel"/>
    <w:tmpl w:val="3550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874E5"/>
    <w:multiLevelType w:val="multilevel"/>
    <w:tmpl w:val="9C4A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33968"/>
    <w:multiLevelType w:val="multilevel"/>
    <w:tmpl w:val="F570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063A91"/>
    <w:multiLevelType w:val="multilevel"/>
    <w:tmpl w:val="2AE8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37289F"/>
    <w:multiLevelType w:val="multilevel"/>
    <w:tmpl w:val="3DEE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4B4606"/>
    <w:multiLevelType w:val="multilevel"/>
    <w:tmpl w:val="3FC4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8"/>
  </w:num>
  <w:num w:numId="4">
    <w:abstractNumId w:val="5"/>
  </w:num>
  <w:num w:numId="5">
    <w:abstractNumId w:val="2"/>
  </w:num>
  <w:num w:numId="6">
    <w:abstractNumId w:val="0"/>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ADF"/>
    <w:rsid w:val="0000116A"/>
    <w:rsid w:val="00001CDC"/>
    <w:rsid w:val="000100AD"/>
    <w:rsid w:val="00012E55"/>
    <w:rsid w:val="00014285"/>
    <w:rsid w:val="00016468"/>
    <w:rsid w:val="00020552"/>
    <w:rsid w:val="0003189B"/>
    <w:rsid w:val="000339DE"/>
    <w:rsid w:val="000429F7"/>
    <w:rsid w:val="00045423"/>
    <w:rsid w:val="000850D3"/>
    <w:rsid w:val="000960EC"/>
    <w:rsid w:val="000B2EEC"/>
    <w:rsid w:val="000B4C0C"/>
    <w:rsid w:val="000C2C57"/>
    <w:rsid w:val="000F7050"/>
    <w:rsid w:val="000F7164"/>
    <w:rsid w:val="00114621"/>
    <w:rsid w:val="00130579"/>
    <w:rsid w:val="00131760"/>
    <w:rsid w:val="0013359B"/>
    <w:rsid w:val="00144A50"/>
    <w:rsid w:val="00147C52"/>
    <w:rsid w:val="00153F56"/>
    <w:rsid w:val="00165A97"/>
    <w:rsid w:val="00195E2B"/>
    <w:rsid w:val="001A409E"/>
    <w:rsid w:val="001E5ACF"/>
    <w:rsid w:val="001F6ADF"/>
    <w:rsid w:val="00245CCD"/>
    <w:rsid w:val="00281085"/>
    <w:rsid w:val="00285A9A"/>
    <w:rsid w:val="00293B0D"/>
    <w:rsid w:val="00296180"/>
    <w:rsid w:val="002965FC"/>
    <w:rsid w:val="002B7A0D"/>
    <w:rsid w:val="002B7CD9"/>
    <w:rsid w:val="002C075B"/>
    <w:rsid w:val="002E05DE"/>
    <w:rsid w:val="002F15E1"/>
    <w:rsid w:val="003130DC"/>
    <w:rsid w:val="003211AD"/>
    <w:rsid w:val="0033370A"/>
    <w:rsid w:val="00334802"/>
    <w:rsid w:val="00343B4D"/>
    <w:rsid w:val="0036128A"/>
    <w:rsid w:val="003814C1"/>
    <w:rsid w:val="00395B17"/>
    <w:rsid w:val="003A2F39"/>
    <w:rsid w:val="003B4DC7"/>
    <w:rsid w:val="003D061C"/>
    <w:rsid w:val="003D3E20"/>
    <w:rsid w:val="003D3E5F"/>
    <w:rsid w:val="003E34BB"/>
    <w:rsid w:val="003F54A6"/>
    <w:rsid w:val="00407899"/>
    <w:rsid w:val="00411837"/>
    <w:rsid w:val="00485C93"/>
    <w:rsid w:val="004A3676"/>
    <w:rsid w:val="004A73EF"/>
    <w:rsid w:val="004A7795"/>
    <w:rsid w:val="004E2C14"/>
    <w:rsid w:val="004E339C"/>
    <w:rsid w:val="004F70E7"/>
    <w:rsid w:val="00503DA6"/>
    <w:rsid w:val="00504755"/>
    <w:rsid w:val="0053212E"/>
    <w:rsid w:val="005443D3"/>
    <w:rsid w:val="005A5EE5"/>
    <w:rsid w:val="005C3CEF"/>
    <w:rsid w:val="005E3F5C"/>
    <w:rsid w:val="005E6EB3"/>
    <w:rsid w:val="00601490"/>
    <w:rsid w:val="006124FC"/>
    <w:rsid w:val="006172EA"/>
    <w:rsid w:val="00666A2B"/>
    <w:rsid w:val="0068769E"/>
    <w:rsid w:val="0069073D"/>
    <w:rsid w:val="00696C9C"/>
    <w:rsid w:val="006A43BC"/>
    <w:rsid w:val="006B0EE8"/>
    <w:rsid w:val="006E1532"/>
    <w:rsid w:val="006F1F1A"/>
    <w:rsid w:val="00736DD5"/>
    <w:rsid w:val="007414E6"/>
    <w:rsid w:val="00742755"/>
    <w:rsid w:val="00782829"/>
    <w:rsid w:val="00783C68"/>
    <w:rsid w:val="00786A9F"/>
    <w:rsid w:val="007A3C1D"/>
    <w:rsid w:val="007D5C33"/>
    <w:rsid w:val="007F49D0"/>
    <w:rsid w:val="007F5389"/>
    <w:rsid w:val="00805E07"/>
    <w:rsid w:val="00811B52"/>
    <w:rsid w:val="00813C2A"/>
    <w:rsid w:val="00825922"/>
    <w:rsid w:val="00857B87"/>
    <w:rsid w:val="00884D61"/>
    <w:rsid w:val="008C3723"/>
    <w:rsid w:val="008D2F97"/>
    <w:rsid w:val="008E2147"/>
    <w:rsid w:val="008F500E"/>
    <w:rsid w:val="008F5687"/>
    <w:rsid w:val="008F61F4"/>
    <w:rsid w:val="00900818"/>
    <w:rsid w:val="00906536"/>
    <w:rsid w:val="009120EE"/>
    <w:rsid w:val="00913C2F"/>
    <w:rsid w:val="00915415"/>
    <w:rsid w:val="00917D7C"/>
    <w:rsid w:val="00921CE8"/>
    <w:rsid w:val="00975AF7"/>
    <w:rsid w:val="00993B36"/>
    <w:rsid w:val="0099589F"/>
    <w:rsid w:val="00997D6F"/>
    <w:rsid w:val="009A6481"/>
    <w:rsid w:val="009C78E3"/>
    <w:rsid w:val="009D41C4"/>
    <w:rsid w:val="009E766A"/>
    <w:rsid w:val="00A0779E"/>
    <w:rsid w:val="00A112A0"/>
    <w:rsid w:val="00A12630"/>
    <w:rsid w:val="00A2590F"/>
    <w:rsid w:val="00A25A69"/>
    <w:rsid w:val="00A26C15"/>
    <w:rsid w:val="00A27696"/>
    <w:rsid w:val="00A5140A"/>
    <w:rsid w:val="00A6108F"/>
    <w:rsid w:val="00A775D9"/>
    <w:rsid w:val="00A85E7D"/>
    <w:rsid w:val="00A90C49"/>
    <w:rsid w:val="00A96B37"/>
    <w:rsid w:val="00AC0DB7"/>
    <w:rsid w:val="00AC5AD8"/>
    <w:rsid w:val="00B02980"/>
    <w:rsid w:val="00B05308"/>
    <w:rsid w:val="00B16C12"/>
    <w:rsid w:val="00B17F45"/>
    <w:rsid w:val="00B243DB"/>
    <w:rsid w:val="00B259B1"/>
    <w:rsid w:val="00B261BF"/>
    <w:rsid w:val="00B503F4"/>
    <w:rsid w:val="00B530BE"/>
    <w:rsid w:val="00BA5361"/>
    <w:rsid w:val="00BB58D9"/>
    <w:rsid w:val="00BD16B6"/>
    <w:rsid w:val="00BF7891"/>
    <w:rsid w:val="00C17F89"/>
    <w:rsid w:val="00C400A3"/>
    <w:rsid w:val="00C46CF8"/>
    <w:rsid w:val="00C7718B"/>
    <w:rsid w:val="00C82072"/>
    <w:rsid w:val="00C8734B"/>
    <w:rsid w:val="00CB007C"/>
    <w:rsid w:val="00CD0E50"/>
    <w:rsid w:val="00CD66CE"/>
    <w:rsid w:val="00CE37C0"/>
    <w:rsid w:val="00D417CA"/>
    <w:rsid w:val="00D4357D"/>
    <w:rsid w:val="00D466A1"/>
    <w:rsid w:val="00D57724"/>
    <w:rsid w:val="00D6119D"/>
    <w:rsid w:val="00DA765E"/>
    <w:rsid w:val="00DC784B"/>
    <w:rsid w:val="00DE4774"/>
    <w:rsid w:val="00E01E46"/>
    <w:rsid w:val="00E06D34"/>
    <w:rsid w:val="00E22BD8"/>
    <w:rsid w:val="00E27A59"/>
    <w:rsid w:val="00E37B7A"/>
    <w:rsid w:val="00E4793F"/>
    <w:rsid w:val="00E51B0B"/>
    <w:rsid w:val="00E76C28"/>
    <w:rsid w:val="00E946A6"/>
    <w:rsid w:val="00EB1BC1"/>
    <w:rsid w:val="00ED128E"/>
    <w:rsid w:val="00F077F8"/>
    <w:rsid w:val="00F36B7F"/>
    <w:rsid w:val="00F417FF"/>
    <w:rsid w:val="00F43BFC"/>
    <w:rsid w:val="00F468F9"/>
    <w:rsid w:val="00F717CE"/>
    <w:rsid w:val="00F76162"/>
    <w:rsid w:val="00F769F7"/>
    <w:rsid w:val="00F80C60"/>
    <w:rsid w:val="00F83CF4"/>
    <w:rsid w:val="00F95521"/>
    <w:rsid w:val="00F972E2"/>
    <w:rsid w:val="00FC0557"/>
    <w:rsid w:val="00FC4B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B0E2F-8E8B-4B05-BA4D-47B2C9F4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164"/>
    <w:rPr>
      <w:color w:val="0000FF"/>
      <w:u w:val="single"/>
    </w:rPr>
  </w:style>
  <w:style w:type="paragraph" w:styleId="NormalWeb">
    <w:name w:val="Normal (Web)"/>
    <w:basedOn w:val="Normal"/>
    <w:uiPriority w:val="99"/>
    <w:unhideWhenUsed/>
    <w:rsid w:val="00666A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D128E"/>
    <w:pPr>
      <w:spacing w:line="256" w:lineRule="auto"/>
      <w:ind w:left="720"/>
      <w:contextualSpacing/>
    </w:pPr>
  </w:style>
  <w:style w:type="character" w:styleId="Strong">
    <w:name w:val="Strong"/>
    <w:basedOn w:val="DefaultParagraphFont"/>
    <w:uiPriority w:val="22"/>
    <w:qFormat/>
    <w:rsid w:val="00A5140A"/>
    <w:rPr>
      <w:b/>
      <w:bCs/>
    </w:rPr>
  </w:style>
  <w:style w:type="character" w:styleId="Emphasis">
    <w:name w:val="Emphasis"/>
    <w:basedOn w:val="DefaultParagraphFont"/>
    <w:uiPriority w:val="20"/>
    <w:qFormat/>
    <w:rsid w:val="00A5140A"/>
    <w:rPr>
      <w:i/>
      <w:iCs/>
    </w:rPr>
  </w:style>
  <w:style w:type="paragraph" w:customStyle="1" w:styleId="Default">
    <w:name w:val="Default"/>
    <w:rsid w:val="005A5EE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405733">
      <w:bodyDiv w:val="1"/>
      <w:marLeft w:val="0"/>
      <w:marRight w:val="0"/>
      <w:marTop w:val="0"/>
      <w:marBottom w:val="0"/>
      <w:divBdr>
        <w:top w:val="none" w:sz="0" w:space="0" w:color="auto"/>
        <w:left w:val="none" w:sz="0" w:space="0" w:color="auto"/>
        <w:bottom w:val="none" w:sz="0" w:space="0" w:color="auto"/>
        <w:right w:val="none" w:sz="0" w:space="0" w:color="auto"/>
      </w:divBdr>
      <w:divsChild>
        <w:div w:id="1134568598">
          <w:marLeft w:val="0"/>
          <w:marRight w:val="0"/>
          <w:marTop w:val="0"/>
          <w:marBottom w:val="0"/>
          <w:divBdr>
            <w:top w:val="none" w:sz="0" w:space="0" w:color="auto"/>
            <w:left w:val="none" w:sz="0" w:space="0" w:color="auto"/>
            <w:bottom w:val="none" w:sz="0" w:space="0" w:color="auto"/>
            <w:right w:val="none" w:sz="0" w:space="0" w:color="auto"/>
          </w:divBdr>
          <w:divsChild>
            <w:div w:id="186410612">
              <w:marLeft w:val="0"/>
              <w:marRight w:val="0"/>
              <w:marTop w:val="0"/>
              <w:marBottom w:val="0"/>
              <w:divBdr>
                <w:top w:val="none" w:sz="0" w:space="0" w:color="auto"/>
                <w:left w:val="none" w:sz="0" w:space="0" w:color="auto"/>
                <w:bottom w:val="none" w:sz="0" w:space="0" w:color="auto"/>
                <w:right w:val="none" w:sz="0" w:space="0" w:color="auto"/>
              </w:divBdr>
            </w:div>
            <w:div w:id="672877507">
              <w:marLeft w:val="0"/>
              <w:marRight w:val="0"/>
              <w:marTop w:val="0"/>
              <w:marBottom w:val="0"/>
              <w:divBdr>
                <w:top w:val="none" w:sz="0" w:space="0" w:color="auto"/>
                <w:left w:val="none" w:sz="0" w:space="0" w:color="auto"/>
                <w:bottom w:val="none" w:sz="0" w:space="0" w:color="auto"/>
                <w:right w:val="none" w:sz="0" w:space="0" w:color="auto"/>
              </w:divBdr>
            </w:div>
            <w:div w:id="72514190">
              <w:marLeft w:val="0"/>
              <w:marRight w:val="0"/>
              <w:marTop w:val="0"/>
              <w:marBottom w:val="0"/>
              <w:divBdr>
                <w:top w:val="none" w:sz="0" w:space="0" w:color="auto"/>
                <w:left w:val="none" w:sz="0" w:space="0" w:color="auto"/>
                <w:bottom w:val="none" w:sz="0" w:space="0" w:color="auto"/>
                <w:right w:val="none" w:sz="0" w:space="0" w:color="auto"/>
              </w:divBdr>
            </w:div>
            <w:div w:id="1483810309">
              <w:marLeft w:val="0"/>
              <w:marRight w:val="0"/>
              <w:marTop w:val="0"/>
              <w:marBottom w:val="0"/>
              <w:divBdr>
                <w:top w:val="none" w:sz="0" w:space="0" w:color="auto"/>
                <w:left w:val="none" w:sz="0" w:space="0" w:color="auto"/>
                <w:bottom w:val="none" w:sz="0" w:space="0" w:color="auto"/>
                <w:right w:val="none" w:sz="0" w:space="0" w:color="auto"/>
              </w:divBdr>
            </w:div>
            <w:div w:id="78173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39151">
      <w:bodyDiv w:val="1"/>
      <w:marLeft w:val="0"/>
      <w:marRight w:val="0"/>
      <w:marTop w:val="0"/>
      <w:marBottom w:val="0"/>
      <w:divBdr>
        <w:top w:val="none" w:sz="0" w:space="0" w:color="auto"/>
        <w:left w:val="none" w:sz="0" w:space="0" w:color="auto"/>
        <w:bottom w:val="none" w:sz="0" w:space="0" w:color="auto"/>
        <w:right w:val="none" w:sz="0" w:space="0" w:color="auto"/>
      </w:divBdr>
      <w:divsChild>
        <w:div w:id="1758483156">
          <w:marLeft w:val="0"/>
          <w:marRight w:val="0"/>
          <w:marTop w:val="0"/>
          <w:marBottom w:val="0"/>
          <w:divBdr>
            <w:top w:val="none" w:sz="0" w:space="0" w:color="auto"/>
            <w:left w:val="none" w:sz="0" w:space="0" w:color="auto"/>
            <w:bottom w:val="none" w:sz="0" w:space="0" w:color="auto"/>
            <w:right w:val="none" w:sz="0" w:space="0" w:color="auto"/>
          </w:divBdr>
        </w:div>
        <w:div w:id="768427269">
          <w:marLeft w:val="0"/>
          <w:marRight w:val="0"/>
          <w:marTop w:val="0"/>
          <w:marBottom w:val="0"/>
          <w:divBdr>
            <w:top w:val="none" w:sz="0" w:space="0" w:color="auto"/>
            <w:left w:val="none" w:sz="0" w:space="0" w:color="auto"/>
            <w:bottom w:val="none" w:sz="0" w:space="0" w:color="auto"/>
            <w:right w:val="none" w:sz="0" w:space="0" w:color="auto"/>
          </w:divBdr>
        </w:div>
        <w:div w:id="2024742718">
          <w:marLeft w:val="0"/>
          <w:marRight w:val="0"/>
          <w:marTop w:val="0"/>
          <w:marBottom w:val="0"/>
          <w:divBdr>
            <w:top w:val="none" w:sz="0" w:space="0" w:color="auto"/>
            <w:left w:val="none" w:sz="0" w:space="0" w:color="auto"/>
            <w:bottom w:val="none" w:sz="0" w:space="0" w:color="auto"/>
            <w:right w:val="none" w:sz="0" w:space="0" w:color="auto"/>
          </w:divBdr>
        </w:div>
        <w:div w:id="661353484">
          <w:marLeft w:val="0"/>
          <w:marRight w:val="0"/>
          <w:marTop w:val="0"/>
          <w:marBottom w:val="0"/>
          <w:divBdr>
            <w:top w:val="none" w:sz="0" w:space="0" w:color="auto"/>
            <w:left w:val="none" w:sz="0" w:space="0" w:color="auto"/>
            <w:bottom w:val="none" w:sz="0" w:space="0" w:color="auto"/>
            <w:right w:val="none" w:sz="0" w:space="0" w:color="auto"/>
          </w:divBdr>
        </w:div>
        <w:div w:id="247541631">
          <w:marLeft w:val="0"/>
          <w:marRight w:val="0"/>
          <w:marTop w:val="0"/>
          <w:marBottom w:val="0"/>
          <w:divBdr>
            <w:top w:val="none" w:sz="0" w:space="0" w:color="auto"/>
            <w:left w:val="none" w:sz="0" w:space="0" w:color="auto"/>
            <w:bottom w:val="none" w:sz="0" w:space="0" w:color="auto"/>
            <w:right w:val="none" w:sz="0" w:space="0" w:color="auto"/>
          </w:divBdr>
        </w:div>
        <w:div w:id="1125545253">
          <w:marLeft w:val="0"/>
          <w:marRight w:val="0"/>
          <w:marTop w:val="0"/>
          <w:marBottom w:val="0"/>
          <w:divBdr>
            <w:top w:val="none" w:sz="0" w:space="0" w:color="auto"/>
            <w:left w:val="none" w:sz="0" w:space="0" w:color="auto"/>
            <w:bottom w:val="none" w:sz="0" w:space="0" w:color="auto"/>
            <w:right w:val="none" w:sz="0" w:space="0" w:color="auto"/>
          </w:divBdr>
        </w:div>
        <w:div w:id="676886238">
          <w:marLeft w:val="0"/>
          <w:marRight w:val="0"/>
          <w:marTop w:val="0"/>
          <w:marBottom w:val="0"/>
          <w:divBdr>
            <w:top w:val="none" w:sz="0" w:space="0" w:color="auto"/>
            <w:left w:val="none" w:sz="0" w:space="0" w:color="auto"/>
            <w:bottom w:val="none" w:sz="0" w:space="0" w:color="auto"/>
            <w:right w:val="none" w:sz="0" w:space="0" w:color="auto"/>
          </w:divBdr>
        </w:div>
        <w:div w:id="1426417213">
          <w:marLeft w:val="0"/>
          <w:marRight w:val="0"/>
          <w:marTop w:val="0"/>
          <w:marBottom w:val="0"/>
          <w:divBdr>
            <w:top w:val="none" w:sz="0" w:space="0" w:color="auto"/>
            <w:left w:val="none" w:sz="0" w:space="0" w:color="auto"/>
            <w:bottom w:val="none" w:sz="0" w:space="0" w:color="auto"/>
            <w:right w:val="none" w:sz="0" w:space="0" w:color="auto"/>
          </w:divBdr>
        </w:div>
        <w:div w:id="1385521034">
          <w:marLeft w:val="0"/>
          <w:marRight w:val="0"/>
          <w:marTop w:val="0"/>
          <w:marBottom w:val="0"/>
          <w:divBdr>
            <w:top w:val="none" w:sz="0" w:space="0" w:color="auto"/>
            <w:left w:val="none" w:sz="0" w:space="0" w:color="auto"/>
            <w:bottom w:val="none" w:sz="0" w:space="0" w:color="auto"/>
            <w:right w:val="none" w:sz="0" w:space="0" w:color="auto"/>
          </w:divBdr>
        </w:div>
        <w:div w:id="1129128433">
          <w:marLeft w:val="0"/>
          <w:marRight w:val="0"/>
          <w:marTop w:val="0"/>
          <w:marBottom w:val="0"/>
          <w:divBdr>
            <w:top w:val="none" w:sz="0" w:space="0" w:color="auto"/>
            <w:left w:val="none" w:sz="0" w:space="0" w:color="auto"/>
            <w:bottom w:val="none" w:sz="0" w:space="0" w:color="auto"/>
            <w:right w:val="none" w:sz="0" w:space="0" w:color="auto"/>
          </w:divBdr>
        </w:div>
      </w:divsChild>
    </w:div>
    <w:div w:id="751050754">
      <w:bodyDiv w:val="1"/>
      <w:marLeft w:val="0"/>
      <w:marRight w:val="0"/>
      <w:marTop w:val="0"/>
      <w:marBottom w:val="0"/>
      <w:divBdr>
        <w:top w:val="none" w:sz="0" w:space="0" w:color="auto"/>
        <w:left w:val="none" w:sz="0" w:space="0" w:color="auto"/>
        <w:bottom w:val="none" w:sz="0" w:space="0" w:color="auto"/>
        <w:right w:val="none" w:sz="0" w:space="0" w:color="auto"/>
      </w:divBdr>
    </w:div>
    <w:div w:id="940911169">
      <w:bodyDiv w:val="1"/>
      <w:marLeft w:val="0"/>
      <w:marRight w:val="0"/>
      <w:marTop w:val="0"/>
      <w:marBottom w:val="0"/>
      <w:divBdr>
        <w:top w:val="none" w:sz="0" w:space="0" w:color="auto"/>
        <w:left w:val="none" w:sz="0" w:space="0" w:color="auto"/>
        <w:bottom w:val="none" w:sz="0" w:space="0" w:color="auto"/>
        <w:right w:val="none" w:sz="0" w:space="0" w:color="auto"/>
      </w:divBdr>
    </w:div>
    <w:div w:id="1126194287">
      <w:bodyDiv w:val="1"/>
      <w:marLeft w:val="0"/>
      <w:marRight w:val="0"/>
      <w:marTop w:val="0"/>
      <w:marBottom w:val="0"/>
      <w:divBdr>
        <w:top w:val="none" w:sz="0" w:space="0" w:color="auto"/>
        <w:left w:val="none" w:sz="0" w:space="0" w:color="auto"/>
        <w:bottom w:val="none" w:sz="0" w:space="0" w:color="auto"/>
        <w:right w:val="none" w:sz="0" w:space="0" w:color="auto"/>
      </w:divBdr>
      <w:divsChild>
        <w:div w:id="2144687490">
          <w:marLeft w:val="0"/>
          <w:marRight w:val="0"/>
          <w:marTop w:val="0"/>
          <w:marBottom w:val="0"/>
          <w:divBdr>
            <w:top w:val="none" w:sz="0" w:space="0" w:color="auto"/>
            <w:left w:val="none" w:sz="0" w:space="0" w:color="auto"/>
            <w:bottom w:val="none" w:sz="0" w:space="0" w:color="auto"/>
            <w:right w:val="none" w:sz="0" w:space="0" w:color="auto"/>
          </w:divBdr>
        </w:div>
        <w:div w:id="85006663">
          <w:marLeft w:val="0"/>
          <w:marRight w:val="0"/>
          <w:marTop w:val="0"/>
          <w:marBottom w:val="0"/>
          <w:divBdr>
            <w:top w:val="none" w:sz="0" w:space="0" w:color="auto"/>
            <w:left w:val="none" w:sz="0" w:space="0" w:color="auto"/>
            <w:bottom w:val="none" w:sz="0" w:space="0" w:color="auto"/>
            <w:right w:val="none" w:sz="0" w:space="0" w:color="auto"/>
          </w:divBdr>
        </w:div>
        <w:div w:id="1318074456">
          <w:marLeft w:val="0"/>
          <w:marRight w:val="0"/>
          <w:marTop w:val="0"/>
          <w:marBottom w:val="0"/>
          <w:divBdr>
            <w:top w:val="none" w:sz="0" w:space="0" w:color="auto"/>
            <w:left w:val="none" w:sz="0" w:space="0" w:color="auto"/>
            <w:bottom w:val="none" w:sz="0" w:space="0" w:color="auto"/>
            <w:right w:val="none" w:sz="0" w:space="0" w:color="auto"/>
          </w:divBdr>
        </w:div>
        <w:div w:id="661465115">
          <w:marLeft w:val="0"/>
          <w:marRight w:val="0"/>
          <w:marTop w:val="0"/>
          <w:marBottom w:val="0"/>
          <w:divBdr>
            <w:top w:val="none" w:sz="0" w:space="0" w:color="auto"/>
            <w:left w:val="none" w:sz="0" w:space="0" w:color="auto"/>
            <w:bottom w:val="none" w:sz="0" w:space="0" w:color="auto"/>
            <w:right w:val="none" w:sz="0" w:space="0" w:color="auto"/>
          </w:divBdr>
        </w:div>
        <w:div w:id="869608626">
          <w:marLeft w:val="0"/>
          <w:marRight w:val="0"/>
          <w:marTop w:val="0"/>
          <w:marBottom w:val="0"/>
          <w:divBdr>
            <w:top w:val="none" w:sz="0" w:space="0" w:color="auto"/>
            <w:left w:val="none" w:sz="0" w:space="0" w:color="auto"/>
            <w:bottom w:val="none" w:sz="0" w:space="0" w:color="auto"/>
            <w:right w:val="none" w:sz="0" w:space="0" w:color="auto"/>
          </w:divBdr>
        </w:div>
        <w:div w:id="984310128">
          <w:marLeft w:val="0"/>
          <w:marRight w:val="0"/>
          <w:marTop w:val="0"/>
          <w:marBottom w:val="0"/>
          <w:divBdr>
            <w:top w:val="none" w:sz="0" w:space="0" w:color="auto"/>
            <w:left w:val="none" w:sz="0" w:space="0" w:color="auto"/>
            <w:bottom w:val="none" w:sz="0" w:space="0" w:color="auto"/>
            <w:right w:val="none" w:sz="0" w:space="0" w:color="auto"/>
          </w:divBdr>
        </w:div>
        <w:div w:id="939339538">
          <w:marLeft w:val="0"/>
          <w:marRight w:val="0"/>
          <w:marTop w:val="0"/>
          <w:marBottom w:val="0"/>
          <w:divBdr>
            <w:top w:val="none" w:sz="0" w:space="0" w:color="auto"/>
            <w:left w:val="none" w:sz="0" w:space="0" w:color="auto"/>
            <w:bottom w:val="none" w:sz="0" w:space="0" w:color="auto"/>
            <w:right w:val="none" w:sz="0" w:space="0" w:color="auto"/>
          </w:divBdr>
        </w:div>
        <w:div w:id="1375495220">
          <w:marLeft w:val="0"/>
          <w:marRight w:val="0"/>
          <w:marTop w:val="0"/>
          <w:marBottom w:val="0"/>
          <w:divBdr>
            <w:top w:val="none" w:sz="0" w:space="0" w:color="auto"/>
            <w:left w:val="none" w:sz="0" w:space="0" w:color="auto"/>
            <w:bottom w:val="none" w:sz="0" w:space="0" w:color="auto"/>
            <w:right w:val="none" w:sz="0" w:space="0" w:color="auto"/>
          </w:divBdr>
        </w:div>
        <w:div w:id="973563704">
          <w:marLeft w:val="0"/>
          <w:marRight w:val="0"/>
          <w:marTop w:val="0"/>
          <w:marBottom w:val="0"/>
          <w:divBdr>
            <w:top w:val="none" w:sz="0" w:space="0" w:color="auto"/>
            <w:left w:val="none" w:sz="0" w:space="0" w:color="auto"/>
            <w:bottom w:val="none" w:sz="0" w:space="0" w:color="auto"/>
            <w:right w:val="none" w:sz="0" w:space="0" w:color="auto"/>
          </w:divBdr>
        </w:div>
        <w:div w:id="2002586132">
          <w:marLeft w:val="0"/>
          <w:marRight w:val="0"/>
          <w:marTop w:val="0"/>
          <w:marBottom w:val="0"/>
          <w:divBdr>
            <w:top w:val="none" w:sz="0" w:space="0" w:color="auto"/>
            <w:left w:val="none" w:sz="0" w:space="0" w:color="auto"/>
            <w:bottom w:val="none" w:sz="0" w:space="0" w:color="auto"/>
            <w:right w:val="none" w:sz="0" w:space="0" w:color="auto"/>
          </w:divBdr>
        </w:div>
        <w:div w:id="843400315">
          <w:marLeft w:val="0"/>
          <w:marRight w:val="0"/>
          <w:marTop w:val="0"/>
          <w:marBottom w:val="0"/>
          <w:divBdr>
            <w:top w:val="none" w:sz="0" w:space="0" w:color="auto"/>
            <w:left w:val="none" w:sz="0" w:space="0" w:color="auto"/>
            <w:bottom w:val="none" w:sz="0" w:space="0" w:color="auto"/>
            <w:right w:val="none" w:sz="0" w:space="0" w:color="auto"/>
          </w:divBdr>
        </w:div>
        <w:div w:id="1072242576">
          <w:marLeft w:val="0"/>
          <w:marRight w:val="0"/>
          <w:marTop w:val="0"/>
          <w:marBottom w:val="0"/>
          <w:divBdr>
            <w:top w:val="none" w:sz="0" w:space="0" w:color="auto"/>
            <w:left w:val="none" w:sz="0" w:space="0" w:color="auto"/>
            <w:bottom w:val="none" w:sz="0" w:space="0" w:color="auto"/>
            <w:right w:val="none" w:sz="0" w:space="0" w:color="auto"/>
          </w:divBdr>
        </w:div>
        <w:div w:id="1606501249">
          <w:marLeft w:val="0"/>
          <w:marRight w:val="0"/>
          <w:marTop w:val="0"/>
          <w:marBottom w:val="0"/>
          <w:divBdr>
            <w:top w:val="none" w:sz="0" w:space="0" w:color="auto"/>
            <w:left w:val="none" w:sz="0" w:space="0" w:color="auto"/>
            <w:bottom w:val="none" w:sz="0" w:space="0" w:color="auto"/>
            <w:right w:val="none" w:sz="0" w:space="0" w:color="auto"/>
          </w:divBdr>
        </w:div>
        <w:div w:id="1302156950">
          <w:marLeft w:val="0"/>
          <w:marRight w:val="0"/>
          <w:marTop w:val="0"/>
          <w:marBottom w:val="0"/>
          <w:divBdr>
            <w:top w:val="none" w:sz="0" w:space="0" w:color="auto"/>
            <w:left w:val="none" w:sz="0" w:space="0" w:color="auto"/>
            <w:bottom w:val="none" w:sz="0" w:space="0" w:color="auto"/>
            <w:right w:val="none" w:sz="0" w:space="0" w:color="auto"/>
          </w:divBdr>
        </w:div>
        <w:div w:id="1468470645">
          <w:marLeft w:val="0"/>
          <w:marRight w:val="0"/>
          <w:marTop w:val="0"/>
          <w:marBottom w:val="0"/>
          <w:divBdr>
            <w:top w:val="none" w:sz="0" w:space="0" w:color="auto"/>
            <w:left w:val="none" w:sz="0" w:space="0" w:color="auto"/>
            <w:bottom w:val="none" w:sz="0" w:space="0" w:color="auto"/>
            <w:right w:val="none" w:sz="0" w:space="0" w:color="auto"/>
          </w:divBdr>
        </w:div>
        <w:div w:id="803696024">
          <w:marLeft w:val="0"/>
          <w:marRight w:val="0"/>
          <w:marTop w:val="0"/>
          <w:marBottom w:val="0"/>
          <w:divBdr>
            <w:top w:val="none" w:sz="0" w:space="0" w:color="auto"/>
            <w:left w:val="none" w:sz="0" w:space="0" w:color="auto"/>
            <w:bottom w:val="none" w:sz="0" w:space="0" w:color="auto"/>
            <w:right w:val="none" w:sz="0" w:space="0" w:color="auto"/>
          </w:divBdr>
        </w:div>
        <w:div w:id="41173653">
          <w:marLeft w:val="0"/>
          <w:marRight w:val="0"/>
          <w:marTop w:val="0"/>
          <w:marBottom w:val="0"/>
          <w:divBdr>
            <w:top w:val="none" w:sz="0" w:space="0" w:color="auto"/>
            <w:left w:val="none" w:sz="0" w:space="0" w:color="auto"/>
            <w:bottom w:val="none" w:sz="0" w:space="0" w:color="auto"/>
            <w:right w:val="none" w:sz="0" w:space="0" w:color="auto"/>
          </w:divBdr>
        </w:div>
        <w:div w:id="2083258981">
          <w:marLeft w:val="0"/>
          <w:marRight w:val="0"/>
          <w:marTop w:val="0"/>
          <w:marBottom w:val="0"/>
          <w:divBdr>
            <w:top w:val="none" w:sz="0" w:space="0" w:color="auto"/>
            <w:left w:val="none" w:sz="0" w:space="0" w:color="auto"/>
            <w:bottom w:val="none" w:sz="0" w:space="0" w:color="auto"/>
            <w:right w:val="none" w:sz="0" w:space="0" w:color="auto"/>
          </w:divBdr>
        </w:div>
        <w:div w:id="1692225890">
          <w:marLeft w:val="0"/>
          <w:marRight w:val="0"/>
          <w:marTop w:val="0"/>
          <w:marBottom w:val="0"/>
          <w:divBdr>
            <w:top w:val="none" w:sz="0" w:space="0" w:color="auto"/>
            <w:left w:val="none" w:sz="0" w:space="0" w:color="auto"/>
            <w:bottom w:val="none" w:sz="0" w:space="0" w:color="auto"/>
            <w:right w:val="none" w:sz="0" w:space="0" w:color="auto"/>
          </w:divBdr>
        </w:div>
        <w:div w:id="796417463">
          <w:marLeft w:val="0"/>
          <w:marRight w:val="0"/>
          <w:marTop w:val="0"/>
          <w:marBottom w:val="0"/>
          <w:divBdr>
            <w:top w:val="none" w:sz="0" w:space="0" w:color="auto"/>
            <w:left w:val="none" w:sz="0" w:space="0" w:color="auto"/>
            <w:bottom w:val="none" w:sz="0" w:space="0" w:color="auto"/>
            <w:right w:val="none" w:sz="0" w:space="0" w:color="auto"/>
          </w:divBdr>
        </w:div>
        <w:div w:id="1418863394">
          <w:marLeft w:val="0"/>
          <w:marRight w:val="0"/>
          <w:marTop w:val="0"/>
          <w:marBottom w:val="0"/>
          <w:divBdr>
            <w:top w:val="none" w:sz="0" w:space="0" w:color="auto"/>
            <w:left w:val="none" w:sz="0" w:space="0" w:color="auto"/>
            <w:bottom w:val="none" w:sz="0" w:space="0" w:color="auto"/>
            <w:right w:val="none" w:sz="0" w:space="0" w:color="auto"/>
          </w:divBdr>
        </w:div>
        <w:div w:id="1773551442">
          <w:marLeft w:val="0"/>
          <w:marRight w:val="0"/>
          <w:marTop w:val="0"/>
          <w:marBottom w:val="0"/>
          <w:divBdr>
            <w:top w:val="none" w:sz="0" w:space="0" w:color="auto"/>
            <w:left w:val="none" w:sz="0" w:space="0" w:color="auto"/>
            <w:bottom w:val="none" w:sz="0" w:space="0" w:color="auto"/>
            <w:right w:val="none" w:sz="0" w:space="0" w:color="auto"/>
          </w:divBdr>
        </w:div>
        <w:div w:id="1152258295">
          <w:marLeft w:val="0"/>
          <w:marRight w:val="0"/>
          <w:marTop w:val="0"/>
          <w:marBottom w:val="0"/>
          <w:divBdr>
            <w:top w:val="none" w:sz="0" w:space="0" w:color="auto"/>
            <w:left w:val="none" w:sz="0" w:space="0" w:color="auto"/>
            <w:bottom w:val="none" w:sz="0" w:space="0" w:color="auto"/>
            <w:right w:val="none" w:sz="0" w:space="0" w:color="auto"/>
          </w:divBdr>
        </w:div>
        <w:div w:id="1837257362">
          <w:marLeft w:val="0"/>
          <w:marRight w:val="0"/>
          <w:marTop w:val="0"/>
          <w:marBottom w:val="0"/>
          <w:divBdr>
            <w:top w:val="none" w:sz="0" w:space="0" w:color="auto"/>
            <w:left w:val="none" w:sz="0" w:space="0" w:color="auto"/>
            <w:bottom w:val="none" w:sz="0" w:space="0" w:color="auto"/>
            <w:right w:val="none" w:sz="0" w:space="0" w:color="auto"/>
          </w:divBdr>
        </w:div>
        <w:div w:id="1545559148">
          <w:marLeft w:val="0"/>
          <w:marRight w:val="0"/>
          <w:marTop w:val="0"/>
          <w:marBottom w:val="0"/>
          <w:divBdr>
            <w:top w:val="none" w:sz="0" w:space="0" w:color="auto"/>
            <w:left w:val="none" w:sz="0" w:space="0" w:color="auto"/>
            <w:bottom w:val="none" w:sz="0" w:space="0" w:color="auto"/>
            <w:right w:val="none" w:sz="0" w:space="0" w:color="auto"/>
          </w:divBdr>
        </w:div>
      </w:divsChild>
    </w:div>
    <w:div w:id="1142045606">
      <w:bodyDiv w:val="1"/>
      <w:marLeft w:val="0"/>
      <w:marRight w:val="0"/>
      <w:marTop w:val="0"/>
      <w:marBottom w:val="0"/>
      <w:divBdr>
        <w:top w:val="none" w:sz="0" w:space="0" w:color="auto"/>
        <w:left w:val="none" w:sz="0" w:space="0" w:color="auto"/>
        <w:bottom w:val="none" w:sz="0" w:space="0" w:color="auto"/>
        <w:right w:val="none" w:sz="0" w:space="0" w:color="auto"/>
      </w:divBdr>
    </w:div>
    <w:div w:id="1475023504">
      <w:bodyDiv w:val="1"/>
      <w:marLeft w:val="0"/>
      <w:marRight w:val="0"/>
      <w:marTop w:val="0"/>
      <w:marBottom w:val="0"/>
      <w:divBdr>
        <w:top w:val="none" w:sz="0" w:space="0" w:color="auto"/>
        <w:left w:val="none" w:sz="0" w:space="0" w:color="auto"/>
        <w:bottom w:val="none" w:sz="0" w:space="0" w:color="auto"/>
        <w:right w:val="none" w:sz="0" w:space="0" w:color="auto"/>
      </w:divBdr>
      <w:divsChild>
        <w:div w:id="112553600">
          <w:marLeft w:val="0"/>
          <w:marRight w:val="0"/>
          <w:marTop w:val="0"/>
          <w:marBottom w:val="0"/>
          <w:divBdr>
            <w:top w:val="none" w:sz="0" w:space="0" w:color="auto"/>
            <w:left w:val="none" w:sz="0" w:space="0" w:color="auto"/>
            <w:bottom w:val="none" w:sz="0" w:space="0" w:color="auto"/>
            <w:right w:val="none" w:sz="0" w:space="0" w:color="auto"/>
          </w:divBdr>
        </w:div>
        <w:div w:id="1036849719">
          <w:marLeft w:val="0"/>
          <w:marRight w:val="0"/>
          <w:marTop w:val="0"/>
          <w:marBottom w:val="0"/>
          <w:divBdr>
            <w:top w:val="none" w:sz="0" w:space="0" w:color="auto"/>
            <w:left w:val="none" w:sz="0" w:space="0" w:color="auto"/>
            <w:bottom w:val="none" w:sz="0" w:space="0" w:color="auto"/>
            <w:right w:val="none" w:sz="0" w:space="0" w:color="auto"/>
          </w:divBdr>
        </w:div>
        <w:div w:id="1264459573">
          <w:marLeft w:val="0"/>
          <w:marRight w:val="0"/>
          <w:marTop w:val="0"/>
          <w:marBottom w:val="0"/>
          <w:divBdr>
            <w:top w:val="none" w:sz="0" w:space="0" w:color="auto"/>
            <w:left w:val="none" w:sz="0" w:space="0" w:color="auto"/>
            <w:bottom w:val="none" w:sz="0" w:space="0" w:color="auto"/>
            <w:right w:val="none" w:sz="0" w:space="0" w:color="auto"/>
          </w:divBdr>
        </w:div>
        <w:div w:id="1460805056">
          <w:marLeft w:val="0"/>
          <w:marRight w:val="0"/>
          <w:marTop w:val="0"/>
          <w:marBottom w:val="0"/>
          <w:divBdr>
            <w:top w:val="none" w:sz="0" w:space="0" w:color="auto"/>
            <w:left w:val="none" w:sz="0" w:space="0" w:color="auto"/>
            <w:bottom w:val="none" w:sz="0" w:space="0" w:color="auto"/>
            <w:right w:val="none" w:sz="0" w:space="0" w:color="auto"/>
          </w:divBdr>
        </w:div>
        <w:div w:id="1335765573">
          <w:marLeft w:val="0"/>
          <w:marRight w:val="0"/>
          <w:marTop w:val="0"/>
          <w:marBottom w:val="0"/>
          <w:divBdr>
            <w:top w:val="none" w:sz="0" w:space="0" w:color="auto"/>
            <w:left w:val="none" w:sz="0" w:space="0" w:color="auto"/>
            <w:bottom w:val="none" w:sz="0" w:space="0" w:color="auto"/>
            <w:right w:val="none" w:sz="0" w:space="0" w:color="auto"/>
          </w:divBdr>
        </w:div>
        <w:div w:id="860169247">
          <w:marLeft w:val="0"/>
          <w:marRight w:val="0"/>
          <w:marTop w:val="0"/>
          <w:marBottom w:val="0"/>
          <w:divBdr>
            <w:top w:val="none" w:sz="0" w:space="0" w:color="auto"/>
            <w:left w:val="none" w:sz="0" w:space="0" w:color="auto"/>
            <w:bottom w:val="none" w:sz="0" w:space="0" w:color="auto"/>
            <w:right w:val="none" w:sz="0" w:space="0" w:color="auto"/>
          </w:divBdr>
        </w:div>
      </w:divsChild>
    </w:div>
    <w:div w:id="1490632488">
      <w:bodyDiv w:val="1"/>
      <w:marLeft w:val="0"/>
      <w:marRight w:val="0"/>
      <w:marTop w:val="0"/>
      <w:marBottom w:val="0"/>
      <w:divBdr>
        <w:top w:val="none" w:sz="0" w:space="0" w:color="auto"/>
        <w:left w:val="none" w:sz="0" w:space="0" w:color="auto"/>
        <w:bottom w:val="none" w:sz="0" w:space="0" w:color="auto"/>
        <w:right w:val="none" w:sz="0" w:space="0" w:color="auto"/>
      </w:divBdr>
      <w:divsChild>
        <w:div w:id="2120493440">
          <w:marLeft w:val="0"/>
          <w:marRight w:val="0"/>
          <w:marTop w:val="0"/>
          <w:marBottom w:val="0"/>
          <w:divBdr>
            <w:top w:val="none" w:sz="0" w:space="0" w:color="auto"/>
            <w:left w:val="none" w:sz="0" w:space="0" w:color="auto"/>
            <w:bottom w:val="none" w:sz="0" w:space="0" w:color="auto"/>
            <w:right w:val="none" w:sz="0" w:space="0" w:color="auto"/>
          </w:divBdr>
        </w:div>
        <w:div w:id="672028262">
          <w:marLeft w:val="0"/>
          <w:marRight w:val="0"/>
          <w:marTop w:val="0"/>
          <w:marBottom w:val="0"/>
          <w:divBdr>
            <w:top w:val="none" w:sz="0" w:space="0" w:color="auto"/>
            <w:left w:val="none" w:sz="0" w:space="0" w:color="auto"/>
            <w:bottom w:val="none" w:sz="0" w:space="0" w:color="auto"/>
            <w:right w:val="none" w:sz="0" w:space="0" w:color="auto"/>
          </w:divBdr>
        </w:div>
        <w:div w:id="901334214">
          <w:marLeft w:val="0"/>
          <w:marRight w:val="0"/>
          <w:marTop w:val="0"/>
          <w:marBottom w:val="0"/>
          <w:divBdr>
            <w:top w:val="none" w:sz="0" w:space="0" w:color="auto"/>
            <w:left w:val="none" w:sz="0" w:space="0" w:color="auto"/>
            <w:bottom w:val="none" w:sz="0" w:space="0" w:color="auto"/>
            <w:right w:val="none" w:sz="0" w:space="0" w:color="auto"/>
          </w:divBdr>
        </w:div>
        <w:div w:id="2080325971">
          <w:marLeft w:val="0"/>
          <w:marRight w:val="0"/>
          <w:marTop w:val="0"/>
          <w:marBottom w:val="0"/>
          <w:divBdr>
            <w:top w:val="none" w:sz="0" w:space="0" w:color="auto"/>
            <w:left w:val="none" w:sz="0" w:space="0" w:color="auto"/>
            <w:bottom w:val="none" w:sz="0" w:space="0" w:color="auto"/>
            <w:right w:val="none" w:sz="0" w:space="0" w:color="auto"/>
          </w:divBdr>
        </w:div>
        <w:div w:id="800615242">
          <w:marLeft w:val="0"/>
          <w:marRight w:val="0"/>
          <w:marTop w:val="0"/>
          <w:marBottom w:val="0"/>
          <w:divBdr>
            <w:top w:val="none" w:sz="0" w:space="0" w:color="auto"/>
            <w:left w:val="none" w:sz="0" w:space="0" w:color="auto"/>
            <w:bottom w:val="none" w:sz="0" w:space="0" w:color="auto"/>
            <w:right w:val="none" w:sz="0" w:space="0" w:color="auto"/>
          </w:divBdr>
        </w:div>
        <w:div w:id="213658370">
          <w:marLeft w:val="0"/>
          <w:marRight w:val="0"/>
          <w:marTop w:val="0"/>
          <w:marBottom w:val="0"/>
          <w:divBdr>
            <w:top w:val="none" w:sz="0" w:space="0" w:color="auto"/>
            <w:left w:val="none" w:sz="0" w:space="0" w:color="auto"/>
            <w:bottom w:val="none" w:sz="0" w:space="0" w:color="auto"/>
            <w:right w:val="none" w:sz="0" w:space="0" w:color="auto"/>
          </w:divBdr>
        </w:div>
        <w:div w:id="1915891167">
          <w:marLeft w:val="0"/>
          <w:marRight w:val="0"/>
          <w:marTop w:val="0"/>
          <w:marBottom w:val="0"/>
          <w:divBdr>
            <w:top w:val="none" w:sz="0" w:space="0" w:color="auto"/>
            <w:left w:val="none" w:sz="0" w:space="0" w:color="auto"/>
            <w:bottom w:val="none" w:sz="0" w:space="0" w:color="auto"/>
            <w:right w:val="none" w:sz="0" w:space="0" w:color="auto"/>
          </w:divBdr>
        </w:div>
      </w:divsChild>
    </w:div>
    <w:div w:id="1608997182">
      <w:bodyDiv w:val="1"/>
      <w:marLeft w:val="0"/>
      <w:marRight w:val="0"/>
      <w:marTop w:val="0"/>
      <w:marBottom w:val="0"/>
      <w:divBdr>
        <w:top w:val="none" w:sz="0" w:space="0" w:color="auto"/>
        <w:left w:val="none" w:sz="0" w:space="0" w:color="auto"/>
        <w:bottom w:val="none" w:sz="0" w:space="0" w:color="auto"/>
        <w:right w:val="none" w:sz="0" w:space="0" w:color="auto"/>
      </w:divBdr>
    </w:div>
    <w:div w:id="1770614762">
      <w:bodyDiv w:val="1"/>
      <w:marLeft w:val="0"/>
      <w:marRight w:val="0"/>
      <w:marTop w:val="0"/>
      <w:marBottom w:val="0"/>
      <w:divBdr>
        <w:top w:val="none" w:sz="0" w:space="0" w:color="auto"/>
        <w:left w:val="none" w:sz="0" w:space="0" w:color="auto"/>
        <w:bottom w:val="none" w:sz="0" w:space="0" w:color="auto"/>
        <w:right w:val="none" w:sz="0" w:space="0" w:color="auto"/>
      </w:divBdr>
    </w:div>
    <w:div w:id="1866820463">
      <w:bodyDiv w:val="1"/>
      <w:marLeft w:val="0"/>
      <w:marRight w:val="0"/>
      <w:marTop w:val="0"/>
      <w:marBottom w:val="0"/>
      <w:divBdr>
        <w:top w:val="none" w:sz="0" w:space="0" w:color="auto"/>
        <w:left w:val="none" w:sz="0" w:space="0" w:color="auto"/>
        <w:bottom w:val="none" w:sz="0" w:space="0" w:color="auto"/>
        <w:right w:val="none" w:sz="0" w:space="0" w:color="auto"/>
      </w:divBdr>
      <w:divsChild>
        <w:div w:id="1091437231">
          <w:marLeft w:val="0"/>
          <w:marRight w:val="1"/>
          <w:marTop w:val="0"/>
          <w:marBottom w:val="0"/>
          <w:divBdr>
            <w:top w:val="none" w:sz="0" w:space="0" w:color="auto"/>
            <w:left w:val="none" w:sz="0" w:space="0" w:color="auto"/>
            <w:bottom w:val="none" w:sz="0" w:space="0" w:color="auto"/>
            <w:right w:val="none" w:sz="0" w:space="0" w:color="auto"/>
          </w:divBdr>
          <w:divsChild>
            <w:div w:id="1106080938">
              <w:marLeft w:val="0"/>
              <w:marRight w:val="0"/>
              <w:marTop w:val="0"/>
              <w:marBottom w:val="0"/>
              <w:divBdr>
                <w:top w:val="none" w:sz="0" w:space="0" w:color="auto"/>
                <w:left w:val="none" w:sz="0" w:space="0" w:color="auto"/>
                <w:bottom w:val="none" w:sz="0" w:space="0" w:color="auto"/>
                <w:right w:val="none" w:sz="0" w:space="0" w:color="auto"/>
              </w:divBdr>
              <w:divsChild>
                <w:div w:id="496120797">
                  <w:marLeft w:val="0"/>
                  <w:marRight w:val="1"/>
                  <w:marTop w:val="0"/>
                  <w:marBottom w:val="0"/>
                  <w:divBdr>
                    <w:top w:val="none" w:sz="0" w:space="0" w:color="auto"/>
                    <w:left w:val="none" w:sz="0" w:space="0" w:color="auto"/>
                    <w:bottom w:val="none" w:sz="0" w:space="0" w:color="auto"/>
                    <w:right w:val="none" w:sz="0" w:space="0" w:color="auto"/>
                  </w:divBdr>
                  <w:divsChild>
                    <w:div w:id="2105374125">
                      <w:marLeft w:val="0"/>
                      <w:marRight w:val="0"/>
                      <w:marTop w:val="0"/>
                      <w:marBottom w:val="0"/>
                      <w:divBdr>
                        <w:top w:val="none" w:sz="0" w:space="0" w:color="auto"/>
                        <w:left w:val="none" w:sz="0" w:space="0" w:color="auto"/>
                        <w:bottom w:val="none" w:sz="0" w:space="0" w:color="auto"/>
                        <w:right w:val="none" w:sz="0" w:space="0" w:color="auto"/>
                      </w:divBdr>
                      <w:divsChild>
                        <w:div w:id="587622377">
                          <w:marLeft w:val="0"/>
                          <w:marRight w:val="0"/>
                          <w:marTop w:val="0"/>
                          <w:marBottom w:val="0"/>
                          <w:divBdr>
                            <w:top w:val="none" w:sz="0" w:space="0" w:color="auto"/>
                            <w:left w:val="none" w:sz="0" w:space="0" w:color="auto"/>
                            <w:bottom w:val="none" w:sz="0" w:space="0" w:color="auto"/>
                            <w:right w:val="none" w:sz="0" w:space="0" w:color="auto"/>
                          </w:divBdr>
                          <w:divsChild>
                            <w:div w:id="1827672433">
                              <w:marLeft w:val="0"/>
                              <w:marRight w:val="0"/>
                              <w:marTop w:val="120"/>
                              <w:marBottom w:val="360"/>
                              <w:divBdr>
                                <w:top w:val="none" w:sz="0" w:space="0" w:color="auto"/>
                                <w:left w:val="none" w:sz="0" w:space="0" w:color="auto"/>
                                <w:bottom w:val="none" w:sz="0" w:space="0" w:color="auto"/>
                                <w:right w:val="none" w:sz="0" w:space="0" w:color="auto"/>
                              </w:divBdr>
                              <w:divsChild>
                                <w:div w:id="198394973">
                                  <w:marLeft w:val="0"/>
                                  <w:marRight w:val="0"/>
                                  <w:marTop w:val="0"/>
                                  <w:marBottom w:val="0"/>
                                  <w:divBdr>
                                    <w:top w:val="none" w:sz="0" w:space="0" w:color="auto"/>
                                    <w:left w:val="none" w:sz="0" w:space="0" w:color="auto"/>
                                    <w:bottom w:val="none" w:sz="0" w:space="0" w:color="auto"/>
                                    <w:right w:val="none" w:sz="0" w:space="0" w:color="auto"/>
                                  </w:divBdr>
                                </w:div>
                                <w:div w:id="86136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306703">
      <w:bodyDiv w:val="1"/>
      <w:marLeft w:val="0"/>
      <w:marRight w:val="0"/>
      <w:marTop w:val="0"/>
      <w:marBottom w:val="0"/>
      <w:divBdr>
        <w:top w:val="none" w:sz="0" w:space="0" w:color="auto"/>
        <w:left w:val="none" w:sz="0" w:space="0" w:color="auto"/>
        <w:bottom w:val="none" w:sz="0" w:space="0" w:color="auto"/>
        <w:right w:val="none" w:sz="0" w:space="0" w:color="auto"/>
      </w:divBdr>
    </w:div>
    <w:div w:id="213490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D95A7-B879-4B3B-A503-577D6B79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ATTA REHMAN KHAN</dc:creator>
  <cp:keywords/>
  <dc:description/>
  <cp:lastModifiedBy>ATTA REHMAN KHAN</cp:lastModifiedBy>
  <cp:revision>31</cp:revision>
  <dcterms:created xsi:type="dcterms:W3CDTF">2019-07-10T12:41:00Z</dcterms:created>
  <dcterms:modified xsi:type="dcterms:W3CDTF">2020-01-27T04:55:00Z</dcterms:modified>
</cp:coreProperties>
</file>