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917" w:rsidRPr="00561FBD" w:rsidRDefault="00BB6917" w:rsidP="00BB691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color w:val="231F2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231F20"/>
          <w:sz w:val="28"/>
          <w:szCs w:val="28"/>
        </w:rPr>
        <w:t>Abstract</w:t>
      </w:r>
      <w:r w:rsidRPr="00561FBD">
        <w:rPr>
          <w:rFonts w:asciiTheme="majorBidi" w:hAnsiTheme="majorBidi" w:cstheme="majorBidi"/>
          <w:b/>
          <w:bCs/>
          <w:color w:val="231F20"/>
          <w:sz w:val="28"/>
          <w:szCs w:val="28"/>
        </w:rPr>
        <w:t>.</w:t>
      </w:r>
    </w:p>
    <w:p w:rsidR="00BB6917" w:rsidRDefault="00BB6917" w:rsidP="00BB691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sz w:val="24"/>
          <w:szCs w:val="24"/>
        </w:rPr>
        <w:t xml:space="preserve">Being the second most common cause of death worldwide, cancer becomes a major health problem. Prevention, early diagnosis, and classic treatments have improved survival and cure rates. However, </w:t>
      </w:r>
      <w:r w:rsidRPr="00703F3D">
        <w:rPr>
          <w:rFonts w:asciiTheme="majorBidi" w:hAnsiTheme="majorBidi" w:cstheme="majorBidi"/>
          <w:sz w:val="24"/>
          <w:szCs w:val="24"/>
        </w:rPr>
        <w:t xml:space="preserve">exploring </w:t>
      </w:r>
      <w:r>
        <w:rPr>
          <w:rFonts w:asciiTheme="majorBidi" w:hAnsiTheme="majorBidi" w:cstheme="majorBidi"/>
          <w:sz w:val="24"/>
          <w:szCs w:val="24"/>
        </w:rPr>
        <w:t>more new approaches in cancer management</w:t>
      </w:r>
      <w:r w:rsidRPr="00703F3D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color w:val="231F20"/>
          <w:sz w:val="24"/>
          <w:szCs w:val="24"/>
        </w:rPr>
        <w:t>are clearly needed</w:t>
      </w:r>
      <w:proofErr w:type="gramEnd"/>
      <w:r>
        <w:rPr>
          <w:rFonts w:asciiTheme="majorBidi" w:hAnsiTheme="majorBidi" w:cstheme="majorBidi"/>
          <w:color w:val="231F20"/>
          <w:sz w:val="24"/>
          <w:szCs w:val="24"/>
        </w:rPr>
        <w:t xml:space="preserve">. One of the </w:t>
      </w:r>
      <w:proofErr w:type="gramStart"/>
      <w:r w:rsidRPr="00E66093">
        <w:rPr>
          <w:rFonts w:asciiTheme="majorBidi" w:hAnsiTheme="majorBidi" w:cstheme="majorBidi"/>
          <w:color w:val="222222"/>
          <w:spacing w:val="3"/>
          <w:sz w:val="24"/>
          <w:szCs w:val="24"/>
        </w:rPr>
        <w:t>most potential</w:t>
      </w:r>
      <w:proofErr w:type="gramEnd"/>
      <w:r w:rsidRPr="00E66093">
        <w:rPr>
          <w:rFonts w:asciiTheme="majorBidi" w:hAnsiTheme="majorBidi" w:cstheme="majorBidi"/>
          <w:color w:val="222222"/>
          <w:spacing w:val="3"/>
          <w:sz w:val="24"/>
          <w:szCs w:val="24"/>
        </w:rPr>
        <w:t xml:space="preserve"> material for various biomedical </w:t>
      </w:r>
      <w:r>
        <w:rPr>
          <w:rFonts w:asciiTheme="majorBidi" w:hAnsiTheme="majorBidi" w:cstheme="majorBidi"/>
          <w:color w:val="222222"/>
          <w:spacing w:val="3"/>
          <w:sz w:val="24"/>
          <w:szCs w:val="24"/>
        </w:rPr>
        <w:t>a</w:t>
      </w:r>
      <w:r w:rsidRPr="00E66093">
        <w:rPr>
          <w:rFonts w:asciiTheme="majorBidi" w:hAnsiTheme="majorBidi" w:cstheme="majorBidi"/>
          <w:color w:val="222222"/>
          <w:spacing w:val="3"/>
          <w:sz w:val="24"/>
          <w:szCs w:val="24"/>
        </w:rPr>
        <w:t xml:space="preserve">pplications </w:t>
      </w:r>
      <w:r>
        <w:rPr>
          <w:rFonts w:asciiTheme="majorBidi" w:hAnsiTheme="majorBidi" w:cstheme="majorBidi"/>
          <w:color w:val="222222"/>
          <w:spacing w:val="3"/>
          <w:sz w:val="24"/>
          <w:szCs w:val="24"/>
        </w:rPr>
        <w:t>are gold nanoparticles due to their inherent biologic properties.</w:t>
      </w:r>
    </w:p>
    <w:p w:rsidR="00BB6917" w:rsidRPr="0000074A" w:rsidRDefault="00BB6917" w:rsidP="00BB691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Recent c</w:t>
      </w:r>
      <w:r w:rsidRPr="0000074A">
        <w:rPr>
          <w:rFonts w:asciiTheme="majorBidi" w:hAnsiTheme="majorBidi" w:cstheme="majorBidi"/>
          <w:sz w:val="24"/>
          <w:szCs w:val="24"/>
        </w:rPr>
        <w:t xml:space="preserve">linical </w:t>
      </w:r>
      <w:r>
        <w:rPr>
          <w:rFonts w:asciiTheme="majorBidi" w:hAnsiTheme="majorBidi" w:cstheme="majorBidi"/>
          <w:sz w:val="24"/>
          <w:szCs w:val="24"/>
        </w:rPr>
        <w:t>a</w:t>
      </w:r>
      <w:r w:rsidRPr="0000074A">
        <w:rPr>
          <w:rFonts w:asciiTheme="majorBidi" w:hAnsiTheme="majorBidi" w:cstheme="majorBidi"/>
          <w:sz w:val="24"/>
          <w:szCs w:val="24"/>
        </w:rPr>
        <w:t xml:space="preserve">pplications of </w:t>
      </w:r>
      <w:r>
        <w:rPr>
          <w:rFonts w:asciiTheme="majorBidi" w:hAnsiTheme="majorBidi" w:cstheme="majorBidi"/>
          <w:sz w:val="24"/>
          <w:szCs w:val="24"/>
        </w:rPr>
        <w:t>g</w:t>
      </w:r>
      <w:r w:rsidRPr="0000074A">
        <w:rPr>
          <w:rFonts w:asciiTheme="majorBidi" w:hAnsiTheme="majorBidi" w:cstheme="majorBidi"/>
          <w:sz w:val="24"/>
          <w:szCs w:val="24"/>
        </w:rPr>
        <w:t xml:space="preserve">old </w:t>
      </w:r>
      <w:r>
        <w:rPr>
          <w:rFonts w:asciiTheme="majorBidi" w:hAnsiTheme="majorBidi" w:cstheme="majorBidi"/>
          <w:sz w:val="24"/>
          <w:szCs w:val="24"/>
        </w:rPr>
        <w:t>n</w:t>
      </w:r>
      <w:r w:rsidRPr="0000074A">
        <w:rPr>
          <w:rFonts w:asciiTheme="majorBidi" w:hAnsiTheme="majorBidi" w:cstheme="majorBidi"/>
          <w:sz w:val="24"/>
          <w:szCs w:val="24"/>
        </w:rPr>
        <w:t>anoparticles</w:t>
      </w:r>
      <w:r>
        <w:rPr>
          <w:rFonts w:asciiTheme="majorBidi" w:hAnsiTheme="majorBidi" w:cstheme="majorBidi"/>
          <w:sz w:val="24"/>
          <w:szCs w:val="24"/>
        </w:rPr>
        <w:t xml:space="preserve"> now include drug delivery, molecular and imaging diagnosis of malignant lesions, and </w:t>
      </w:r>
      <w:proofErr w:type="spellStart"/>
      <w:r>
        <w:rPr>
          <w:rFonts w:asciiTheme="majorBidi" w:hAnsiTheme="majorBidi" w:cstheme="majorBidi"/>
          <w:sz w:val="24"/>
          <w:szCs w:val="24"/>
        </w:rPr>
        <w:t>photothermal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therapy.</w:t>
      </w:r>
    </w:p>
    <w:p w:rsidR="00BB6917" w:rsidRPr="00874DF7" w:rsidRDefault="00BB6917" w:rsidP="00BB691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26C40">
        <w:rPr>
          <w:rFonts w:asciiTheme="majorBidi" w:hAnsiTheme="majorBidi" w:cstheme="majorBidi"/>
          <w:sz w:val="24"/>
          <w:szCs w:val="24"/>
        </w:rPr>
        <w:t>Photothermal</w:t>
      </w:r>
      <w:proofErr w:type="spellEnd"/>
      <w:r w:rsidRPr="00126C40">
        <w:rPr>
          <w:rFonts w:asciiTheme="majorBidi" w:hAnsiTheme="majorBidi" w:cstheme="majorBidi"/>
          <w:sz w:val="24"/>
          <w:szCs w:val="24"/>
        </w:rPr>
        <w:t xml:space="preserve"> therapy </w:t>
      </w:r>
      <w:proofErr w:type="gramStart"/>
      <w:r w:rsidRPr="00126C40">
        <w:rPr>
          <w:rFonts w:asciiTheme="majorBidi" w:hAnsiTheme="majorBidi" w:cstheme="majorBidi"/>
          <w:sz w:val="24"/>
          <w:szCs w:val="24"/>
        </w:rPr>
        <w:t>is defined</w:t>
      </w:r>
      <w:proofErr w:type="gramEnd"/>
      <w:r w:rsidRPr="00126C40">
        <w:rPr>
          <w:rFonts w:asciiTheme="majorBidi" w:hAnsiTheme="majorBidi" w:cstheme="majorBidi"/>
          <w:sz w:val="24"/>
          <w:szCs w:val="24"/>
        </w:rPr>
        <w:t xml:space="preserve"> as photon mediated induction of localized therapeutic heat that can stimulate </w:t>
      </w:r>
      <w:proofErr w:type="spellStart"/>
      <w:r w:rsidRPr="00126C40">
        <w:rPr>
          <w:rFonts w:asciiTheme="majorBidi" w:hAnsiTheme="majorBidi" w:cstheme="majorBidi"/>
          <w:sz w:val="24"/>
          <w:szCs w:val="24"/>
        </w:rPr>
        <w:t>hyperthermic</w:t>
      </w:r>
      <w:proofErr w:type="spellEnd"/>
      <w:r w:rsidRPr="00126C40">
        <w:rPr>
          <w:rFonts w:asciiTheme="majorBidi" w:hAnsiTheme="majorBidi" w:cstheme="majorBidi"/>
          <w:sz w:val="24"/>
          <w:szCs w:val="24"/>
        </w:rPr>
        <w:t xml:space="preserve"> physiological responses.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26C40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 xml:space="preserve">gold nanoparticles used </w:t>
      </w:r>
      <w:r w:rsidRPr="00126C40">
        <w:rPr>
          <w:rFonts w:asciiTheme="majorBidi" w:hAnsiTheme="majorBidi" w:cstheme="majorBidi"/>
          <w:sz w:val="24"/>
          <w:szCs w:val="24"/>
        </w:rPr>
        <w:t>are usually rod- or shell- shaped</w:t>
      </w:r>
      <w:r>
        <w:rPr>
          <w:rFonts w:asciiTheme="majorBidi" w:hAnsiTheme="majorBidi" w:cstheme="majorBidi"/>
          <w:sz w:val="24"/>
          <w:szCs w:val="24"/>
        </w:rPr>
        <w:t>.</w:t>
      </w:r>
      <w:r w:rsidRPr="00F07F1F">
        <w:rPr>
          <w:rFonts w:asciiTheme="majorBidi" w:hAnsiTheme="majorBidi" w:cstheme="majorBidi"/>
          <w:sz w:val="24"/>
          <w:szCs w:val="24"/>
        </w:rPr>
        <w:t xml:space="preserve"> Based </w:t>
      </w:r>
      <w:r>
        <w:rPr>
          <w:rFonts w:asciiTheme="majorBidi" w:hAnsiTheme="majorBidi" w:cstheme="majorBidi"/>
          <w:sz w:val="24"/>
          <w:szCs w:val="24"/>
        </w:rPr>
        <w:t xml:space="preserve">on many in vitro and in vivo preclinical studies, some clinical trials in patients with cancer </w:t>
      </w:r>
      <w:proofErr w:type="gramStart"/>
      <w:r>
        <w:rPr>
          <w:rFonts w:asciiTheme="majorBidi" w:hAnsiTheme="majorBidi" w:cstheme="majorBidi"/>
          <w:sz w:val="24"/>
          <w:szCs w:val="24"/>
        </w:rPr>
        <w:t>have been completed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, ongoing, or initially published. These trials included patients with advanced head and neck, lung, brain, and prostate cancers. These trials applied different </w:t>
      </w:r>
      <w:proofErr w:type="spellStart"/>
      <w:r>
        <w:rPr>
          <w:rFonts w:asciiTheme="majorBidi" w:hAnsiTheme="majorBidi" w:cstheme="majorBidi"/>
          <w:sz w:val="24"/>
          <w:szCs w:val="24"/>
        </w:rPr>
        <w:t>nanogold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preparations, namely s</w:t>
      </w:r>
      <w:r w:rsidRPr="00355922">
        <w:rPr>
          <w:rFonts w:asciiTheme="majorBidi" w:hAnsiTheme="majorBidi" w:cstheme="majorBidi"/>
          <w:sz w:val="24"/>
          <w:szCs w:val="24"/>
        </w:rPr>
        <w:t xml:space="preserve">ilica-gold </w:t>
      </w:r>
      <w:proofErr w:type="spellStart"/>
      <w:r w:rsidRPr="00355922">
        <w:rPr>
          <w:rFonts w:asciiTheme="majorBidi" w:hAnsiTheme="majorBidi" w:cstheme="majorBidi"/>
          <w:sz w:val="24"/>
          <w:szCs w:val="24"/>
        </w:rPr>
        <w:t>nanoshells</w:t>
      </w:r>
      <w:proofErr w:type="spellEnd"/>
      <w:r w:rsidRPr="00355922">
        <w:rPr>
          <w:rFonts w:asciiTheme="majorBidi" w:hAnsiTheme="majorBidi" w:cstheme="majorBidi"/>
          <w:sz w:val="24"/>
          <w:szCs w:val="24"/>
        </w:rPr>
        <w:t xml:space="preserve"> coated with PEG</w:t>
      </w:r>
      <w:r>
        <w:rPr>
          <w:rFonts w:asciiTheme="majorBidi" w:hAnsiTheme="majorBidi" w:cstheme="majorBidi"/>
          <w:sz w:val="24"/>
          <w:szCs w:val="24"/>
        </w:rPr>
        <w:t>, or s</w:t>
      </w:r>
      <w:r w:rsidRPr="00874DF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pherical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</w:t>
      </w:r>
      <w:r w:rsidRPr="00874DF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ucleic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</w:t>
      </w:r>
      <w:r w:rsidRPr="00874DF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cid platform consist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ing </w:t>
      </w:r>
      <w:r w:rsidRPr="00874DF7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of nucleic acids arranged on the surface of a small spherical gold nanoparticle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with initial promising results and moderately tolerated toxicity.</w:t>
      </w:r>
    </w:p>
    <w:p w:rsidR="00430358" w:rsidRDefault="00430358">
      <w:bookmarkStart w:id="0" w:name="_GoBack"/>
      <w:bookmarkEnd w:id="0"/>
    </w:p>
    <w:sectPr w:rsidR="00430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17"/>
    <w:rsid w:val="00430358"/>
    <w:rsid w:val="00BB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31003-9D85-4CB9-8A4A-F7C898FE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91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Abdoon</dc:creator>
  <cp:keywords/>
  <dc:description/>
  <cp:lastModifiedBy>Ahmed Abdoon</cp:lastModifiedBy>
  <cp:revision>1</cp:revision>
  <dcterms:created xsi:type="dcterms:W3CDTF">2022-01-17T14:08:00Z</dcterms:created>
  <dcterms:modified xsi:type="dcterms:W3CDTF">2022-01-17T14:08:00Z</dcterms:modified>
</cp:coreProperties>
</file>