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autoSpaceDE w:val="false"/>
        <w:autoSpaceDN w:val="false"/>
        <w:adjustRightInd w:val="false"/>
        <w:spacing w:after="0" w:lineRule="auto" w:line="240"/>
        <w:jc w:val="center"/>
        <w:rPr>
          <w:rFonts w:ascii="AdobeFangsongStd-Regular" w:cs="AdobeFangsongStd-Regular" w:eastAsia="AdobeFangsongStd-Regular"/>
          <w:sz w:val="32"/>
          <w:szCs w:val="32"/>
        </w:rPr>
      </w:pPr>
      <w:r>
        <w:rPr>
          <w:rFonts w:ascii="Times New Roman" w:cs="Times New Roman" w:hAnsi="Times New Roman"/>
          <w:b/>
          <w:sz w:val="24"/>
          <w:szCs w:val="24"/>
        </w:rPr>
        <w:t>Formulation, Development &amp;</w:t>
      </w:r>
      <w:r>
        <w:rPr>
          <w:rFonts w:ascii="Times New Roman" w:cs="Times New Roman" w:hAnsi="Times New Roman"/>
          <w:b/>
          <w:sz w:val="24"/>
          <w:szCs w:val="24"/>
        </w:rPr>
        <w:t xml:space="preserve"> E</w:t>
      </w:r>
      <w:r>
        <w:rPr>
          <w:rFonts w:ascii="Times New Roman" w:cs="Times New Roman" w:hAnsi="Times New Roman"/>
          <w:b/>
          <w:sz w:val="24"/>
          <w:szCs w:val="24"/>
        </w:rPr>
        <w:t>v</w:t>
      </w:r>
      <w:r>
        <w:rPr>
          <w:rFonts w:ascii="Times New Roman" w:cs="Times New Roman" w:hAnsi="Times New Roman"/>
          <w:b/>
          <w:sz w:val="24"/>
          <w:szCs w:val="24"/>
        </w:rPr>
        <w:t>aluation of</w:t>
      </w:r>
      <w:r>
        <w:rPr>
          <w:rFonts w:ascii="Times New Roman" w:cs="Times New Roman" w:hAnsi="Times New Roman"/>
          <w:b/>
          <w:sz w:val="24"/>
          <w:szCs w:val="24"/>
        </w:rPr>
        <w:t xml:space="preserve"> P</w:t>
      </w:r>
      <w:r>
        <w:rPr>
          <w:rFonts w:ascii="Times New Roman" w:cs="Times New Roman" w:hAnsi="Times New Roman"/>
          <w:b/>
          <w:sz w:val="24"/>
          <w:szCs w:val="24"/>
        </w:rPr>
        <w:t xml:space="preserve">repared </w:t>
      </w:r>
      <w:r>
        <w:rPr>
          <w:rFonts w:ascii="Times New Roman" w:cs="Times New Roman" w:hAnsi="Times New Roman"/>
          <w:b/>
          <w:sz w:val="24"/>
          <w:szCs w:val="24"/>
        </w:rPr>
        <w:t>O</w:t>
      </w:r>
      <w:r>
        <w:rPr>
          <w:rFonts w:ascii="Times New Roman" w:cs="Times New Roman" w:hAnsi="Times New Roman"/>
          <w:b/>
          <w:sz w:val="24"/>
          <w:szCs w:val="24"/>
        </w:rPr>
        <w:t>intment</w:t>
      </w:r>
      <w:r>
        <w:rPr>
          <w:rFonts w:ascii="Times New Roman" w:cs="Times New Roman" w:hAnsi="Times New Roman"/>
          <w:b/>
          <w:sz w:val="24"/>
          <w:szCs w:val="24"/>
        </w:rPr>
        <w:t xml:space="preserve"> for </w:t>
      </w:r>
      <w:r>
        <w:rPr>
          <w:rFonts w:ascii="Times New Roman" w:cs="Times New Roman" w:hAnsi="Times New Roman"/>
          <w:b/>
          <w:sz w:val="24"/>
          <w:szCs w:val="24"/>
        </w:rPr>
        <w:t>Treatment of Piles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noProof/>
          <w:sz w:val="24"/>
          <w:szCs w:val="24"/>
          <w:lang w:bidi="mr-IN"/>
        </w:rPr>
        <w:drawing>
          <wp:anchor distT="0" distB="0" distL="0" distR="0" simplePos="false" relativeHeight="3" behindDoc="true" locked="false" layoutInCell="true" allowOverlap="true">
            <wp:simplePos x="0" y="0"/>
            <wp:positionH relativeFrom="column">
              <wp:posOffset>4972051</wp:posOffset>
            </wp:positionH>
            <wp:positionV relativeFrom="paragraph">
              <wp:posOffset>120014</wp:posOffset>
            </wp:positionV>
            <wp:extent cx="1009649" cy="902997"/>
            <wp:effectExtent l="38100" t="57150" r="114300" b="87603"/>
            <wp:wrapNone/>
            <wp:docPr id="1026" name="Picture 96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009649" cy="902997"/>
                    </a:xfrm>
                    <a:prstGeom prst="rect"/>
                    <a:ln cmpd="sng" cap="sq" w="38100">
                      <a:solidFill>
                        <a:srgbClr val="000000"/>
                      </a:solidFill>
                      <a:prstDash val="solid"/>
                      <a:miter/>
                      <a:headEnd len="med" type="none" w="med"/>
                      <a:tailEnd len="med" type="none" w="med"/>
                    </a:ln>
                    <a:effectLst>
                      <a:outerShdw ky="0" rotWithShape="false" sy="100000" kx="0" sx="100000" dir="2700000" dist="38100" blurRad="50800" algn="tl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cs="Times New Roman" w:hAnsi="Times New Roman"/>
          <w:b/>
          <w:noProof/>
          <w:sz w:val="24"/>
          <w:szCs w:val="24"/>
          <w:lang w:bidi="mr-IN"/>
        </w:rPr>
        <w:drawing>
          <wp:anchor distT="0" distB="0" distL="0" distR="0" simplePos="false" relativeHeight="2" behindDoc="true" locked="false" layoutInCell="true" allowOverlap="true">
            <wp:simplePos x="0" y="0"/>
            <wp:positionH relativeFrom="column">
              <wp:posOffset>19050</wp:posOffset>
            </wp:positionH>
            <wp:positionV relativeFrom="paragraph">
              <wp:posOffset>224790</wp:posOffset>
            </wp:positionV>
            <wp:extent cx="876300" cy="904875"/>
            <wp:effectExtent l="19050" t="0" r="0" b="0"/>
            <wp:wrapNone/>
            <wp:docPr id="1027" name="Picture 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876300" cy="9048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style0"/>
        <w:rPr>
          <w:rFonts w:ascii="Times New Roman" w:cs="Times New Roman" w:hAnsi="Times New Roman"/>
          <w:b/>
        </w:rPr>
      </w:pPr>
    </w:p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ABSTRACT</w:t>
      </w:r>
      <w:r>
        <w:rPr>
          <w:rFonts w:ascii="Times New Roman" w:cs="Times New Roman" w:hAnsi="Times New Roman"/>
          <w:b/>
          <w:sz w:val="24"/>
          <w:szCs w:val="24"/>
        </w:rPr>
        <w:t>:</w:t>
      </w:r>
    </w:p>
    <w:p>
      <w:pPr>
        <w:pStyle w:val="style0"/>
        <w:spacing w:after="0"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Name 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Dr</w:t>
      </w:r>
      <w:r>
        <w:rPr>
          <w:rFonts w:ascii="Times New Roman" w:hAnsi="Times New Roman"/>
          <w:sz w:val="24"/>
          <w:szCs w:val="24"/>
        </w:rPr>
        <w:t>.P.B.Cholke</w:t>
      </w:r>
    </w:p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Savitribai phule Pune University,Maharashtra,India</w:t>
      </w:r>
    </w:p>
    <w:p>
      <w:pPr>
        <w:pStyle w:val="style4098"/>
        <w:spacing w:after="0"/>
        <w:ind w:left="0" w:firstLine="0" w:firstLineChars="0"/>
        <w:jc w:val="both"/>
        <w:rPr>
          <w:b w:val="false"/>
        </w:rPr>
      </w:pPr>
      <w:r>
        <w:rPr>
          <w:b w:val="false"/>
          <w:color w:val="000000"/>
        </w:rPr>
        <w:t>This research work</w:t>
      </w:r>
      <w:r>
        <w:rPr>
          <w:b w:val="false"/>
          <w:color w:val="000000"/>
        </w:rPr>
        <w:t xml:space="preserve"> aimed to</w:t>
      </w:r>
      <w:r>
        <w:rPr>
          <w:b w:val="false"/>
        </w:rPr>
        <w:t xml:space="preserve"> development of formulation containing herbal ingredients in ointment dosage form for use in the cases of piles &amp; evaluation of prepared herbal ointment for antimicrobial &amp; laxative activities.</w:t>
      </w:r>
      <w:r>
        <w:rPr>
          <w:b w:val="false"/>
        </w:rPr>
        <w:t xml:space="preserve"> </w:t>
      </w:r>
      <w:r>
        <w:rPr>
          <w:b w:val="false"/>
        </w:rPr>
        <w:t>This prepared ointment contains</w:t>
      </w:r>
      <w:r>
        <w:rPr>
          <w:b w:val="false"/>
        </w:rPr>
        <w:t xml:space="preserve"> </w:t>
      </w:r>
      <w:r>
        <w:rPr>
          <w:b w:val="false"/>
        </w:rPr>
        <w:t>Brimstone, Camphor, Coconut oil, Chloramphenicol</w:t>
      </w:r>
      <w:r>
        <w:rPr>
          <w:b w:val="false"/>
        </w:rPr>
        <w:t xml:space="preserve"> &amp; Lidocaine 3% (as per </w:t>
      </w:r>
      <w:r>
        <w:rPr>
          <w:b w:val="false"/>
        </w:rPr>
        <w:t xml:space="preserve">give </w:t>
      </w:r>
      <w:r>
        <w:rPr>
          <w:b w:val="false"/>
        </w:rPr>
        <w:t>Master Formula)</w:t>
      </w:r>
      <w:r>
        <w:rPr>
          <w:b w:val="false"/>
        </w:rPr>
        <w:t xml:space="preserve"> which is</w:t>
      </w:r>
      <w:r>
        <w:rPr>
          <w:b w:val="false"/>
        </w:rPr>
        <w:t xml:space="preserve"> effective in the treatments of all types of piles. For the preparation of this ointment all ingredients are obtained from the natural sources. </w:t>
      </w:r>
    </w:p>
    <w:p>
      <w:pPr>
        <w:pStyle w:val="style0"/>
        <w:rPr>
          <w:lang w:eastAsia="ja-JP"/>
        </w:rPr>
      </w:pPr>
    </w:p>
    <w:p>
      <w:pPr>
        <w:pStyle w:val="style0"/>
        <w:rPr>
          <w:lang w:eastAsia="ja-JP"/>
        </w:rPr>
      </w:pPr>
      <w:r>
        <w:rPr>
          <w:lang w:eastAsia="ja-JP"/>
        </w:rPr>
        <w:t>Biography</w:t>
      </w:r>
    </w:p>
    <w:p>
      <w:pPr>
        <w:pStyle w:val="style179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</w:t>
      </w:r>
      <w:r>
        <w:rPr>
          <w:rFonts w:ascii="Times New Roman" w:hAnsi="Times New Roman"/>
          <w:sz w:val="24"/>
          <w:szCs w:val="24"/>
        </w:rPr>
        <w:t>.P.B.Cholke</w:t>
      </w:r>
      <w:r>
        <w:rPr>
          <w:rFonts w:ascii="Times New Roman" w:hAnsi="Times New Roman"/>
          <w:sz w:val="24"/>
          <w:szCs w:val="24"/>
        </w:rPr>
        <w:t xml:space="preserve"> (Ph.D.Pursuing)</w:t>
      </w:r>
      <w:r>
        <w:rPr>
          <w:rFonts w:ascii="Times New Roman" w:hAnsi="Times New Roman"/>
          <w:sz w:val="24"/>
          <w:szCs w:val="24"/>
        </w:rPr>
        <w:t xml:space="preserve"> is currently working as Assistant Professor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&amp; HOD of Pharmaceutics Department, Shri Wagheshwar Gramvikas Pratishthan Sanchalit, Loknete Shri Dadapatil Pharate College of Pharmacy, Madavgoan Pharata, Shirur, Pune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sciences last two year. He has more than </w:t>
      </w:r>
      <w:r>
        <w:rPr>
          <w:rFonts w:ascii="Times New Roman" w:hAnsi="Times New Roman"/>
          <w:sz w:val="24"/>
          <w:szCs w:val="24"/>
          <w:lang w:val="en-IN"/>
        </w:rPr>
        <w:t>10</w:t>
      </w:r>
      <w:r>
        <w:rPr>
          <w:rFonts w:ascii="Times New Roman" w:hAnsi="Times New Roman"/>
          <w:sz w:val="24"/>
          <w:szCs w:val="24"/>
        </w:rPr>
        <w:t xml:space="preserve"> years of teaching experiences in Pratibhatai Pawar College of Pharmacy, Shrirampur &amp; one year industry experiences in Lupin ltd Mumbai. He completed his graduation (B.Pharmacy) from NGSPM’s COP, Anjeneri, Trimakeswar, Nashik &amp; Post graduation (M.pharmacy) from PDVVP COP, Vilad Ghat, Ahemadnagar. He has handled various portfolios like re</w:t>
      </w:r>
      <w:r>
        <w:rPr>
          <w:rFonts w:ascii="Times New Roman" w:hAnsi="Times New Roman"/>
          <w:sz w:val="24"/>
          <w:szCs w:val="24"/>
        </w:rPr>
        <w:t>pr</w:t>
      </w:r>
      <w:r>
        <w:rPr>
          <w:rFonts w:ascii="Times New Roman" w:hAnsi="Times New Roman"/>
          <w:sz w:val="24"/>
          <w:szCs w:val="24"/>
        </w:rPr>
        <w:t>esentation of Pharmacy Colleges in front of AICTE, PCI, DTE &amp; MSBTE visiting committee. He has many research paper publications in international &amp; national journals of repute to his credit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along with that he published </w:t>
      </w:r>
      <w:r>
        <w:rPr>
          <w:rFonts w:ascii="Times New Roman" w:hAnsi="Times New Roman"/>
          <w:sz w:val="24"/>
          <w:szCs w:val="24"/>
          <w:lang w:val="en-IN"/>
        </w:rPr>
        <w:t>t</w:t>
      </w:r>
      <w:r>
        <w:rPr>
          <w:rFonts w:ascii="Times New Roman" w:hAnsi="Times New Roman"/>
          <w:sz w:val="24"/>
          <w:szCs w:val="24"/>
          <w:lang w:val="en-IN"/>
        </w:rPr>
        <w:t>hree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book of medicinal chemistry- </w:t>
      </w:r>
      <w:r>
        <w:rPr>
          <w:rFonts w:hAnsi="Times New Roman"/>
          <w:b/>
          <w:sz w:val="24"/>
          <w:szCs w:val="24"/>
          <w:lang w:val="en-IN"/>
        </w:rPr>
        <w:t xml:space="preserve">I </w:t>
      </w:r>
      <w:r>
        <w:rPr>
          <w:rFonts w:hAnsi="Times New Roman"/>
          <w:b/>
          <w:sz w:val="24"/>
          <w:szCs w:val="24"/>
          <w:lang w:val="en-IN"/>
        </w:rPr>
        <w:t>Theory</w:t>
      </w:r>
      <w:r>
        <w:rPr>
          <w:rFonts w:hAnsi="Times New Roman"/>
          <w:b/>
          <w:sz w:val="24"/>
          <w:szCs w:val="24"/>
          <w:lang w:val="en-IN"/>
        </w:rPr>
        <w:t>and Textbook of pharmaceutical</w:t>
      </w:r>
      <w:r>
        <w:rPr>
          <w:rFonts w:hAnsi="Times New Roman"/>
          <w:b/>
          <w:sz w:val="24"/>
          <w:szCs w:val="24"/>
          <w:lang w:val="en-IN"/>
        </w:rPr>
        <w:t xml:space="preserve"> Organic chemistry III</w:t>
      </w:r>
      <w:r>
        <w:rPr>
          <w:rFonts w:hAnsi="Times New Roman"/>
          <w:b/>
          <w:sz w:val="24"/>
          <w:szCs w:val="24"/>
          <w:lang w:val="en-IN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in 2018</w:t>
      </w:r>
      <w:r>
        <w:rPr>
          <w:rFonts w:ascii="Times New Roman" w:hAnsi="Times New Roman"/>
          <w:sz w:val="24"/>
          <w:szCs w:val="24"/>
        </w:rPr>
        <w:t xml:space="preserve">. He is associated with </w:t>
      </w:r>
      <w:r>
        <w:rPr>
          <w:rFonts w:ascii="Times New Roman" w:hAnsi="Times New Roman"/>
          <w:b/>
          <w:sz w:val="24"/>
          <w:szCs w:val="24"/>
        </w:rPr>
        <w:t>APTI, APP &amp;IPA</w:t>
      </w:r>
      <w:r>
        <w:rPr>
          <w:rFonts w:ascii="Times New Roman" w:hAnsi="Times New Roman"/>
          <w:sz w:val="24"/>
          <w:szCs w:val="24"/>
        </w:rPr>
        <w:t xml:space="preserve"> as life member ship.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Recently he filled an </w:t>
      </w:r>
      <w:r>
        <w:rPr>
          <w:rFonts w:ascii="Times New Roman" w:hAnsi="Times New Roman"/>
          <w:b/>
          <w:sz w:val="24"/>
          <w:szCs w:val="24"/>
        </w:rPr>
        <w:t>Indian Patent</w:t>
      </w:r>
      <w:r>
        <w:rPr>
          <w:rFonts w:ascii="Times New Roman" w:hAnsi="Times New Roman"/>
          <w:sz w:val="24"/>
          <w:szCs w:val="24"/>
        </w:rPr>
        <w:t xml:space="preserve"> on his name. </w:t>
      </w:r>
      <w:r>
        <w:rPr>
          <w:rFonts w:ascii="Times New Roman" w:hAnsi="Times New Roman"/>
          <w:sz w:val="24"/>
          <w:szCs w:val="24"/>
        </w:rPr>
        <w:t xml:space="preserve">He is awarded as a </w:t>
      </w:r>
      <w:r>
        <w:rPr>
          <w:rFonts w:ascii="Times New Roman" w:hAnsi="Times New Roman"/>
          <w:b/>
          <w:sz w:val="24"/>
          <w:szCs w:val="24"/>
        </w:rPr>
        <w:t>Best Performer of the Year: 2017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(Administrative Work)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bidi="mr-IN"/>
        </w:rPr>
        <w:drawing>
          <wp:inline distT="0" distR="0" distL="0" distB="0">
            <wp:extent cx="5934075" cy="4448175"/>
            <wp:effectExtent l="19050" t="0" r="9525" b="0"/>
            <wp:docPr id="1028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34075" cy="44481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Fig: The above </w:t>
      </w:r>
      <w:r>
        <w:rPr>
          <w:rFonts w:ascii="Times New Roman" w:hAnsi="Times New Roman"/>
          <w:sz w:val="24"/>
          <w:szCs w:val="24"/>
        </w:rPr>
        <w:t>receipt is provisional patent receipt of the research.</w:t>
      </w: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Presenting Author: Chandan .R.Kale</w:t>
      </w: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Contact Detail:8652282376</w:t>
      </w: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Session name/number:</w:t>
      </w:r>
      <w:r>
        <w:rPr>
          <w:rFonts w:ascii="Times New Roman" w:hAnsi="Times New Roman"/>
          <w:sz w:val="24"/>
          <w:szCs w:val="24"/>
          <w:lang w:val="en-IN"/>
        </w:rPr>
        <w:t>oral presentation</w:t>
      </w: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Category:</w:t>
      </w:r>
      <w:r>
        <w:rPr>
          <w:rFonts w:ascii="Times New Roman" w:hAnsi="Times New Roman"/>
          <w:sz w:val="24"/>
          <w:szCs w:val="24"/>
          <w:lang w:val="en-IN"/>
        </w:rPr>
        <w:t xml:space="preserve">Regulatory </w:t>
      </w:r>
      <w:r>
        <w:rPr>
          <w:rFonts w:ascii="Times New Roman" w:hAnsi="Times New Roman"/>
          <w:sz w:val="24"/>
          <w:szCs w:val="24"/>
          <w:lang w:val="en-IN"/>
        </w:rPr>
        <w:t>affairs and intellectual propert</w:t>
      </w:r>
      <w:r>
        <w:rPr>
          <w:rFonts w:ascii="Times New Roman" w:hAnsi="Times New Roman"/>
          <w:sz w:val="24"/>
          <w:szCs w:val="24"/>
          <w:lang w:val="en-IN"/>
        </w:rPr>
        <w:t>y right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10002FF" w:usb1="4000ACFF" w:usb2="00000009" w:usb3="00000000" w:csb0="0000019F" w:csb1="00000000"/>
  </w:font>
  <w:font w:name="Mangal">
    <w:altName w:val="Mangal"/>
    <w:panose1 w:val="02040503050000030202"/>
    <w:charset w:val="00"/>
    <w:family w:val="roman"/>
    <w:pitch w:val="variable"/>
    <w:sig w:usb0="00008003" w:usb1="00000000" w:usb2="00000000" w:usb3="00000000" w:csb0="00000001" w:csb1="00000000"/>
  </w:font>
  <w:font w:name="Tahoma">
    <w:altName w:val="Tahoma"/>
    <w:panose1 w:val="020b0604030000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000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Univers">
    <w:altName w:val="Arial"/>
    <w:panose1 w:val="00000000000000000000"/>
    <w:charset w:val="00"/>
    <w:family w:val="swiss"/>
    <w:pitch w:val="default"/>
    <w:sig w:usb0="00000003" w:usb1="00000000" w:usb2="00000000" w:usb3="00000000" w:csb0="00000001" w:csb1="00000000"/>
  </w:font>
  <w:font w:name="Palatino Linotype">
    <w:altName w:val="Palatino Linotype"/>
    <w:panose1 w:val="02040502050000030304"/>
    <w:charset w:val="00"/>
    <w:family w:val="roman"/>
    <w:pitch w:val="variable"/>
    <w:sig w:usb0="E0000287" w:usb1="40000013" w:usb2="00000000" w:usb3="00000000" w:csb0="0000019F" w:csb1="00000000"/>
  </w:font>
  <w:font w:name="AdobeFangsongStd-Regular">
    <w:altName w:val="Arial Unicode MS"/>
    <w:panose1 w:val="00000000000000000000"/>
    <w:charset w:val="86"/>
    <w:family w:val="auto"/>
    <w:pitch w:val="default"/>
    <w:sig w:usb0="00000001" w:usb1="080E0000" w:usb2="00000010" w:usb3="00000000" w:csb0="00040000" w:csb1="00000000"/>
  </w:font>
  <w:font w:name="Cambria">
    <w:altName w:val="Cambria"/>
    <w:panose1 w:val="02040503050000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749E653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A4A4CF1C"/>
    <w:lvl w:ilvl="0" w:tplc="F9E6A988">
      <w:start w:val="1"/>
      <w:numFmt w:val="bullet"/>
      <w:lvlText w:val="•"/>
      <w:lvlJc w:val="left"/>
      <w:pPr>
        <w:tabs>
          <w:tab w:val="left" w:leader="none" w:pos="720"/>
        </w:tabs>
        <w:ind w:left="720" w:hanging="360"/>
      </w:pPr>
      <w:rPr>
        <w:rFonts w:ascii="Arial" w:hAnsi="Arial" w:hint="default"/>
      </w:rPr>
    </w:lvl>
    <w:lvl w:ilvl="1" w:tplc="4544CF80" w:tentative="1">
      <w:start w:val="1"/>
      <w:numFmt w:val="bullet"/>
      <w:lvlText w:val="•"/>
      <w:lvlJc w:val="left"/>
      <w:pPr>
        <w:tabs>
          <w:tab w:val="left" w:leader="none" w:pos="1440"/>
        </w:tabs>
        <w:ind w:left="1440" w:hanging="360"/>
      </w:pPr>
      <w:rPr>
        <w:rFonts w:ascii="Arial" w:hAnsi="Arial" w:hint="default"/>
      </w:rPr>
    </w:lvl>
    <w:lvl w:ilvl="2" w:tplc="19B0BF4A" w:tentative="1">
      <w:start w:val="1"/>
      <w:numFmt w:val="bullet"/>
      <w:lvlText w:val="•"/>
      <w:lvlJc w:val="left"/>
      <w:pPr>
        <w:tabs>
          <w:tab w:val="left" w:leader="none" w:pos="2160"/>
        </w:tabs>
        <w:ind w:left="2160" w:hanging="360"/>
      </w:pPr>
      <w:rPr>
        <w:rFonts w:ascii="Arial" w:hAnsi="Arial" w:hint="default"/>
      </w:rPr>
    </w:lvl>
    <w:lvl w:ilvl="3" w:tplc="2B70D204" w:tentative="1">
      <w:start w:val="1"/>
      <w:numFmt w:val="bullet"/>
      <w:lvlText w:val="•"/>
      <w:lvlJc w:val="left"/>
      <w:pPr>
        <w:tabs>
          <w:tab w:val="left" w:leader="none" w:pos="2880"/>
        </w:tabs>
        <w:ind w:left="2880" w:hanging="360"/>
      </w:pPr>
      <w:rPr>
        <w:rFonts w:ascii="Arial" w:hAnsi="Arial" w:hint="default"/>
      </w:rPr>
    </w:lvl>
    <w:lvl w:ilvl="4" w:tplc="67081E22" w:tentative="1">
      <w:start w:val="1"/>
      <w:numFmt w:val="bullet"/>
      <w:lvlText w:val="•"/>
      <w:lvlJc w:val="left"/>
      <w:pPr>
        <w:tabs>
          <w:tab w:val="left" w:leader="none" w:pos="3600"/>
        </w:tabs>
        <w:ind w:left="3600" w:hanging="360"/>
      </w:pPr>
      <w:rPr>
        <w:rFonts w:ascii="Arial" w:hAnsi="Arial" w:hint="default"/>
      </w:rPr>
    </w:lvl>
    <w:lvl w:ilvl="5" w:tplc="6DF85548" w:tentative="1">
      <w:start w:val="1"/>
      <w:numFmt w:val="bullet"/>
      <w:lvlText w:val="•"/>
      <w:lvlJc w:val="left"/>
      <w:pPr>
        <w:tabs>
          <w:tab w:val="left" w:leader="none" w:pos="4320"/>
        </w:tabs>
        <w:ind w:left="4320" w:hanging="360"/>
      </w:pPr>
      <w:rPr>
        <w:rFonts w:ascii="Arial" w:hAnsi="Arial" w:hint="default"/>
      </w:rPr>
    </w:lvl>
    <w:lvl w:ilvl="6" w:tplc="2F089D1A" w:tentative="1">
      <w:start w:val="1"/>
      <w:numFmt w:val="bullet"/>
      <w:lvlText w:val="•"/>
      <w:lvlJc w:val="left"/>
      <w:pPr>
        <w:tabs>
          <w:tab w:val="left" w:leader="none" w:pos="5040"/>
        </w:tabs>
        <w:ind w:left="5040" w:hanging="360"/>
      </w:pPr>
      <w:rPr>
        <w:rFonts w:ascii="Arial" w:hAnsi="Arial" w:hint="default"/>
      </w:rPr>
    </w:lvl>
    <w:lvl w:ilvl="7" w:tplc="9E220F7A" w:tentative="1">
      <w:start w:val="1"/>
      <w:numFmt w:val="bullet"/>
      <w:lvlText w:val="•"/>
      <w:lvlJc w:val="left"/>
      <w:pPr>
        <w:tabs>
          <w:tab w:val="left" w:leader="none" w:pos="5760"/>
        </w:tabs>
        <w:ind w:left="5760" w:hanging="360"/>
      </w:pPr>
      <w:rPr>
        <w:rFonts w:ascii="Arial" w:hAnsi="Arial" w:hint="default"/>
      </w:rPr>
    </w:lvl>
    <w:lvl w:ilvl="8" w:tplc="234C674C" w:tentative="1">
      <w:start w:val="1"/>
      <w:numFmt w:val="bullet"/>
      <w:lvlText w:val="•"/>
      <w:lvlJc w:val="left"/>
      <w:pPr>
        <w:tabs>
          <w:tab w:val="left" w:leader="none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0000002"/>
    <w:multiLevelType w:val="hybridMultilevel"/>
    <w:tmpl w:val="4C421472"/>
    <w:lvl w:ilvl="0" w:tplc="BEBCC888">
      <w:start w:val="1"/>
      <w:numFmt w:val="bullet"/>
      <w:lvlText w:val="•"/>
      <w:lvlJc w:val="left"/>
      <w:pPr>
        <w:tabs>
          <w:tab w:val="left" w:leader="none" w:pos="720"/>
        </w:tabs>
        <w:ind w:left="720" w:hanging="360"/>
      </w:pPr>
      <w:rPr>
        <w:rFonts w:ascii="Arial" w:hAnsi="Arial" w:hint="default"/>
      </w:rPr>
    </w:lvl>
    <w:lvl w:ilvl="1" w:tplc="987668DE" w:tentative="1">
      <w:start w:val="1"/>
      <w:numFmt w:val="bullet"/>
      <w:lvlText w:val="•"/>
      <w:lvlJc w:val="left"/>
      <w:pPr>
        <w:tabs>
          <w:tab w:val="left" w:leader="none" w:pos="1440"/>
        </w:tabs>
        <w:ind w:left="1440" w:hanging="360"/>
      </w:pPr>
      <w:rPr>
        <w:rFonts w:ascii="Arial" w:hAnsi="Arial" w:hint="default"/>
      </w:rPr>
    </w:lvl>
    <w:lvl w:ilvl="2" w:tplc="96F6EB86" w:tentative="1">
      <w:start w:val="1"/>
      <w:numFmt w:val="bullet"/>
      <w:lvlText w:val="•"/>
      <w:lvlJc w:val="left"/>
      <w:pPr>
        <w:tabs>
          <w:tab w:val="left" w:leader="none" w:pos="2160"/>
        </w:tabs>
        <w:ind w:left="2160" w:hanging="360"/>
      </w:pPr>
      <w:rPr>
        <w:rFonts w:ascii="Arial" w:hAnsi="Arial" w:hint="default"/>
      </w:rPr>
    </w:lvl>
    <w:lvl w:ilvl="3" w:tplc="067E5776" w:tentative="1">
      <w:start w:val="1"/>
      <w:numFmt w:val="bullet"/>
      <w:lvlText w:val="•"/>
      <w:lvlJc w:val="left"/>
      <w:pPr>
        <w:tabs>
          <w:tab w:val="left" w:leader="none" w:pos="2880"/>
        </w:tabs>
        <w:ind w:left="2880" w:hanging="360"/>
      </w:pPr>
      <w:rPr>
        <w:rFonts w:ascii="Arial" w:hAnsi="Arial" w:hint="default"/>
      </w:rPr>
    </w:lvl>
    <w:lvl w:ilvl="4" w:tplc="B61CE0C0" w:tentative="1">
      <w:start w:val="1"/>
      <w:numFmt w:val="bullet"/>
      <w:lvlText w:val="•"/>
      <w:lvlJc w:val="left"/>
      <w:pPr>
        <w:tabs>
          <w:tab w:val="left" w:leader="none" w:pos="3600"/>
        </w:tabs>
        <w:ind w:left="3600" w:hanging="360"/>
      </w:pPr>
      <w:rPr>
        <w:rFonts w:ascii="Arial" w:hAnsi="Arial" w:hint="default"/>
      </w:rPr>
    </w:lvl>
    <w:lvl w:ilvl="5" w:tplc="B3AC6448" w:tentative="1">
      <w:start w:val="1"/>
      <w:numFmt w:val="bullet"/>
      <w:lvlText w:val="•"/>
      <w:lvlJc w:val="left"/>
      <w:pPr>
        <w:tabs>
          <w:tab w:val="left" w:leader="none" w:pos="4320"/>
        </w:tabs>
        <w:ind w:left="4320" w:hanging="360"/>
      </w:pPr>
      <w:rPr>
        <w:rFonts w:ascii="Arial" w:hAnsi="Arial" w:hint="default"/>
      </w:rPr>
    </w:lvl>
    <w:lvl w:ilvl="6" w:tplc="A2DA176A" w:tentative="1">
      <w:start w:val="1"/>
      <w:numFmt w:val="bullet"/>
      <w:lvlText w:val="•"/>
      <w:lvlJc w:val="left"/>
      <w:pPr>
        <w:tabs>
          <w:tab w:val="left" w:leader="none" w:pos="5040"/>
        </w:tabs>
        <w:ind w:left="5040" w:hanging="360"/>
      </w:pPr>
      <w:rPr>
        <w:rFonts w:ascii="Arial" w:hAnsi="Arial" w:hint="default"/>
      </w:rPr>
    </w:lvl>
    <w:lvl w:ilvl="7" w:tplc="A5AE88FE" w:tentative="1">
      <w:start w:val="1"/>
      <w:numFmt w:val="bullet"/>
      <w:lvlText w:val="•"/>
      <w:lvlJc w:val="left"/>
      <w:pPr>
        <w:tabs>
          <w:tab w:val="left" w:leader="none" w:pos="5760"/>
        </w:tabs>
        <w:ind w:left="5760" w:hanging="360"/>
      </w:pPr>
      <w:rPr>
        <w:rFonts w:ascii="Arial" w:hAnsi="Arial" w:hint="default"/>
      </w:rPr>
    </w:lvl>
    <w:lvl w:ilvl="8" w:tplc="132CCFAA" w:tentative="1">
      <w:start w:val="1"/>
      <w:numFmt w:val="bullet"/>
      <w:lvlText w:val="•"/>
      <w:lvlJc w:val="left"/>
      <w:pPr>
        <w:tabs>
          <w:tab w:val="left" w:leader="none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0000003"/>
    <w:multiLevelType w:val="multilevel"/>
    <w:tmpl w:val="2B7CAABA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leader="none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leader="none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leader="none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leader="none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leader="none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0000004"/>
    <w:multiLevelType w:val="multilevel"/>
    <w:tmpl w:val="3FBC6190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0000005"/>
    <w:multiLevelType w:val="hybridMultilevel"/>
    <w:tmpl w:val="7B8E56EA"/>
    <w:lvl w:ilvl="0" w:tplc="ADF2A4AC">
      <w:start w:val="1"/>
      <w:numFmt w:val="bullet"/>
      <w:lvlText w:val="•"/>
      <w:lvlJc w:val="left"/>
      <w:pPr>
        <w:tabs>
          <w:tab w:val="left" w:leader="none" w:pos="720"/>
        </w:tabs>
        <w:ind w:left="720" w:hanging="360"/>
      </w:pPr>
      <w:rPr>
        <w:rFonts w:ascii="Arial" w:hAnsi="Arial" w:hint="default"/>
      </w:rPr>
    </w:lvl>
    <w:lvl w:ilvl="1" w:tplc="038AFEFA" w:tentative="1">
      <w:start w:val="1"/>
      <w:numFmt w:val="bullet"/>
      <w:lvlText w:val="•"/>
      <w:lvlJc w:val="left"/>
      <w:pPr>
        <w:tabs>
          <w:tab w:val="left" w:leader="none" w:pos="1440"/>
        </w:tabs>
        <w:ind w:left="1440" w:hanging="360"/>
      </w:pPr>
      <w:rPr>
        <w:rFonts w:ascii="Arial" w:hAnsi="Arial" w:hint="default"/>
      </w:rPr>
    </w:lvl>
    <w:lvl w:ilvl="2" w:tplc="64BAC3E2" w:tentative="1">
      <w:start w:val="1"/>
      <w:numFmt w:val="bullet"/>
      <w:lvlText w:val="•"/>
      <w:lvlJc w:val="left"/>
      <w:pPr>
        <w:tabs>
          <w:tab w:val="left" w:leader="none" w:pos="2160"/>
        </w:tabs>
        <w:ind w:left="2160" w:hanging="360"/>
      </w:pPr>
      <w:rPr>
        <w:rFonts w:ascii="Arial" w:hAnsi="Arial" w:hint="default"/>
      </w:rPr>
    </w:lvl>
    <w:lvl w:ilvl="3" w:tplc="3F8EA586" w:tentative="1">
      <w:start w:val="1"/>
      <w:numFmt w:val="bullet"/>
      <w:lvlText w:val="•"/>
      <w:lvlJc w:val="left"/>
      <w:pPr>
        <w:tabs>
          <w:tab w:val="left" w:leader="none" w:pos="2880"/>
        </w:tabs>
        <w:ind w:left="2880" w:hanging="360"/>
      </w:pPr>
      <w:rPr>
        <w:rFonts w:ascii="Arial" w:hAnsi="Arial" w:hint="default"/>
      </w:rPr>
    </w:lvl>
    <w:lvl w:ilvl="4" w:tplc="A4B683E0" w:tentative="1">
      <w:start w:val="1"/>
      <w:numFmt w:val="bullet"/>
      <w:lvlText w:val="•"/>
      <w:lvlJc w:val="left"/>
      <w:pPr>
        <w:tabs>
          <w:tab w:val="left" w:leader="none" w:pos="3600"/>
        </w:tabs>
        <w:ind w:left="3600" w:hanging="360"/>
      </w:pPr>
      <w:rPr>
        <w:rFonts w:ascii="Arial" w:hAnsi="Arial" w:hint="default"/>
      </w:rPr>
    </w:lvl>
    <w:lvl w:ilvl="5" w:tplc="9B4E9DC0" w:tentative="1">
      <w:start w:val="1"/>
      <w:numFmt w:val="bullet"/>
      <w:lvlText w:val="•"/>
      <w:lvlJc w:val="left"/>
      <w:pPr>
        <w:tabs>
          <w:tab w:val="left" w:leader="none" w:pos="4320"/>
        </w:tabs>
        <w:ind w:left="4320" w:hanging="360"/>
      </w:pPr>
      <w:rPr>
        <w:rFonts w:ascii="Arial" w:hAnsi="Arial" w:hint="default"/>
      </w:rPr>
    </w:lvl>
    <w:lvl w:ilvl="6" w:tplc="54C458A4" w:tentative="1">
      <w:start w:val="1"/>
      <w:numFmt w:val="bullet"/>
      <w:lvlText w:val="•"/>
      <w:lvlJc w:val="left"/>
      <w:pPr>
        <w:tabs>
          <w:tab w:val="left" w:leader="none" w:pos="5040"/>
        </w:tabs>
        <w:ind w:left="5040" w:hanging="360"/>
      </w:pPr>
      <w:rPr>
        <w:rFonts w:ascii="Arial" w:hAnsi="Arial" w:hint="default"/>
      </w:rPr>
    </w:lvl>
    <w:lvl w:ilvl="7" w:tplc="169A5FB6" w:tentative="1">
      <w:start w:val="1"/>
      <w:numFmt w:val="bullet"/>
      <w:lvlText w:val="•"/>
      <w:lvlJc w:val="left"/>
      <w:pPr>
        <w:tabs>
          <w:tab w:val="left" w:leader="none" w:pos="5760"/>
        </w:tabs>
        <w:ind w:left="5760" w:hanging="360"/>
      </w:pPr>
      <w:rPr>
        <w:rFonts w:ascii="Arial" w:hAnsi="Arial" w:hint="default"/>
      </w:rPr>
    </w:lvl>
    <w:lvl w:ilvl="8" w:tplc="1CDC9F8A" w:tentative="1">
      <w:start w:val="1"/>
      <w:numFmt w:val="bullet"/>
      <w:lvlText w:val="•"/>
      <w:lvlJc w:val="left"/>
      <w:pPr>
        <w:tabs>
          <w:tab w:val="left" w:leader="none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Mangal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customStyle="1" w:styleId="style4098">
    <w:name w:val="Chapter Title"/>
    <w:basedOn w:val="style0"/>
    <w:next w:val="style0"/>
    <w:uiPriority w:val="99"/>
    <w:pPr>
      <w:keepNext/>
      <w:spacing w:before="400" w:lineRule="auto" w:line="240"/>
      <w:ind w:left="282" w:hanging="282" w:hangingChars="117"/>
    </w:pPr>
    <w:rPr>
      <w:rFonts w:ascii="Times New Roman" w:cs="Times New Roman" w:eastAsia="MS Mincho" w:hAnsi="Times New Roman"/>
      <w:b/>
      <w:bCs/>
      <w:kern w:val="28"/>
      <w:sz w:val="24"/>
      <w:szCs w:val="24"/>
      <w:lang w:eastAsia="ja-JP"/>
    </w:rPr>
  </w:style>
  <w:style w:type="paragraph" w:styleId="style90">
    <w:name w:val="Plain Text"/>
    <w:basedOn w:val="style0"/>
    <w:next w:val="style90"/>
    <w:link w:val="style4099"/>
    <w:uiPriority w:val="99"/>
    <w:pPr>
      <w:autoSpaceDE w:val="false"/>
      <w:autoSpaceDN w:val="false"/>
      <w:spacing w:after="0" w:lineRule="auto" w:line="240"/>
    </w:pPr>
    <w:rPr>
      <w:rFonts w:ascii="Courier New" w:cs="Times New Roman" w:eastAsia="SimSun" w:hAnsi="Courier New"/>
      <w:sz w:val="20"/>
      <w:szCs w:val="20"/>
    </w:rPr>
  </w:style>
  <w:style w:type="character" w:customStyle="1" w:styleId="style4099">
    <w:name w:val="Plain Text Char"/>
    <w:basedOn w:val="style65"/>
    <w:next w:val="style4099"/>
    <w:link w:val="style90"/>
    <w:uiPriority w:val="99"/>
    <w:rPr>
      <w:rFonts w:ascii="Courier New" w:cs="Times New Roman" w:eastAsia="SimSun" w:hAnsi="Courier New"/>
      <w:sz w:val="20"/>
      <w:szCs w:val="20"/>
    </w:rPr>
  </w:style>
  <w:style w:type="paragraph" w:customStyle="1" w:styleId="style4100">
    <w:name w:val="Default"/>
    <w:next w:val="style4100"/>
    <w:pPr>
      <w:autoSpaceDE w:val="false"/>
      <w:autoSpaceDN w:val="false"/>
      <w:adjustRightInd w:val="false"/>
      <w:spacing w:after="0" w:lineRule="auto" w:line="240"/>
    </w:pPr>
    <w:rPr>
      <w:rFonts w:ascii="Univers" w:cs="Univers" w:hAnsi="Univers"/>
      <w:color w:val="000000"/>
      <w:sz w:val="24"/>
      <w:szCs w:val="24"/>
    </w:rPr>
  </w:style>
  <w:style w:type="paragraph" w:styleId="style31">
    <w:name w:val="header"/>
    <w:basedOn w:val="style0"/>
    <w:next w:val="style31"/>
    <w:link w:val="style4101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01">
    <w:name w:val="Header Char_624d8e75-9a29-41d4-b5d9-fc32588e6c54"/>
    <w:basedOn w:val="style65"/>
    <w:next w:val="style4101"/>
    <w:link w:val="style31"/>
    <w:uiPriority w:val="99"/>
  </w:style>
  <w:style w:type="paragraph" w:styleId="style32">
    <w:name w:val="footer"/>
    <w:basedOn w:val="style0"/>
    <w:next w:val="style32"/>
    <w:link w:val="style4102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02">
    <w:name w:val="Footer Char_218d8843-f225-4e8f-bc24-b5262cb36e23"/>
    <w:basedOn w:val="style65"/>
    <w:next w:val="style4102"/>
    <w:link w:val="style32"/>
    <w:uiPriority w:val="99"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customStyle="1" w:styleId="style4103">
    <w:name w:val="A5"/>
    <w:next w:val="style4103"/>
    <w:uiPriority w:val="99"/>
    <w:rPr>
      <w:rFonts w:cs="Palatino Linotype"/>
      <w:b/>
      <w:bCs/>
      <w:color w:val="000000"/>
      <w:sz w:val="11"/>
      <w:szCs w:val="11"/>
    </w:rPr>
  </w:style>
  <w:style w:type="character" w:customStyle="1" w:styleId="style4104">
    <w:name w:val="A2"/>
    <w:next w:val="style4104"/>
    <w:uiPriority w:val="99"/>
    <w:rPr>
      <w:rFonts w:cs="Palatino Linotype"/>
      <w:b/>
      <w:bCs/>
      <w:color w:val="000000"/>
      <w:sz w:val="17"/>
      <w:szCs w:val="17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customStyle="1" w:styleId="style4105">
    <w:name w:val="e24kjd"/>
    <w:basedOn w:val="style65"/>
    <w:next w:val="style4105"/>
  </w:style>
  <w:style w:type="character" w:customStyle="1" w:styleId="style4106">
    <w:name w:val="apple-converted-space"/>
    <w:basedOn w:val="style65"/>
    <w:next w:val="style4106"/>
  </w:style>
  <w:style w:type="character" w:customStyle="1" w:styleId="style4107">
    <w:name w:val="kx21rb"/>
    <w:basedOn w:val="style65"/>
    <w:next w:val="style4107"/>
  </w:style>
  <w:style w:type="character" w:customStyle="1" w:styleId="style4108">
    <w:name w:val="w8qarf"/>
    <w:basedOn w:val="style65"/>
    <w:next w:val="style4108"/>
  </w:style>
  <w:style w:type="character" w:customStyle="1" w:styleId="style4109">
    <w:name w:val="lrzxr"/>
    <w:basedOn w:val="style65"/>
    <w:next w:val="style4109"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jpeg"/><Relationship Id="rId5" Type="http://schemas.openxmlformats.org/officeDocument/2006/relationships/styles" Target="styles.xml"/><Relationship Id="rId8" Type="http://schemas.openxmlformats.org/officeDocument/2006/relationships/theme" Target="theme/theme1.xml"/><Relationship Id="rId4" Type="http://schemas.openxmlformats.org/officeDocument/2006/relationships/image" Target="media/image3.png"/><Relationship Id="rId3" Type="http://schemas.openxmlformats.org/officeDocument/2006/relationships/image" Target="media/image2.png"/><Relationship Id="rId9" Type="http://schemas.openxmlformats.org/officeDocument/2006/relationships/customXml" Target="../customXml/item1.xml"/><Relationship Id="rId6" Type="http://schemas.openxmlformats.org/officeDocument/2006/relationships/fontTable" Target="fontTable.xml"/><Relationship Id="rId1" Type="http://schemas.openxmlformats.org/officeDocument/2006/relationships/numbering" Target="numbering.xml"/><Relationship Id="rId7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8049F-451E-48F8-9A91-6C7AECACA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Words>289</Words>
  <Pages>2</Pages>
  <Characters>1744</Characters>
  <Application>WPS Office</Application>
  <DocSecurity>0</DocSecurity>
  <Paragraphs>24</Paragraphs>
  <ScaleCrop>false</ScaleCrop>
  <Company>ftghf</Company>
  <LinksUpToDate>false</LinksUpToDate>
  <CharactersWithSpaces>2024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2019-12-02T05:48:00Z</dcterms:created>
  <dc:creator>john</dc:creator>
  <lastModifiedBy>Redmi 3S</lastModifiedBy>
  <dcterms:modified xsi:type="dcterms:W3CDTF">2019-12-02T06:02:01Z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