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E29" w:rsidRPr="00EA516A" w:rsidRDefault="00763E29" w:rsidP="00763E29">
      <w:pPr>
        <w:spacing w:line="276" w:lineRule="auto"/>
        <w:jc w:val="center"/>
        <w:rPr>
          <w:rFonts w:ascii="Times New Roman" w:hAnsi="Times New Roman" w:cs="Times New Roman"/>
          <w:b/>
          <w:sz w:val="28"/>
          <w:szCs w:val="24"/>
        </w:rPr>
      </w:pPr>
      <w:bookmarkStart w:id="0" w:name="_GoBack"/>
      <w:r w:rsidRPr="00EA516A">
        <w:rPr>
          <w:rFonts w:ascii="Times New Roman" w:hAnsi="Times New Roman" w:cs="Times New Roman"/>
          <w:b/>
          <w:sz w:val="28"/>
          <w:szCs w:val="24"/>
        </w:rPr>
        <w:t xml:space="preserve">Strategic Shuffling of the Clay Layers to </w:t>
      </w:r>
      <w:proofErr w:type="gramStart"/>
      <w:r w:rsidRPr="00EA516A">
        <w:rPr>
          <w:rFonts w:ascii="Times New Roman" w:hAnsi="Times New Roman" w:cs="Times New Roman"/>
          <w:b/>
          <w:sz w:val="28"/>
          <w:szCs w:val="24"/>
        </w:rPr>
        <w:t>Imbue</w:t>
      </w:r>
      <w:proofErr w:type="gramEnd"/>
      <w:r w:rsidRPr="00EA516A">
        <w:rPr>
          <w:rFonts w:ascii="Times New Roman" w:hAnsi="Times New Roman" w:cs="Times New Roman"/>
          <w:b/>
          <w:sz w:val="28"/>
          <w:szCs w:val="24"/>
        </w:rPr>
        <w:t xml:space="preserve"> them with Responsiveness</w:t>
      </w:r>
    </w:p>
    <w:bookmarkEnd w:id="0"/>
    <w:p w:rsidR="00763E29" w:rsidRPr="00D6779F" w:rsidRDefault="00763E29" w:rsidP="00763E29">
      <w:pPr>
        <w:spacing w:after="0" w:line="276" w:lineRule="auto"/>
        <w:jc w:val="center"/>
        <w:rPr>
          <w:rFonts w:ascii="Times New Roman" w:hAnsi="Times New Roman" w:cs="Times New Roman"/>
          <w:i/>
          <w:szCs w:val="24"/>
        </w:rPr>
      </w:pPr>
      <w:r w:rsidRPr="00D6779F">
        <w:rPr>
          <w:rFonts w:ascii="Times New Roman" w:hAnsi="Times New Roman" w:cs="Times New Roman"/>
          <w:i/>
          <w:szCs w:val="24"/>
        </w:rPr>
        <w:t xml:space="preserve">Raj Kumar </w:t>
      </w:r>
      <w:proofErr w:type="spellStart"/>
      <w:r w:rsidRPr="00D6779F">
        <w:rPr>
          <w:rFonts w:ascii="Times New Roman" w:hAnsi="Times New Roman" w:cs="Times New Roman"/>
          <w:i/>
          <w:szCs w:val="24"/>
        </w:rPr>
        <w:t>Gogoi</w:t>
      </w:r>
      <w:proofErr w:type="spellEnd"/>
      <w:r w:rsidRPr="00D6779F">
        <w:rPr>
          <w:rFonts w:ascii="Times New Roman" w:hAnsi="Times New Roman" w:cs="Times New Roman"/>
          <w:i/>
          <w:szCs w:val="24"/>
        </w:rPr>
        <w:t xml:space="preserve">, </w:t>
      </w:r>
      <w:proofErr w:type="spellStart"/>
      <w:r w:rsidRPr="00763E29">
        <w:rPr>
          <w:rFonts w:ascii="Times New Roman" w:hAnsi="Times New Roman" w:cs="Times New Roman"/>
          <w:b/>
          <w:i/>
          <w:szCs w:val="24"/>
          <w:u w:val="single"/>
        </w:rPr>
        <w:t>Kalyan</w:t>
      </w:r>
      <w:proofErr w:type="spellEnd"/>
      <w:r w:rsidRPr="00763E29">
        <w:rPr>
          <w:rFonts w:ascii="Times New Roman" w:hAnsi="Times New Roman" w:cs="Times New Roman"/>
          <w:b/>
          <w:i/>
          <w:szCs w:val="24"/>
          <w:u w:val="single"/>
        </w:rPr>
        <w:t xml:space="preserve"> </w:t>
      </w:r>
      <w:proofErr w:type="spellStart"/>
      <w:r w:rsidRPr="00763E29">
        <w:rPr>
          <w:rFonts w:ascii="Times New Roman" w:hAnsi="Times New Roman" w:cs="Times New Roman"/>
          <w:b/>
          <w:i/>
          <w:szCs w:val="24"/>
          <w:u w:val="single"/>
        </w:rPr>
        <w:t>Raidongia</w:t>
      </w:r>
      <w:proofErr w:type="spellEnd"/>
      <w:r w:rsidRPr="00D6779F">
        <w:rPr>
          <w:rFonts w:ascii="Times New Roman" w:hAnsi="Times New Roman" w:cs="Times New Roman"/>
          <w:i/>
          <w:szCs w:val="24"/>
        </w:rPr>
        <w:t>*</w:t>
      </w:r>
    </w:p>
    <w:p w:rsidR="00763E29" w:rsidRPr="00D6779F" w:rsidRDefault="00763E29" w:rsidP="00763E29">
      <w:pPr>
        <w:spacing w:after="0" w:line="276" w:lineRule="auto"/>
        <w:jc w:val="center"/>
        <w:rPr>
          <w:rFonts w:ascii="Times New Roman" w:hAnsi="Times New Roman" w:cs="Times New Roman"/>
        </w:rPr>
      </w:pPr>
      <w:r w:rsidRPr="00D6779F">
        <w:rPr>
          <w:rFonts w:ascii="Times New Roman" w:hAnsi="Times New Roman" w:cs="Times New Roman"/>
        </w:rPr>
        <w:t>Department of Chemistry, Indian Institute of Technology Guwahati, Guwahati, 781039, Assam, India.</w:t>
      </w:r>
    </w:p>
    <w:p w:rsidR="00763E29" w:rsidRPr="00D6779F" w:rsidRDefault="00763E29" w:rsidP="00763E29">
      <w:pPr>
        <w:spacing w:after="0" w:line="276" w:lineRule="auto"/>
        <w:jc w:val="center"/>
        <w:rPr>
          <w:rFonts w:ascii="Times New Roman" w:hAnsi="Times New Roman" w:cs="Times New Roman"/>
        </w:rPr>
      </w:pPr>
      <w:r w:rsidRPr="00D6779F">
        <w:rPr>
          <w:rFonts w:ascii="Times New Roman" w:hAnsi="Times New Roman" w:cs="Times New Roman"/>
          <w:szCs w:val="24"/>
        </w:rPr>
        <w:t>*</w:t>
      </w:r>
      <w:r w:rsidRPr="00D6779F">
        <w:rPr>
          <w:rFonts w:ascii="Times New Roman" w:hAnsi="Times New Roman" w:cs="Times New Roman"/>
        </w:rPr>
        <w:t xml:space="preserve">email: </w:t>
      </w:r>
      <w:hyperlink r:id="rId4" w:history="1">
        <w:r w:rsidRPr="00D6779F">
          <w:rPr>
            <w:rStyle w:val="Hyperlink"/>
            <w:rFonts w:ascii="Times New Roman" w:hAnsi="Times New Roman" w:cs="Times New Roman"/>
          </w:rPr>
          <w:t>k.raidongia@iitg.ernet.in</w:t>
        </w:r>
      </w:hyperlink>
    </w:p>
    <w:p w:rsidR="00763E29" w:rsidRPr="00D6779F" w:rsidRDefault="00763E29" w:rsidP="00763E29">
      <w:pPr>
        <w:spacing w:after="0" w:line="276" w:lineRule="auto"/>
        <w:jc w:val="center"/>
        <w:rPr>
          <w:rFonts w:ascii="Times New Roman" w:hAnsi="Times New Roman" w:cs="Times New Roman"/>
        </w:rPr>
      </w:pPr>
    </w:p>
    <w:p w:rsidR="00763E29" w:rsidRPr="00D6779F" w:rsidRDefault="00763E29" w:rsidP="00763E29">
      <w:pPr>
        <w:spacing w:after="0" w:line="276" w:lineRule="auto"/>
        <w:jc w:val="center"/>
        <w:rPr>
          <w:rFonts w:ascii="Times New Roman" w:hAnsi="Times New Roman" w:cs="Times New Roman"/>
        </w:rPr>
      </w:pPr>
    </w:p>
    <w:p w:rsidR="00763E29" w:rsidRPr="00D6779F" w:rsidRDefault="00763E29" w:rsidP="00763E29">
      <w:pPr>
        <w:spacing w:after="0" w:line="276" w:lineRule="auto"/>
        <w:rPr>
          <w:rFonts w:ascii="Times New Roman" w:hAnsi="Times New Roman" w:cs="Times New Roman"/>
        </w:rPr>
      </w:pPr>
      <w:r w:rsidRPr="00D6779F">
        <w:rPr>
          <w:rFonts w:ascii="Times New Roman" w:hAnsi="Times New Roman" w:cs="Times New Roman"/>
        </w:rPr>
        <w:t xml:space="preserve">Keywords: responsive materials; clay-clay bilayer membrane; vermiculite; </w:t>
      </w:r>
      <w:proofErr w:type="spellStart"/>
      <w:r w:rsidRPr="00D6779F">
        <w:rPr>
          <w:rFonts w:ascii="Times New Roman" w:hAnsi="Times New Roman" w:cs="Times New Roman"/>
        </w:rPr>
        <w:t>montmorillonite</w:t>
      </w:r>
      <w:proofErr w:type="spellEnd"/>
      <w:r w:rsidRPr="00D6779F">
        <w:rPr>
          <w:rFonts w:ascii="Times New Roman" w:hAnsi="Times New Roman" w:cs="Times New Roman"/>
        </w:rPr>
        <w:t>; reconstructed 2D materials;</w:t>
      </w:r>
    </w:p>
    <w:p w:rsidR="00763E29" w:rsidRPr="00D6779F" w:rsidRDefault="00763E29" w:rsidP="00763E29">
      <w:pPr>
        <w:spacing w:after="0" w:line="276" w:lineRule="auto"/>
        <w:jc w:val="center"/>
        <w:rPr>
          <w:rFonts w:ascii="Times New Roman" w:hAnsi="Times New Roman" w:cs="Times New Roman"/>
          <w:sz w:val="20"/>
          <w:szCs w:val="20"/>
        </w:rPr>
      </w:pPr>
    </w:p>
    <w:p w:rsidR="00763E29" w:rsidRPr="00D6779F" w:rsidRDefault="00763E29" w:rsidP="00763E29">
      <w:pPr>
        <w:spacing w:after="0" w:line="480" w:lineRule="auto"/>
        <w:jc w:val="both"/>
        <w:rPr>
          <w:rFonts w:ascii="Times New Roman" w:hAnsi="Times New Roman" w:cs="Times New Roman"/>
          <w:sz w:val="24"/>
          <w:szCs w:val="24"/>
        </w:rPr>
      </w:pPr>
      <w:r w:rsidRPr="00D6779F">
        <w:rPr>
          <w:rFonts w:ascii="Times New Roman" w:hAnsi="Times New Roman" w:cs="Times New Roman"/>
          <w:sz w:val="24"/>
          <w:szCs w:val="24"/>
        </w:rPr>
        <w:t>Abstract: Layers of naturally occurring clay minerals are rearranged to prepare highly sensitive multi-responsive clay-clay bilayer membrane (CCBM). The CCBM introduced here responds to the minuscule changes in the surrounding environments including temperature, humidity, and presence of solvent vapors by morphing in specific manners. Inheriting the natural stability of clay minerals CCBM demonstrates extreme robustness, heating up to 500 °C, cooling with liquid N</w:t>
      </w:r>
      <w:r w:rsidRPr="00D6779F">
        <w:rPr>
          <w:rFonts w:ascii="Times New Roman" w:hAnsi="Times New Roman" w:cs="Times New Roman"/>
          <w:sz w:val="24"/>
          <w:szCs w:val="24"/>
          <w:vertAlign w:val="subscript"/>
        </w:rPr>
        <w:t>2</w:t>
      </w:r>
      <w:r w:rsidRPr="00D6779F">
        <w:rPr>
          <w:rFonts w:ascii="Times New Roman" w:hAnsi="Times New Roman" w:cs="Times New Roman"/>
          <w:sz w:val="24"/>
          <w:szCs w:val="24"/>
        </w:rPr>
        <w:t xml:space="preserve"> and exposure to corrosive chemical vapors did not deteriorate its bending performance. Mechanistic studies suggested that shape transformations of CCBM are driven by the unequal response of its components to external stimuli.</w:t>
      </w:r>
    </w:p>
    <w:p w:rsidR="002E40A2" w:rsidRDefault="002E40A2"/>
    <w:sectPr w:rsidR="002E40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E29"/>
    <w:rsid w:val="002E40A2"/>
    <w:rsid w:val="00763E29"/>
    <w:rsid w:val="00C14288"/>
    <w:rsid w:val="00EA516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4980F6-B8C8-482D-8E11-B207ED86D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E2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3E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raidongia@iitg.erne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942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KALYAN RAIDONGIA</dc:creator>
  <cp:keywords/>
  <dc:description/>
  <cp:lastModifiedBy>KALYAN RAIDONGIA</cp:lastModifiedBy>
  <cp:revision>2</cp:revision>
  <dcterms:created xsi:type="dcterms:W3CDTF">2017-05-25T10:47:00Z</dcterms:created>
  <dcterms:modified xsi:type="dcterms:W3CDTF">2017-05-25T10:47:00Z</dcterms:modified>
</cp:coreProperties>
</file>