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114" w:rsidRPr="00F16664" w:rsidRDefault="00294114" w:rsidP="00294114">
      <w:pPr>
        <w:jc w:val="center"/>
        <w:rPr>
          <w:rFonts w:ascii="Times New Roman" w:hAnsi="Times New Roman"/>
          <w:b/>
          <w:sz w:val="32"/>
          <w:szCs w:val="32"/>
        </w:rPr>
      </w:pPr>
      <w:bookmarkStart w:id="0" w:name="_Toc390648281"/>
      <w:r>
        <w:rPr>
          <w:rFonts w:ascii="Times New Roman" w:hAnsi="Times New Roman"/>
          <w:b/>
          <w:sz w:val="32"/>
          <w:szCs w:val="32"/>
        </w:rPr>
        <w:t xml:space="preserve">Identification of corn maize borne pathogen and </w:t>
      </w:r>
      <w:proofErr w:type="spellStart"/>
      <w:r w:rsidRPr="00F16664">
        <w:rPr>
          <w:rFonts w:ascii="Times New Roman" w:hAnsi="Times New Roman"/>
          <w:b/>
          <w:sz w:val="32"/>
          <w:szCs w:val="32"/>
        </w:rPr>
        <w:t>aflatoxins</w:t>
      </w:r>
      <w:proofErr w:type="spellEnd"/>
      <w:r w:rsidRPr="00F1666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quantification</w:t>
      </w:r>
    </w:p>
    <w:p w:rsidR="00294114" w:rsidRDefault="00294114" w:rsidP="00294114">
      <w:pPr>
        <w:jc w:val="center"/>
        <w:rPr>
          <w:rFonts w:ascii="Times New Roman" w:hAnsi="Times New Roman"/>
          <w:b/>
          <w:sz w:val="20"/>
          <w:szCs w:val="20"/>
        </w:rPr>
      </w:pPr>
      <w:r w:rsidRPr="00C42976">
        <w:rPr>
          <w:rFonts w:ascii="Times New Roman" w:hAnsi="Times New Roman"/>
          <w:b/>
          <w:sz w:val="20"/>
          <w:szCs w:val="20"/>
        </w:rPr>
        <w:t xml:space="preserve">NDAYAMBAJE Jean Bernard </w:t>
      </w:r>
    </w:p>
    <w:p w:rsidR="00294114" w:rsidRDefault="00294114" w:rsidP="00294114">
      <w:pPr>
        <w:jc w:val="center"/>
        <w:rPr>
          <w:rFonts w:ascii="Times New Roman" w:hAnsi="Times New Roman"/>
          <w:sz w:val="20"/>
          <w:szCs w:val="20"/>
        </w:rPr>
      </w:pPr>
      <w:r w:rsidRPr="00C42976">
        <w:rPr>
          <w:rFonts w:ascii="Times New Roman" w:hAnsi="Times New Roman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 xml:space="preserve">NIVERSITY OF </w:t>
      </w:r>
      <w:r w:rsidRPr="00C42976"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WANDA</w:t>
      </w:r>
      <w:r w:rsidRPr="00C42976">
        <w:rPr>
          <w:rFonts w:ascii="Times New Roman" w:hAnsi="Times New Roman"/>
          <w:sz w:val="20"/>
          <w:szCs w:val="20"/>
        </w:rPr>
        <w:t>/COLLEGE OF SCIENCE AND TECHNOLOGY, CHEMISTRY DEPARTMENT</w:t>
      </w:r>
    </w:p>
    <w:p w:rsidR="00294114" w:rsidRPr="001D755B" w:rsidRDefault="00294114" w:rsidP="00294114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1D755B">
        <w:rPr>
          <w:rFonts w:ascii="Times New Roman" w:eastAsia="Times New Roman" w:hAnsi="Times New Roman"/>
          <w:b/>
          <w:bCs/>
          <w:sz w:val="24"/>
          <w:szCs w:val="24"/>
        </w:rPr>
        <w:t>ABSTRACT</w:t>
      </w:r>
      <w:bookmarkEnd w:id="0"/>
    </w:p>
    <w:p w:rsidR="00294114" w:rsidRPr="004424DD" w:rsidRDefault="00294114" w:rsidP="00294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BD0D9"/>
          <w:sz w:val="24"/>
          <w:szCs w:val="24"/>
        </w:rPr>
      </w:pPr>
      <w:proofErr w:type="spellStart"/>
      <w:r w:rsidRPr="004424DD">
        <w:rPr>
          <w:rFonts w:ascii="Times New Roman" w:hAnsi="Times New Roman"/>
          <w:sz w:val="24"/>
          <w:szCs w:val="24"/>
        </w:rPr>
        <w:t>Mycotoxins</w:t>
      </w:r>
      <w:proofErr w:type="spellEnd"/>
      <w:r w:rsidRPr="004424DD">
        <w:rPr>
          <w:rFonts w:ascii="Times New Roman" w:hAnsi="Times New Roman"/>
          <w:sz w:val="24"/>
          <w:szCs w:val="24"/>
        </w:rPr>
        <w:t xml:space="preserve"> are toxins produced by organisms categorized as fungi that can be found virtually everywhere and their</w:t>
      </w:r>
      <w:r w:rsidRPr="004424DD">
        <w:rPr>
          <w:rFonts w:ascii="Times New Roman" w:hAnsi="Times New Roman"/>
          <w:bCs/>
          <w:sz w:val="24"/>
          <w:szCs w:val="24"/>
        </w:rPr>
        <w:t xml:space="preserve"> toxicity occurs at very low concentrations, so sensitive and reliable methods for their detection are required </w:t>
      </w:r>
      <w:r w:rsidRPr="004424DD">
        <w:rPr>
          <w:rFonts w:ascii="Times New Roman" w:hAnsi="Times New Roman"/>
          <w:sz w:val="24"/>
          <w:szCs w:val="24"/>
        </w:rPr>
        <w:t xml:space="preserve">in grains </w:t>
      </w:r>
      <w:proofErr w:type="spellStart"/>
      <w:r w:rsidRPr="004424DD">
        <w:rPr>
          <w:rFonts w:ascii="Times New Roman" w:hAnsi="Times New Roman"/>
          <w:sz w:val="24"/>
          <w:szCs w:val="24"/>
        </w:rPr>
        <w:t>preharvest</w:t>
      </w:r>
      <w:proofErr w:type="spellEnd"/>
      <w:r w:rsidRPr="004424DD">
        <w:rPr>
          <w:rFonts w:ascii="Times New Roman" w:hAnsi="Times New Roman"/>
          <w:sz w:val="24"/>
          <w:szCs w:val="24"/>
        </w:rPr>
        <w:t xml:space="preserve"> in the field and postharvest in storage. </w:t>
      </w:r>
      <w:proofErr w:type="spellStart"/>
      <w:r w:rsidRPr="004424DD">
        <w:rPr>
          <w:rFonts w:ascii="Times New Roman" w:hAnsi="Times New Roman"/>
          <w:sz w:val="24"/>
          <w:szCs w:val="24"/>
        </w:rPr>
        <w:t>Aflatoxins</w:t>
      </w:r>
      <w:proofErr w:type="spellEnd"/>
      <w:r w:rsidRPr="004424DD">
        <w:rPr>
          <w:rFonts w:ascii="Times New Roman" w:hAnsi="Times New Roman"/>
          <w:sz w:val="24"/>
          <w:szCs w:val="24"/>
        </w:rPr>
        <w:t xml:space="preserve"> are a group of </w:t>
      </w:r>
      <w:proofErr w:type="spellStart"/>
      <w:r w:rsidRPr="004424DD">
        <w:rPr>
          <w:rFonts w:ascii="Times New Roman" w:hAnsi="Times New Roman"/>
          <w:sz w:val="24"/>
          <w:szCs w:val="24"/>
        </w:rPr>
        <w:t>mycotoxins</w:t>
      </w:r>
      <w:proofErr w:type="spellEnd"/>
      <w:r w:rsidRPr="004424DD">
        <w:rPr>
          <w:rFonts w:ascii="Times New Roman" w:hAnsi="Times New Roman"/>
          <w:sz w:val="24"/>
          <w:szCs w:val="24"/>
        </w:rPr>
        <w:t xml:space="preserve"> produced by </w:t>
      </w:r>
      <w:proofErr w:type="spellStart"/>
      <w:r w:rsidRPr="004424DD">
        <w:rPr>
          <w:rFonts w:ascii="Times New Roman" w:hAnsi="Times New Roman"/>
          <w:i/>
          <w:iCs/>
          <w:sz w:val="24"/>
          <w:szCs w:val="24"/>
        </w:rPr>
        <w:t>Aspergillus</w:t>
      </w:r>
      <w:proofErr w:type="spellEnd"/>
      <w:r w:rsidRPr="004424DD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4424DD">
        <w:rPr>
          <w:rFonts w:ascii="Times New Roman" w:hAnsi="Times New Roman"/>
          <w:sz w:val="24"/>
          <w:szCs w:val="24"/>
        </w:rPr>
        <w:t>species and the effects in animals of ingesting excessive amounts of the toxin range from chronic health and performance problems to death</w:t>
      </w:r>
      <w:r w:rsidRPr="004424DD">
        <w:rPr>
          <w:rFonts w:ascii="Times New Roman" w:eastAsia="Times New Roman" w:hAnsi="Times New Roman"/>
          <w:sz w:val="24"/>
          <w:szCs w:val="24"/>
        </w:rPr>
        <w:t xml:space="preserve">. Fungi grow rapidly when the air has a high relative humidity and slowly at a low relative humidity. </w:t>
      </w:r>
      <w:r w:rsidRPr="004424DD">
        <w:rPr>
          <w:rFonts w:ascii="Times New Roman" w:hAnsi="Times New Roman"/>
          <w:sz w:val="24"/>
          <w:szCs w:val="24"/>
        </w:rPr>
        <w:t xml:space="preserve">In this study, the samples of maize were randomly collected in three sectors:  </w:t>
      </w:r>
      <w:proofErr w:type="spellStart"/>
      <w:r w:rsidRPr="004424DD">
        <w:rPr>
          <w:rFonts w:ascii="Times New Roman" w:hAnsi="Times New Roman"/>
          <w:sz w:val="24"/>
          <w:szCs w:val="24"/>
        </w:rPr>
        <w:t>Nyamata</w:t>
      </w:r>
      <w:proofErr w:type="spellEnd"/>
      <w:r w:rsidRPr="004424D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424DD">
        <w:rPr>
          <w:rFonts w:ascii="Times New Roman" w:hAnsi="Times New Roman"/>
          <w:sz w:val="24"/>
          <w:szCs w:val="24"/>
        </w:rPr>
        <w:t>Gakenke</w:t>
      </w:r>
      <w:proofErr w:type="spellEnd"/>
      <w:r w:rsidRPr="004424DD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4424DD">
        <w:rPr>
          <w:rFonts w:ascii="Times New Roman" w:hAnsi="Times New Roman"/>
          <w:sz w:val="24"/>
          <w:szCs w:val="24"/>
        </w:rPr>
        <w:t>Mahembe</w:t>
      </w:r>
      <w:proofErr w:type="spellEnd"/>
      <w:r w:rsidRPr="004424DD">
        <w:rPr>
          <w:rFonts w:ascii="Times New Roman" w:hAnsi="Times New Roman"/>
          <w:sz w:val="24"/>
          <w:szCs w:val="24"/>
        </w:rPr>
        <w:t xml:space="preserve"> Sectors. </w:t>
      </w:r>
      <w:r>
        <w:rPr>
          <w:rFonts w:ascii="Times New Roman" w:hAnsi="Times New Roman"/>
          <w:sz w:val="24"/>
          <w:szCs w:val="24"/>
        </w:rPr>
        <w:t>Using selective media and biochemical tests, t</w:t>
      </w:r>
      <w:r w:rsidRPr="004424DD">
        <w:rPr>
          <w:rFonts w:ascii="Times New Roman" w:hAnsi="Times New Roman"/>
          <w:sz w:val="24"/>
          <w:szCs w:val="24"/>
        </w:rPr>
        <w:t xml:space="preserve">he three strains; </w:t>
      </w:r>
      <w:r w:rsidRPr="004424DD">
        <w:rPr>
          <w:rFonts w:ascii="Times New Roman" w:hAnsi="Times New Roman"/>
          <w:i/>
          <w:iCs/>
          <w:sz w:val="24"/>
          <w:szCs w:val="24"/>
        </w:rPr>
        <w:t xml:space="preserve">A. </w:t>
      </w:r>
      <w:proofErr w:type="spellStart"/>
      <w:r w:rsidRPr="004424DD">
        <w:rPr>
          <w:rFonts w:ascii="Times New Roman" w:hAnsi="Times New Roman"/>
          <w:i/>
          <w:iCs/>
          <w:sz w:val="24"/>
          <w:szCs w:val="24"/>
        </w:rPr>
        <w:t>flavus</w:t>
      </w:r>
      <w:proofErr w:type="spellEnd"/>
      <w:r w:rsidRPr="004424DD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EE2E81">
        <w:rPr>
          <w:rFonts w:ascii="Times New Roman" w:hAnsi="Times New Roman"/>
          <w:iCs/>
          <w:sz w:val="24"/>
          <w:szCs w:val="24"/>
        </w:rPr>
        <w:t>capable of producing</w:t>
      </w:r>
      <w:r>
        <w:rPr>
          <w:rFonts w:ascii="Times New Roman" w:hAnsi="Times New Roman"/>
          <w:sz w:val="24"/>
          <w:szCs w:val="24"/>
        </w:rPr>
        <w:t xml:space="preserve"> </w:t>
      </w:r>
      <w:r w:rsidRPr="00EE2E81">
        <w:rPr>
          <w:rFonts w:ascii="Times New Roman" w:hAnsi="Times New Roman"/>
          <w:sz w:val="24"/>
          <w:szCs w:val="24"/>
        </w:rPr>
        <w:t xml:space="preserve">both B- and G-type </w:t>
      </w:r>
      <w:proofErr w:type="spellStart"/>
      <w:r w:rsidRPr="00EE2E81">
        <w:rPr>
          <w:rFonts w:ascii="Times New Roman" w:hAnsi="Times New Roman"/>
          <w:sz w:val="24"/>
          <w:szCs w:val="24"/>
        </w:rPr>
        <w:t>aflatoxin</w:t>
      </w:r>
      <w:proofErr w:type="spellEnd"/>
      <w:r w:rsidRPr="004424DD">
        <w:rPr>
          <w:rFonts w:ascii="Times New Roman" w:hAnsi="Times New Roman"/>
          <w:sz w:val="24"/>
          <w:szCs w:val="24"/>
        </w:rPr>
        <w:t xml:space="preserve"> and </w:t>
      </w:r>
      <w:r w:rsidRPr="004424DD">
        <w:rPr>
          <w:rFonts w:ascii="Times New Roman" w:hAnsi="Times New Roman"/>
          <w:i/>
          <w:iCs/>
          <w:sz w:val="24"/>
          <w:szCs w:val="24"/>
        </w:rPr>
        <w:t xml:space="preserve">A. </w:t>
      </w:r>
      <w:proofErr w:type="spellStart"/>
      <w:r w:rsidRPr="004424DD">
        <w:rPr>
          <w:rFonts w:ascii="Times New Roman" w:hAnsi="Times New Roman"/>
          <w:i/>
          <w:iCs/>
          <w:sz w:val="24"/>
          <w:szCs w:val="24"/>
        </w:rPr>
        <w:t>pseudotamarii</w:t>
      </w:r>
      <w:proofErr w:type="spellEnd"/>
      <w:r w:rsidRPr="004424D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which has not previously detected in our region </w:t>
      </w:r>
      <w:r w:rsidRPr="004424DD">
        <w:rPr>
          <w:rFonts w:ascii="Times New Roman" w:hAnsi="Times New Roman"/>
          <w:sz w:val="24"/>
          <w:szCs w:val="24"/>
        </w:rPr>
        <w:t xml:space="preserve">and </w:t>
      </w:r>
      <w:r w:rsidRPr="004424DD">
        <w:rPr>
          <w:rFonts w:ascii="Times New Roman" w:hAnsi="Times New Roman"/>
          <w:i/>
          <w:iCs/>
          <w:sz w:val="24"/>
          <w:szCs w:val="24"/>
        </w:rPr>
        <w:t xml:space="preserve">A. </w:t>
      </w:r>
      <w:proofErr w:type="spellStart"/>
      <w:r w:rsidRPr="004424DD">
        <w:rPr>
          <w:rFonts w:ascii="Times New Roman" w:hAnsi="Times New Roman"/>
          <w:i/>
          <w:iCs/>
          <w:sz w:val="24"/>
          <w:szCs w:val="24"/>
        </w:rPr>
        <w:t>parasiticus</w:t>
      </w:r>
      <w:proofErr w:type="spellEnd"/>
      <w:r w:rsidRPr="004424DD">
        <w:rPr>
          <w:rFonts w:ascii="Times New Roman" w:hAnsi="Times New Roman"/>
          <w:sz w:val="24"/>
          <w:szCs w:val="24"/>
        </w:rPr>
        <w:t xml:space="preserve"> were isolated from the collected maize and the total </w:t>
      </w:r>
      <w:proofErr w:type="spellStart"/>
      <w:r w:rsidRPr="004424DD">
        <w:rPr>
          <w:rFonts w:ascii="Times New Roman" w:hAnsi="Times New Roman"/>
          <w:sz w:val="24"/>
          <w:szCs w:val="24"/>
        </w:rPr>
        <w:t>aflatoxin</w:t>
      </w:r>
      <w:proofErr w:type="spellEnd"/>
      <w:r w:rsidRPr="004424DD">
        <w:rPr>
          <w:rFonts w:ascii="Times New Roman" w:hAnsi="Times New Roman"/>
          <w:sz w:val="24"/>
          <w:szCs w:val="24"/>
        </w:rPr>
        <w:t xml:space="preserve"> (AFT) in maize flour was evaluated by Reveal Q</w:t>
      </w:r>
      <w:r>
        <w:rPr>
          <w:rFonts w:ascii="Times New Roman" w:hAnsi="Times New Roman"/>
          <w:bCs/>
          <w:sz w:val="24"/>
          <w:szCs w:val="24"/>
        </w:rPr>
        <w:t>+; t</w:t>
      </w:r>
      <w:r w:rsidRPr="004424DD">
        <w:rPr>
          <w:rFonts w:ascii="Times New Roman" w:hAnsi="Times New Roman"/>
          <w:sz w:val="24"/>
          <w:szCs w:val="24"/>
        </w:rPr>
        <w:t>he mean concentrations of AFT were</w:t>
      </w:r>
      <w:r w:rsidRPr="004424DD">
        <w:rPr>
          <w:rFonts w:ascii="Times New Roman" w:eastAsia="Times New Roman" w:hAnsi="Times New Roman"/>
          <w:sz w:val="24"/>
          <w:szCs w:val="24"/>
        </w:rPr>
        <w:t xml:space="preserve"> 52.3±3.93 CFU/ml</w:t>
      </w:r>
      <w:r w:rsidRPr="004424DD">
        <w:rPr>
          <w:rFonts w:ascii="Times New Roman" w:hAnsi="Times New Roman"/>
          <w:sz w:val="24"/>
          <w:szCs w:val="24"/>
        </w:rPr>
        <w:t xml:space="preserve"> for </w:t>
      </w:r>
      <w:proofErr w:type="spellStart"/>
      <w:r w:rsidRPr="004424DD">
        <w:rPr>
          <w:rFonts w:ascii="Times New Roman" w:hAnsi="Times New Roman"/>
          <w:sz w:val="24"/>
          <w:szCs w:val="24"/>
        </w:rPr>
        <w:t>Mahembe</w:t>
      </w:r>
      <w:proofErr w:type="spellEnd"/>
      <w:r w:rsidRPr="004424DD">
        <w:rPr>
          <w:rFonts w:ascii="Times New Roman" w:hAnsi="Times New Roman"/>
          <w:sz w:val="24"/>
          <w:szCs w:val="24"/>
        </w:rPr>
        <w:t xml:space="preserve"> sector,</w:t>
      </w:r>
      <w:r w:rsidRPr="004424DD">
        <w:rPr>
          <w:rFonts w:ascii="Times New Roman" w:eastAsia="Times New Roman" w:hAnsi="Times New Roman"/>
          <w:sz w:val="24"/>
          <w:szCs w:val="24"/>
        </w:rPr>
        <w:t xml:space="preserve"> 49.5±0.98 CFU/ml for </w:t>
      </w:r>
      <w:proofErr w:type="spellStart"/>
      <w:r w:rsidRPr="004424DD">
        <w:rPr>
          <w:rFonts w:ascii="Times New Roman" w:eastAsia="Times New Roman" w:hAnsi="Times New Roman"/>
          <w:sz w:val="24"/>
          <w:szCs w:val="24"/>
        </w:rPr>
        <w:t>Gakenke</w:t>
      </w:r>
      <w:proofErr w:type="spellEnd"/>
      <w:r w:rsidRPr="004424DD">
        <w:rPr>
          <w:rFonts w:ascii="Times New Roman" w:eastAsia="Times New Roman" w:hAnsi="Times New Roman"/>
          <w:sz w:val="24"/>
          <w:szCs w:val="24"/>
        </w:rPr>
        <w:t xml:space="preserve"> sector and 43.7±2.15 CFU/ml </w:t>
      </w:r>
      <w:r w:rsidRPr="004424DD">
        <w:rPr>
          <w:rFonts w:ascii="Times New Roman" w:hAnsi="Times New Roman"/>
          <w:sz w:val="24"/>
          <w:szCs w:val="24"/>
        </w:rPr>
        <w:t xml:space="preserve">for </w:t>
      </w:r>
      <w:proofErr w:type="spellStart"/>
      <w:r w:rsidRPr="004424DD">
        <w:rPr>
          <w:rFonts w:ascii="Times New Roman" w:hAnsi="Times New Roman"/>
          <w:sz w:val="24"/>
          <w:szCs w:val="24"/>
        </w:rPr>
        <w:t>Nyamata</w:t>
      </w:r>
      <w:proofErr w:type="spellEnd"/>
      <w:r w:rsidRPr="004424DD">
        <w:rPr>
          <w:rFonts w:ascii="Times New Roman" w:hAnsi="Times New Roman"/>
          <w:sz w:val="24"/>
          <w:szCs w:val="24"/>
        </w:rPr>
        <w:t xml:space="preserve"> sector. </w:t>
      </w:r>
      <w:r>
        <w:rPr>
          <w:rFonts w:ascii="Times New Roman" w:hAnsi="Times New Roman"/>
          <w:sz w:val="24"/>
          <w:szCs w:val="24"/>
        </w:rPr>
        <w:t>T</w:t>
      </w:r>
      <w:r w:rsidRPr="004424DD">
        <w:rPr>
          <w:rFonts w:ascii="Times New Roman" w:hAnsi="Times New Roman"/>
          <w:sz w:val="24"/>
          <w:szCs w:val="24"/>
        </w:rPr>
        <w:t xml:space="preserve">he level of AFT contamination in </w:t>
      </w:r>
      <w:proofErr w:type="spellStart"/>
      <w:r w:rsidRPr="004424DD">
        <w:rPr>
          <w:rFonts w:ascii="Times New Roman" w:hAnsi="Times New Roman"/>
          <w:sz w:val="24"/>
          <w:szCs w:val="24"/>
        </w:rPr>
        <w:t>Nyamata</w:t>
      </w:r>
      <w:proofErr w:type="spellEnd"/>
      <w:r w:rsidRPr="004424D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424DD">
        <w:rPr>
          <w:rFonts w:ascii="Times New Roman" w:hAnsi="Times New Roman"/>
          <w:sz w:val="24"/>
          <w:szCs w:val="24"/>
        </w:rPr>
        <w:t>Gakenke</w:t>
      </w:r>
      <w:proofErr w:type="spellEnd"/>
      <w:r w:rsidRPr="004424DD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4424DD">
        <w:rPr>
          <w:rFonts w:ascii="Times New Roman" w:hAnsi="Times New Roman"/>
          <w:sz w:val="24"/>
          <w:szCs w:val="24"/>
        </w:rPr>
        <w:t>Mahembe</w:t>
      </w:r>
      <w:proofErr w:type="spellEnd"/>
      <w:r w:rsidRPr="004424DD">
        <w:rPr>
          <w:rFonts w:ascii="Times New Roman" w:hAnsi="Times New Roman"/>
          <w:sz w:val="24"/>
          <w:szCs w:val="24"/>
        </w:rPr>
        <w:t xml:space="preserve"> sectors was higher than the maximum tolerable limit of </w:t>
      </w:r>
      <w:proofErr w:type="spellStart"/>
      <w:r w:rsidRPr="004424DD">
        <w:rPr>
          <w:rFonts w:ascii="Times New Roman" w:hAnsi="Times New Roman"/>
          <w:sz w:val="24"/>
          <w:szCs w:val="24"/>
        </w:rPr>
        <w:t>aflatoxins</w:t>
      </w:r>
      <w:proofErr w:type="spellEnd"/>
      <w:r w:rsidRPr="004424DD">
        <w:rPr>
          <w:rFonts w:ascii="Times New Roman" w:hAnsi="Times New Roman"/>
          <w:sz w:val="24"/>
          <w:szCs w:val="24"/>
        </w:rPr>
        <w:t xml:space="preserve"> recommended by the United States Food and Drug Administration guidelines for </w:t>
      </w:r>
      <w:proofErr w:type="spellStart"/>
      <w:r w:rsidRPr="004424DD">
        <w:rPr>
          <w:rFonts w:ascii="Times New Roman" w:hAnsi="Times New Roman"/>
          <w:sz w:val="24"/>
          <w:szCs w:val="24"/>
        </w:rPr>
        <w:t>aflatoxin</w:t>
      </w:r>
      <w:proofErr w:type="spellEnd"/>
      <w:r w:rsidRPr="004424DD">
        <w:rPr>
          <w:rFonts w:ascii="Times New Roman" w:hAnsi="Times New Roman"/>
          <w:sz w:val="24"/>
          <w:szCs w:val="24"/>
        </w:rPr>
        <w:t xml:space="preserve"> in animal feeds and human foods at 20 parts per billion (20 ppb).</w:t>
      </w:r>
    </w:p>
    <w:p w:rsidR="00294114" w:rsidRPr="00474792" w:rsidRDefault="00294114" w:rsidP="00294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4114" w:rsidRDefault="00294114" w:rsidP="00294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4792">
        <w:rPr>
          <w:rFonts w:ascii="Times New Roman" w:hAnsi="Times New Roman"/>
          <w:b/>
          <w:bCs/>
          <w:sz w:val="24"/>
          <w:szCs w:val="24"/>
        </w:rPr>
        <w:t xml:space="preserve">Key Words: </w:t>
      </w:r>
      <w:proofErr w:type="spellStart"/>
      <w:r w:rsidRPr="00474792">
        <w:rPr>
          <w:rFonts w:ascii="Times New Roman" w:hAnsi="Times New Roman"/>
          <w:sz w:val="24"/>
          <w:szCs w:val="24"/>
        </w:rPr>
        <w:t>Mycotoxins</w:t>
      </w:r>
      <w:proofErr w:type="spellEnd"/>
      <w:r w:rsidRPr="0047479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74792">
        <w:rPr>
          <w:rFonts w:ascii="Times New Roman" w:hAnsi="Times New Roman"/>
          <w:sz w:val="24"/>
          <w:szCs w:val="24"/>
        </w:rPr>
        <w:t>Aflatoxins</w:t>
      </w:r>
      <w:proofErr w:type="spellEnd"/>
      <w:r w:rsidRPr="00474792">
        <w:rPr>
          <w:rFonts w:ascii="Times New Roman" w:hAnsi="Times New Roman"/>
          <w:sz w:val="24"/>
          <w:szCs w:val="24"/>
        </w:rPr>
        <w:t>, Moisture, Maize flour.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1D6A9E" w:rsidRDefault="001D6A9E">
      <w:bookmarkStart w:id="1" w:name="_GoBack"/>
      <w:bookmarkEnd w:id="1"/>
    </w:p>
    <w:sectPr w:rsidR="001D6A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114"/>
    <w:rsid w:val="001D6A9E"/>
    <w:rsid w:val="0029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11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11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BERARD</dc:creator>
  <cp:lastModifiedBy>BERARD</cp:lastModifiedBy>
  <cp:revision>1</cp:revision>
  <dcterms:created xsi:type="dcterms:W3CDTF">2016-12-31T00:01:00Z</dcterms:created>
  <dcterms:modified xsi:type="dcterms:W3CDTF">2016-12-31T00:02:00Z</dcterms:modified>
</cp:coreProperties>
</file>