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911" w:rsidRDefault="00943911" w:rsidP="00943911">
      <w:r>
        <w:t xml:space="preserve">A </w:t>
      </w:r>
      <w:r w:rsidRPr="00943911">
        <w:t>qualitative study exploring family-based interventions for the management of intensive care unit delirium </w:t>
      </w:r>
    </w:p>
    <w:p w:rsidR="00943911" w:rsidRDefault="00943911" w:rsidP="00943911">
      <w:r>
        <w:t xml:space="preserve">Jasmin Kaur 1 Veronika van der </w:t>
      </w:r>
      <w:proofErr w:type="spellStart"/>
      <w:r>
        <w:t>Wardt</w:t>
      </w:r>
      <w:proofErr w:type="spellEnd"/>
      <w:r>
        <w:t xml:space="preserve"> 2</w:t>
      </w:r>
    </w:p>
    <w:p w:rsidR="00943911" w:rsidRDefault="00943911" w:rsidP="00943911">
      <w:r>
        <w:t xml:space="preserve">1 </w:t>
      </w:r>
      <w:r>
        <w:t xml:space="preserve">Critical care and anaesthetics, Leicester Royal Infirmary, UK  </w:t>
      </w:r>
    </w:p>
    <w:p w:rsidR="00943911" w:rsidRDefault="00943911" w:rsidP="00943911">
      <w:r>
        <w:t xml:space="preserve">2 </w:t>
      </w:r>
      <w:proofErr w:type="spellStart"/>
      <w:r w:rsidRPr="00943911">
        <w:t>Abteilung</w:t>
      </w:r>
      <w:proofErr w:type="spellEnd"/>
      <w:r w:rsidRPr="00943911">
        <w:t xml:space="preserve"> </w:t>
      </w:r>
      <w:proofErr w:type="spellStart"/>
      <w:r w:rsidRPr="00943911">
        <w:t>für</w:t>
      </w:r>
      <w:proofErr w:type="spellEnd"/>
      <w:r w:rsidRPr="00943911">
        <w:t xml:space="preserve"> </w:t>
      </w:r>
      <w:proofErr w:type="spellStart"/>
      <w:r w:rsidRPr="00943911">
        <w:t>Allgemeinmedizin</w:t>
      </w:r>
      <w:proofErr w:type="spellEnd"/>
      <w:r w:rsidRPr="00943911">
        <w:t xml:space="preserve">, </w:t>
      </w:r>
      <w:proofErr w:type="spellStart"/>
      <w:r w:rsidRPr="00943911">
        <w:t>Präventive</w:t>
      </w:r>
      <w:proofErr w:type="spellEnd"/>
      <w:r w:rsidRPr="00943911">
        <w:t xml:space="preserve"> und Rehabilitative </w:t>
      </w:r>
      <w:proofErr w:type="spellStart"/>
      <w:r w:rsidRPr="00943911">
        <w:t>Medizin</w:t>
      </w:r>
      <w:proofErr w:type="spellEnd"/>
      <w:r>
        <w:t xml:space="preserve">, </w:t>
      </w:r>
      <w:r w:rsidRPr="00943911">
        <w:t>Philipps-</w:t>
      </w:r>
      <w:proofErr w:type="spellStart"/>
      <w:r w:rsidRPr="00943911">
        <w:t>Universität</w:t>
      </w:r>
      <w:proofErr w:type="spellEnd"/>
      <w:r w:rsidRPr="00943911">
        <w:t xml:space="preserve"> Marburg</w:t>
      </w:r>
      <w:r>
        <w:t>, Germany</w:t>
      </w:r>
    </w:p>
    <w:p w:rsidR="00943911" w:rsidRDefault="00943911" w:rsidP="00943911"/>
    <w:p w:rsidR="00943911" w:rsidRDefault="00943911" w:rsidP="00943911"/>
    <w:p w:rsidR="00943911" w:rsidRDefault="00C374D1" w:rsidP="00943911">
      <w:r>
        <w:t>Abstract:</w:t>
      </w:r>
    </w:p>
    <w:p w:rsidR="00943911" w:rsidRDefault="00943911" w:rsidP="00943911"/>
    <w:p w:rsidR="00943911" w:rsidRDefault="00943911" w:rsidP="00943911">
      <w:r>
        <w:t xml:space="preserve">The Pain, agitation and delirium </w:t>
      </w:r>
      <w:r w:rsidRPr="00943911">
        <w:t>guideline</w:t>
      </w:r>
      <w:r>
        <w:t xml:space="preserve"> (Devlin et al 2018),</w:t>
      </w:r>
      <w:r w:rsidRPr="00943911">
        <w:t xml:space="preserve"> highlights a significant gap in the research: the lack of </w:t>
      </w:r>
      <w:r w:rsidRPr="00C374D1">
        <w:t>qualitative evaluation of </w:t>
      </w:r>
      <w:r w:rsidRPr="00943911">
        <w:t>the role that families play in reducing the stress of critically ill patients and </w:t>
      </w:r>
      <w:r w:rsidRPr="00C374D1">
        <w:t xml:space="preserve">facilitating non-pharmacologic interventions to manage delirium. </w:t>
      </w:r>
      <w:r w:rsidRPr="00943911">
        <w:t>Overall, the current literature indicates a lack of consensus between findings regarding the use of family-based interventions within ICU. There is a limited focus on specifically family-based intervention in ICU to manage delirium. 9 interviews took place with former ICU pat</w:t>
      </w:r>
      <w:r>
        <w:t>ients and their family members to explore their perceptions on delirium management in ICU and family involvement in its management.</w:t>
      </w:r>
      <w:r w:rsidRPr="00943911">
        <w:t xml:space="preserve"> The analysis of the interview data identified the four following themes: understanding of delirium, delirium management, family-based interventions and impact on the family.  The study results and analysis highlight some important findings as to how patients and their family members perceive delirium and its management with ICU. Which are supported by findings from current literature encouraging the integration of family into patient care to assist the management of delirium, improving partnerships with family to provide personalised </w:t>
      </w:r>
      <w:proofErr w:type="gramStart"/>
      <w:r w:rsidRPr="00943911">
        <w:t>care.</w:t>
      </w:r>
      <w:proofErr w:type="gramEnd"/>
      <w:r w:rsidRPr="00943911">
        <w:t> </w:t>
      </w:r>
      <w:proofErr w:type="gramStart"/>
      <w:r w:rsidR="00C374D1" w:rsidRPr="00C374D1">
        <w:t>non-pharmacological</w:t>
      </w:r>
      <w:proofErr w:type="gramEnd"/>
      <w:r w:rsidR="00C374D1" w:rsidRPr="00C374D1">
        <w:t xml:space="preserve"> interventions to manage delirium. The perceptions of the former ICU patient and their family gained and the analysis may be able to inform the development of a non-pharmacological tool or intervention to allow better management of delirium when it develops. Overall, this study has highlighted the need to involve and communicate with family more: educating them on delirium and techniques to manage delirium, finding out about the patient’s life to develop ways this can influence personalised delirium management, and supporting families to cope with their loved one being critically ill and experiencing delirium. </w:t>
      </w:r>
      <w:proofErr w:type="gramStart"/>
      <w:r w:rsidR="00C374D1" w:rsidRPr="00C374D1">
        <w:t>Particularly, focusing on the aspects of care: sleep, presence of family and the impact of health care professionals.</w:t>
      </w:r>
      <w:proofErr w:type="gramEnd"/>
      <w:r w:rsidR="00C374D1" w:rsidRPr="00C374D1">
        <w:t> </w:t>
      </w:r>
    </w:p>
    <w:p w:rsidR="00943911" w:rsidRDefault="00943911" w:rsidP="00943911">
      <w:r>
        <w:t>Biography</w:t>
      </w:r>
    </w:p>
    <w:p w:rsidR="00943911" w:rsidRDefault="00943911" w:rsidP="00943911">
      <w:r>
        <w:t>J</w:t>
      </w:r>
      <w:r>
        <w:t xml:space="preserve">asmin </w:t>
      </w:r>
      <w:r w:rsidR="00C374D1">
        <w:t xml:space="preserve">Kaur </w:t>
      </w:r>
      <w:r>
        <w:t xml:space="preserve">is a register nurse working in critical care and anaesthetic research and has completed her research </w:t>
      </w:r>
      <w:r w:rsidR="00C374D1">
        <w:t xml:space="preserve">study </w:t>
      </w:r>
      <w:bookmarkStart w:id="0" w:name="_GoBack"/>
      <w:bookmarkEnd w:id="0"/>
      <w:r>
        <w:t>as part of the NIHR bronze award clinical academic internship.</w:t>
      </w:r>
    </w:p>
    <w:p w:rsidR="00943911" w:rsidRDefault="00943911" w:rsidP="00943911">
      <w:r>
        <w:t>Reference</w:t>
      </w:r>
    </w:p>
    <w:p w:rsidR="00943911" w:rsidRPr="00943911" w:rsidRDefault="00943911" w:rsidP="00943911">
      <w:pPr>
        <w:rPr>
          <w:bCs/>
        </w:rPr>
      </w:pPr>
      <w:proofErr w:type="gramStart"/>
      <w:r>
        <w:lastRenderedPageBreak/>
        <w:t xml:space="preserve">Devlin et al. (2018) </w:t>
      </w:r>
      <w:r w:rsidRPr="00943911">
        <w:rPr>
          <w:bCs/>
        </w:rPr>
        <w:t>Clinical Practice Guidelines for the Prevention and Management of Pain, Agitation/Sedation, Delirium, Immobility, and Sleep Disruption in Adult Patients in the ICU</w:t>
      </w:r>
      <w:r>
        <w:rPr>
          <w:bCs/>
        </w:rPr>
        <w:t>.</w:t>
      </w:r>
      <w:proofErr w:type="gramEnd"/>
      <w:r>
        <w:rPr>
          <w:bCs/>
        </w:rPr>
        <w:t xml:space="preserve"> </w:t>
      </w:r>
      <w:proofErr w:type="gramStart"/>
      <w:r w:rsidRPr="00943911">
        <w:rPr>
          <w:bCs/>
        </w:rPr>
        <w:t>Critical Care Medicine</w:t>
      </w:r>
      <w:r>
        <w:rPr>
          <w:bCs/>
        </w:rPr>
        <w:t>, 46 (9).</w:t>
      </w:r>
      <w:proofErr w:type="gramEnd"/>
      <w:r>
        <w:rPr>
          <w:bCs/>
        </w:rPr>
        <w:t xml:space="preserve"> </w:t>
      </w:r>
    </w:p>
    <w:p w:rsidR="00943911" w:rsidRDefault="00943911" w:rsidP="00943911"/>
    <w:p w:rsidR="00943911" w:rsidRDefault="00943911" w:rsidP="00943911">
      <w:r>
        <w:t xml:space="preserve">Email ID: </w:t>
      </w:r>
      <w:r>
        <w:t>jasmin_kaur@hotmail.co.uk</w:t>
      </w:r>
    </w:p>
    <w:p w:rsidR="00943911" w:rsidRDefault="00943911" w:rsidP="00943911"/>
    <w:p w:rsidR="00943911" w:rsidRDefault="00943911" w:rsidP="00943911">
      <w:r>
        <w:t xml:space="preserve">Presenter Name: </w:t>
      </w:r>
      <w:r>
        <w:t xml:space="preserve"> Jasmin Kaur</w:t>
      </w:r>
    </w:p>
    <w:p w:rsidR="00943911" w:rsidRDefault="00943911" w:rsidP="00943911">
      <w:r>
        <w:t>Type of Presentation: Oral/Poster</w:t>
      </w:r>
    </w:p>
    <w:p w:rsidR="00834E85" w:rsidRDefault="00943911" w:rsidP="00943911">
      <w:r>
        <w:t>Contact Number: 07825613528</w:t>
      </w:r>
    </w:p>
    <w:sectPr w:rsidR="00834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911"/>
    <w:rsid w:val="00834E85"/>
    <w:rsid w:val="00943911"/>
    <w:rsid w:val="00C37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91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91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958613">
      <w:bodyDiv w:val="1"/>
      <w:marLeft w:val="0"/>
      <w:marRight w:val="0"/>
      <w:marTop w:val="0"/>
      <w:marBottom w:val="0"/>
      <w:divBdr>
        <w:top w:val="none" w:sz="0" w:space="0" w:color="auto"/>
        <w:left w:val="none" w:sz="0" w:space="0" w:color="auto"/>
        <w:bottom w:val="none" w:sz="0" w:space="0" w:color="auto"/>
        <w:right w:val="none" w:sz="0" w:space="0" w:color="auto"/>
      </w:divBdr>
    </w:div>
    <w:div w:id="191215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Kaur Jasmin - Registered Nurse</dc:creator>
  <cp:lastModifiedBy>Kaur Jasmin - Registered Nurse</cp:lastModifiedBy>
  <cp:revision>1</cp:revision>
  <dcterms:created xsi:type="dcterms:W3CDTF">2019-10-02T08:48:00Z</dcterms:created>
  <dcterms:modified xsi:type="dcterms:W3CDTF">2019-10-02T09:00:00Z</dcterms:modified>
</cp:coreProperties>
</file>