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070" w:rsidRDefault="000635C0" w:rsidP="000635C0">
      <w:pPr>
        <w:spacing w:after="0"/>
        <w:jc w:val="center"/>
        <w:rPr>
          <w:rFonts w:ascii="Arial" w:hAnsi="Arial" w:cs="Arial"/>
          <w:b/>
          <w:i/>
          <w:sz w:val="24"/>
          <w:szCs w:val="24"/>
        </w:rPr>
      </w:pPr>
      <w:r>
        <w:rPr>
          <w:rFonts w:ascii="Arial" w:hAnsi="Arial" w:cs="Arial"/>
          <w:b/>
          <w:sz w:val="24"/>
          <w:szCs w:val="24"/>
        </w:rPr>
        <w:t>STUDY ON BATCH EQUILIBRIUM TEST ON ACTIVATED CARBON PRODUCED FROM GUINEA CORN HUSKS AND MAIZE HUSKS</w:t>
      </w:r>
    </w:p>
    <w:p w:rsidR="000635C0" w:rsidRDefault="000635C0" w:rsidP="000635C0">
      <w:pPr>
        <w:spacing w:after="0"/>
        <w:jc w:val="center"/>
        <w:rPr>
          <w:rFonts w:ascii="Arial" w:hAnsi="Arial" w:cs="Arial"/>
          <w:b/>
          <w:sz w:val="24"/>
          <w:szCs w:val="24"/>
        </w:rPr>
      </w:pPr>
    </w:p>
    <w:p w:rsidR="000635C0" w:rsidRDefault="000635C0" w:rsidP="000635C0">
      <w:pPr>
        <w:spacing w:after="0"/>
        <w:jc w:val="center"/>
        <w:rPr>
          <w:rFonts w:ascii="Arial" w:hAnsi="Arial" w:cs="Arial"/>
          <w:b/>
          <w:sz w:val="24"/>
          <w:szCs w:val="24"/>
        </w:rPr>
      </w:pPr>
      <w:r>
        <w:rPr>
          <w:rFonts w:ascii="Arial" w:hAnsi="Arial" w:cs="Arial"/>
          <w:b/>
          <w:sz w:val="24"/>
          <w:szCs w:val="24"/>
        </w:rPr>
        <w:t>ABSTRACT</w:t>
      </w:r>
    </w:p>
    <w:p w:rsidR="000635C0" w:rsidRPr="000635C0" w:rsidRDefault="000635C0" w:rsidP="000635C0">
      <w:pPr>
        <w:spacing w:after="0"/>
        <w:jc w:val="both"/>
        <w:rPr>
          <w:rFonts w:ascii="Arial" w:hAnsi="Arial" w:cs="Arial"/>
          <w:sz w:val="24"/>
          <w:szCs w:val="24"/>
        </w:rPr>
      </w:pPr>
      <w:r>
        <w:rPr>
          <w:rFonts w:ascii="Arial" w:hAnsi="Arial" w:cs="Arial"/>
          <w:sz w:val="24"/>
          <w:szCs w:val="24"/>
        </w:rPr>
        <w:t>HNO</w:t>
      </w:r>
      <w:r w:rsidRPr="000B7B10">
        <w:rPr>
          <w:rFonts w:ascii="Arial" w:hAnsi="Arial" w:cs="Arial"/>
          <w:sz w:val="24"/>
          <w:szCs w:val="24"/>
          <w:vertAlign w:val="subscript"/>
        </w:rPr>
        <w:t>3</w:t>
      </w:r>
      <w:r>
        <w:rPr>
          <w:rFonts w:ascii="Arial" w:hAnsi="Arial" w:cs="Arial"/>
          <w:sz w:val="24"/>
          <w:szCs w:val="24"/>
        </w:rPr>
        <w:t xml:space="preserve"> and </w:t>
      </w:r>
      <w:proofErr w:type="spellStart"/>
      <w:r>
        <w:rPr>
          <w:rFonts w:ascii="Arial" w:hAnsi="Arial" w:cs="Arial"/>
          <w:sz w:val="24"/>
          <w:szCs w:val="24"/>
        </w:rPr>
        <w:t>NaOH</w:t>
      </w:r>
      <w:proofErr w:type="spellEnd"/>
      <w:r>
        <w:rPr>
          <w:rFonts w:ascii="Arial" w:hAnsi="Arial" w:cs="Arial"/>
          <w:sz w:val="24"/>
          <w:szCs w:val="24"/>
        </w:rPr>
        <w:t xml:space="preserve"> treated agricultural plant wastes (Guinea Corn Husks and maize Husks) was employed to generate activated carbon, using one step method. The generated data were fitted into sorption isotherms whose constants were used to study the adsorption intensities, capacities and efficiency of the </w:t>
      </w:r>
      <w:proofErr w:type="spellStart"/>
      <w:r>
        <w:rPr>
          <w:rFonts w:ascii="Arial" w:hAnsi="Arial" w:cs="Arial"/>
          <w:sz w:val="24"/>
          <w:szCs w:val="24"/>
        </w:rPr>
        <w:t>biosorbents</w:t>
      </w:r>
      <w:proofErr w:type="spellEnd"/>
      <w:r>
        <w:rPr>
          <w:rFonts w:ascii="Arial" w:hAnsi="Arial" w:cs="Arial"/>
          <w:sz w:val="24"/>
          <w:szCs w:val="24"/>
        </w:rPr>
        <w:t xml:space="preserve"> for the dye under investigation. </w:t>
      </w:r>
      <w:r w:rsidR="00E67003">
        <w:rPr>
          <w:rFonts w:ascii="Arial" w:hAnsi="Arial" w:cs="Arial"/>
          <w:sz w:val="24"/>
          <w:szCs w:val="24"/>
        </w:rPr>
        <w:t xml:space="preserve">Result obtained in this analysis revealed that adsorption of both Marina and Industrial dye effluent is best model by </w:t>
      </w:r>
      <w:proofErr w:type="spellStart"/>
      <w:r w:rsidR="00E67003">
        <w:rPr>
          <w:rFonts w:ascii="Arial" w:hAnsi="Arial" w:cs="Arial"/>
          <w:sz w:val="24"/>
          <w:szCs w:val="24"/>
        </w:rPr>
        <w:t>Freundlich</w:t>
      </w:r>
      <w:proofErr w:type="spellEnd"/>
      <w:r w:rsidR="00E67003">
        <w:rPr>
          <w:rFonts w:ascii="Arial" w:hAnsi="Arial" w:cs="Arial"/>
          <w:sz w:val="24"/>
          <w:szCs w:val="24"/>
        </w:rPr>
        <w:t xml:space="preserve"> adsorption isotherm tha</w:t>
      </w:r>
      <w:r w:rsidR="00001AC6">
        <w:rPr>
          <w:rFonts w:ascii="Arial" w:hAnsi="Arial" w:cs="Arial"/>
          <w:sz w:val="24"/>
          <w:szCs w:val="24"/>
        </w:rPr>
        <w:t>n</w:t>
      </w:r>
      <w:r w:rsidR="00E67003">
        <w:rPr>
          <w:rFonts w:ascii="Arial" w:hAnsi="Arial" w:cs="Arial"/>
          <w:sz w:val="24"/>
          <w:szCs w:val="24"/>
        </w:rPr>
        <w:t xml:space="preserve"> it does for Langmuir isotherm. The results obtained defined adsorption to be heterogeneous. Adsorption intensities (1/n) were observed to be </w:t>
      </w:r>
      <w:proofErr w:type="spellStart"/>
      <w:r w:rsidR="00E67003">
        <w:rPr>
          <w:rFonts w:ascii="Arial" w:hAnsi="Arial" w:cs="Arial"/>
          <w:sz w:val="24"/>
          <w:szCs w:val="24"/>
        </w:rPr>
        <w:t>favourable</w:t>
      </w:r>
      <w:proofErr w:type="spellEnd"/>
      <w:r w:rsidR="00E67003">
        <w:rPr>
          <w:rFonts w:ascii="Arial" w:hAnsi="Arial" w:cs="Arial"/>
          <w:sz w:val="24"/>
          <w:szCs w:val="24"/>
        </w:rPr>
        <w:t xml:space="preserve"> of </w:t>
      </w:r>
      <w:proofErr w:type="spellStart"/>
      <w:r w:rsidR="00E67003">
        <w:rPr>
          <w:rFonts w:ascii="Arial" w:hAnsi="Arial" w:cs="Arial"/>
          <w:sz w:val="24"/>
          <w:szCs w:val="24"/>
        </w:rPr>
        <w:t>NaOH</w:t>
      </w:r>
      <w:proofErr w:type="spellEnd"/>
      <w:r w:rsidR="00E67003">
        <w:rPr>
          <w:rFonts w:ascii="Arial" w:hAnsi="Arial" w:cs="Arial"/>
          <w:sz w:val="24"/>
          <w:szCs w:val="24"/>
        </w:rPr>
        <w:t xml:space="preserve"> coated carbon (i.e. 0.687 </w:t>
      </w:r>
      <w:proofErr w:type="spellStart"/>
      <w:r w:rsidR="00E67003">
        <w:rPr>
          <w:rFonts w:ascii="Arial" w:hAnsi="Arial" w:cs="Arial"/>
          <w:sz w:val="24"/>
          <w:szCs w:val="24"/>
        </w:rPr>
        <w:t>NaOH</w:t>
      </w:r>
      <w:proofErr w:type="spellEnd"/>
      <w:r w:rsidR="00E67003">
        <w:rPr>
          <w:rFonts w:ascii="Arial" w:hAnsi="Arial" w:cs="Arial"/>
          <w:sz w:val="24"/>
          <w:szCs w:val="24"/>
        </w:rPr>
        <w:t xml:space="preserve"> coated 5minutes and 0.675 </w:t>
      </w:r>
      <w:proofErr w:type="spellStart"/>
      <w:r w:rsidR="00E67003">
        <w:rPr>
          <w:rFonts w:ascii="Arial" w:hAnsi="Arial" w:cs="Arial"/>
          <w:sz w:val="24"/>
          <w:szCs w:val="24"/>
        </w:rPr>
        <w:t>NaOH</w:t>
      </w:r>
      <w:proofErr w:type="spellEnd"/>
      <w:r w:rsidR="00E67003">
        <w:rPr>
          <w:rFonts w:ascii="Arial" w:hAnsi="Arial" w:cs="Arial"/>
          <w:sz w:val="24"/>
          <w:szCs w:val="24"/>
        </w:rPr>
        <w:t xml:space="preserve"> coated 10 minutes)</w:t>
      </w:r>
      <w:r w:rsidR="006F5490">
        <w:rPr>
          <w:rFonts w:ascii="Arial" w:hAnsi="Arial" w:cs="Arial"/>
          <w:sz w:val="24"/>
          <w:szCs w:val="24"/>
        </w:rPr>
        <w:t xml:space="preserve"> than the HNO</w:t>
      </w:r>
      <w:r w:rsidR="006F5490" w:rsidRPr="000B7B10">
        <w:rPr>
          <w:rFonts w:ascii="Arial" w:hAnsi="Arial" w:cs="Arial"/>
          <w:sz w:val="24"/>
          <w:szCs w:val="24"/>
          <w:vertAlign w:val="subscript"/>
        </w:rPr>
        <w:t>3</w:t>
      </w:r>
      <w:r w:rsidR="006F5490">
        <w:rPr>
          <w:rFonts w:ascii="Arial" w:hAnsi="Arial" w:cs="Arial"/>
          <w:sz w:val="24"/>
          <w:szCs w:val="24"/>
        </w:rPr>
        <w:t xml:space="preserve"> coated adsorbents. This correlates linearly with adsorption capacity (k) values of 0.012 </w:t>
      </w:r>
      <w:proofErr w:type="spellStart"/>
      <w:r w:rsidR="006F5490">
        <w:rPr>
          <w:rFonts w:ascii="Arial" w:hAnsi="Arial" w:cs="Arial"/>
          <w:sz w:val="24"/>
          <w:szCs w:val="24"/>
        </w:rPr>
        <w:t>NaOH</w:t>
      </w:r>
      <w:proofErr w:type="spellEnd"/>
      <w:r w:rsidR="006F5490">
        <w:rPr>
          <w:rFonts w:ascii="Arial" w:hAnsi="Arial" w:cs="Arial"/>
          <w:sz w:val="24"/>
          <w:szCs w:val="24"/>
        </w:rPr>
        <w:t xml:space="preserve"> coated 5 minutes and 0.011 </w:t>
      </w:r>
      <w:proofErr w:type="spellStart"/>
      <w:r w:rsidR="006F5490">
        <w:rPr>
          <w:rFonts w:ascii="Arial" w:hAnsi="Arial" w:cs="Arial"/>
          <w:sz w:val="24"/>
          <w:szCs w:val="24"/>
        </w:rPr>
        <w:t>NaOH</w:t>
      </w:r>
      <w:proofErr w:type="spellEnd"/>
      <w:r w:rsidR="006F5490">
        <w:rPr>
          <w:rFonts w:ascii="Arial" w:hAnsi="Arial" w:cs="Arial"/>
          <w:sz w:val="24"/>
          <w:szCs w:val="24"/>
        </w:rPr>
        <w:t xml:space="preserve"> coated 10 minutes. </w:t>
      </w:r>
      <w:r w:rsidR="00426F25">
        <w:rPr>
          <w:rFonts w:ascii="Arial" w:hAnsi="Arial" w:cs="Arial"/>
          <w:sz w:val="24"/>
          <w:szCs w:val="24"/>
        </w:rPr>
        <w:t xml:space="preserve">Limitation impose by </w:t>
      </w:r>
      <w:proofErr w:type="spellStart"/>
      <w:r w:rsidR="00426F25">
        <w:rPr>
          <w:rFonts w:ascii="Arial" w:hAnsi="Arial" w:cs="Arial"/>
          <w:sz w:val="24"/>
          <w:szCs w:val="24"/>
        </w:rPr>
        <w:t>steric</w:t>
      </w:r>
      <w:proofErr w:type="spellEnd"/>
      <w:r w:rsidR="00426F25">
        <w:rPr>
          <w:rFonts w:ascii="Arial" w:hAnsi="Arial" w:cs="Arial"/>
          <w:sz w:val="24"/>
          <w:szCs w:val="24"/>
        </w:rPr>
        <w:t xml:space="preserve"> hindrance was also observed and linked to the pore size of the adsorbent or the </w:t>
      </w:r>
      <w:proofErr w:type="spellStart"/>
      <w:r w:rsidR="00426F25">
        <w:rPr>
          <w:rFonts w:ascii="Arial" w:hAnsi="Arial" w:cs="Arial"/>
          <w:sz w:val="24"/>
          <w:szCs w:val="24"/>
        </w:rPr>
        <w:t>multicomponent</w:t>
      </w:r>
      <w:proofErr w:type="spellEnd"/>
      <w:r w:rsidR="00426F25">
        <w:rPr>
          <w:rFonts w:ascii="Arial" w:hAnsi="Arial" w:cs="Arial"/>
          <w:sz w:val="24"/>
          <w:szCs w:val="24"/>
        </w:rPr>
        <w:t xml:space="preserve"> nature of </w:t>
      </w:r>
      <w:proofErr w:type="spellStart"/>
      <w:r w:rsidR="00426F25">
        <w:rPr>
          <w:rFonts w:ascii="Arial" w:hAnsi="Arial" w:cs="Arial"/>
          <w:sz w:val="24"/>
          <w:szCs w:val="24"/>
        </w:rPr>
        <w:t>adsorbate</w:t>
      </w:r>
      <w:proofErr w:type="spellEnd"/>
      <w:r w:rsidR="00426F25">
        <w:rPr>
          <w:rFonts w:ascii="Arial" w:hAnsi="Arial" w:cs="Arial"/>
          <w:sz w:val="24"/>
          <w:szCs w:val="24"/>
        </w:rPr>
        <w:t xml:space="preserve"> from Marina dye effluent. This work also </w:t>
      </w:r>
      <w:proofErr w:type="gramStart"/>
      <w:r w:rsidR="00426F25">
        <w:rPr>
          <w:rFonts w:ascii="Arial" w:hAnsi="Arial" w:cs="Arial"/>
          <w:sz w:val="24"/>
          <w:szCs w:val="24"/>
        </w:rPr>
        <w:t>revealed  that</w:t>
      </w:r>
      <w:proofErr w:type="gramEnd"/>
      <w:r w:rsidR="00426F25">
        <w:rPr>
          <w:rFonts w:ascii="Arial" w:hAnsi="Arial" w:cs="Arial"/>
          <w:sz w:val="24"/>
          <w:szCs w:val="24"/>
        </w:rPr>
        <w:t xml:space="preserve"> the generated carbon compete </w:t>
      </w:r>
      <w:proofErr w:type="spellStart"/>
      <w:r w:rsidR="00426F25">
        <w:rPr>
          <w:rFonts w:ascii="Arial" w:hAnsi="Arial" w:cs="Arial"/>
          <w:sz w:val="24"/>
          <w:szCs w:val="24"/>
        </w:rPr>
        <w:t>favourably</w:t>
      </w:r>
      <w:proofErr w:type="spellEnd"/>
      <w:r w:rsidR="00426F25">
        <w:rPr>
          <w:rFonts w:ascii="Arial" w:hAnsi="Arial" w:cs="Arial"/>
          <w:sz w:val="24"/>
          <w:szCs w:val="24"/>
        </w:rPr>
        <w:t xml:space="preserve"> well a</w:t>
      </w:r>
      <w:r w:rsidR="000B7B10">
        <w:rPr>
          <w:rFonts w:ascii="Arial" w:hAnsi="Arial" w:cs="Arial"/>
          <w:sz w:val="24"/>
          <w:szCs w:val="24"/>
        </w:rPr>
        <w:t>n</w:t>
      </w:r>
      <w:r w:rsidR="00426F25">
        <w:rPr>
          <w:rFonts w:ascii="Arial" w:hAnsi="Arial" w:cs="Arial"/>
          <w:sz w:val="24"/>
          <w:szCs w:val="24"/>
        </w:rPr>
        <w:t>d to higher extent that the commercial sorted carbon.</w:t>
      </w:r>
    </w:p>
    <w:sectPr w:rsidR="000635C0" w:rsidRPr="000635C0" w:rsidSect="00EC30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0635C0"/>
    <w:rsid w:val="00001AC6"/>
    <w:rsid w:val="000635C0"/>
    <w:rsid w:val="000B7B10"/>
    <w:rsid w:val="00426F25"/>
    <w:rsid w:val="006F5490"/>
    <w:rsid w:val="00E67003"/>
    <w:rsid w:val="00EC3070"/>
    <w:rsid w:val="00F776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0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1115</Characters>
  <Application>Microsoft Office Word</Application>
  <DocSecurity>0</DocSecurity>
  <Lines>9</Lines>
  <Paragraphs>2</Paragraphs>
  <ScaleCrop>false</ScaleCrop>
  <Company>comfort cafe</Company>
  <LinksUpToDate>false</LinksUpToDate>
  <CharactersWithSpaces>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comfort cafe</dc:creator>
  <cp:keywords/>
  <dc:description/>
  <cp:lastModifiedBy>comfort cafe</cp:lastModifiedBy>
  <cp:revision>2</cp:revision>
  <dcterms:created xsi:type="dcterms:W3CDTF">2018-05-07T13:30:00Z</dcterms:created>
  <dcterms:modified xsi:type="dcterms:W3CDTF">2018-05-07T13:30:00Z</dcterms:modified>
</cp:coreProperties>
</file>