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E3647" w:rsidP="00494130">
      <w:pPr>
        <w:pStyle w:val="Heading1"/>
        <w:spacing w:before="170"/>
        <w:ind w:left="0"/>
      </w:pPr>
      <w:r>
        <w:rPr>
          <w:color w:val="337AB7"/>
        </w:rPr>
        <w:t xml:space="preserve">A Novel Bioprocess </w:t>
      </w:r>
      <w:r w:rsidR="00746B14">
        <w:rPr>
          <w:color w:val="337AB7"/>
        </w:rPr>
        <w:t xml:space="preserve">for Value-added Products from </w:t>
      </w:r>
      <w:r w:rsidR="001851F8">
        <w:rPr>
          <w:color w:val="337AB7"/>
        </w:rPr>
        <w:t>C</w:t>
      </w:r>
      <w:r w:rsidR="00463AF2">
        <w:rPr>
          <w:color w:val="337AB7"/>
        </w:rPr>
        <w:t>arbon Dioxide</w:t>
      </w:r>
      <w:r w:rsidR="00746B14">
        <w:rPr>
          <w:color w:val="337AB7"/>
        </w:rPr>
        <w:t xml:space="preserve"> and Renewable Power</w:t>
      </w:r>
    </w:p>
    <w:p w:rsidR="005973B9" w:rsidRDefault="00463AF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Jian Yu, University of Hawaii at Manoa, USA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9D46B3" w:rsidP="00463AF2">
      <w:pPr>
        <w:pStyle w:val="Heading3"/>
        <w:spacing w:before="147"/>
        <w:ind w:hanging="100"/>
        <w:jc w:val="both"/>
      </w:pPr>
      <w:r w:rsidRPr="00094215">
        <w:rPr>
          <w:b w:val="0"/>
          <w:noProof/>
          <w:sz w:val="16"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ragraph">
                  <wp:posOffset>263525</wp:posOffset>
                </wp:positionV>
                <wp:extent cx="3284855" cy="1752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215" w:rsidRDefault="008D52DB">
                            <w:r>
                              <w:object w:dxaOrig="7485" w:dyaOrig="378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248.25pt;height:125.25pt" o:ole="">
                                  <v:imagedata r:id="rId9" o:title=""/>
                                </v:shape>
                                <o:OLEObject Type="Embed" ProgID="Visio.Drawing.15" ShapeID="_x0000_i1025" DrawAspect="Content" ObjectID="_1589786300" r:id="rId1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.5pt;margin-top:20.75pt;width:258.65pt;height:13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" stroked="f">
                <v:textbox>
                  <w:txbxContent>
                    <w:p w:rsidR="00094215" w:rsidRDefault="008D52DB">
                      <w:r>
                        <w:object w:dxaOrig="7485" w:dyaOrig="3780">
                          <v:shape id="_x0000_i1025" type="#_x0000_t75" style="width:248.25pt;height:125.25pt" o:ole="">
                            <v:imagedata r:id="rId11" o:title=""/>
                          </v:shape>
                          <o:OLEObject Type="Embed" ProgID="Visio.Drawing.15" ShapeID="_x0000_i1025" DrawAspect="Content" ObjectID="_1589786140" r:id="rId12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63AF2" w:rsidRPr="00281CE6" w:rsidRDefault="00463AF2" w:rsidP="00463AF2">
      <w:pPr>
        <w:jc w:val="both"/>
        <w:rPr>
          <w:sz w:val="20"/>
          <w:szCs w:val="20"/>
        </w:rPr>
      </w:pPr>
      <w:r w:rsidRPr="00281CE6">
        <w:rPr>
          <w:sz w:val="20"/>
          <w:szCs w:val="20"/>
        </w:rPr>
        <w:t>Carbo dioxide (CO</w:t>
      </w:r>
      <w:r w:rsidRPr="00281CE6">
        <w:rPr>
          <w:sz w:val="20"/>
          <w:szCs w:val="20"/>
          <w:vertAlign w:val="subscript"/>
        </w:rPr>
        <w:t>2</w:t>
      </w:r>
      <w:r w:rsidRPr="00281CE6">
        <w:rPr>
          <w:sz w:val="20"/>
          <w:szCs w:val="20"/>
        </w:rPr>
        <w:t xml:space="preserve">) is a prime green-house gas emission </w:t>
      </w:r>
      <w:r w:rsidR="001851F8" w:rsidRPr="00281CE6">
        <w:rPr>
          <w:sz w:val="20"/>
          <w:szCs w:val="20"/>
        </w:rPr>
        <w:t xml:space="preserve">from </w:t>
      </w:r>
      <w:r w:rsidRPr="00281CE6">
        <w:rPr>
          <w:sz w:val="20"/>
          <w:szCs w:val="20"/>
        </w:rPr>
        <w:t>industrial processes.</w:t>
      </w:r>
      <w:r w:rsidR="0068231B" w:rsidRPr="00281CE6">
        <w:rPr>
          <w:sz w:val="20"/>
          <w:szCs w:val="20"/>
        </w:rPr>
        <w:t xml:space="preserve"> </w:t>
      </w:r>
      <w:r w:rsidRPr="00281CE6">
        <w:rPr>
          <w:sz w:val="20"/>
          <w:szCs w:val="20"/>
        </w:rPr>
        <w:t>It can be converted into bio</w:t>
      </w:r>
      <w:r w:rsidR="001851F8" w:rsidRPr="00281CE6">
        <w:rPr>
          <w:sz w:val="20"/>
          <w:szCs w:val="20"/>
        </w:rPr>
        <w:t>-</w:t>
      </w:r>
      <w:r w:rsidRPr="00281CE6">
        <w:rPr>
          <w:sz w:val="20"/>
          <w:szCs w:val="20"/>
        </w:rPr>
        <w:t xml:space="preserve">oil </w:t>
      </w:r>
      <w:r w:rsidR="00A805E8" w:rsidRPr="00281CE6">
        <w:rPr>
          <w:sz w:val="20"/>
          <w:szCs w:val="20"/>
        </w:rPr>
        <w:t>by microalgae via con</w:t>
      </w:r>
      <w:r w:rsidRPr="00281CE6">
        <w:rPr>
          <w:sz w:val="20"/>
          <w:szCs w:val="20"/>
        </w:rPr>
        <w:t>ventional photosynthesis. The CO</w:t>
      </w:r>
      <w:r w:rsidRPr="00281CE6">
        <w:rPr>
          <w:sz w:val="20"/>
          <w:szCs w:val="20"/>
          <w:vertAlign w:val="subscript"/>
        </w:rPr>
        <w:t>2</w:t>
      </w:r>
      <w:r w:rsidRPr="00281CE6">
        <w:rPr>
          <w:sz w:val="20"/>
          <w:szCs w:val="20"/>
        </w:rPr>
        <w:t xml:space="preserve"> fixation rate, however, is </w:t>
      </w:r>
      <w:r w:rsidR="009D764E" w:rsidRPr="00281CE6">
        <w:rPr>
          <w:sz w:val="20"/>
          <w:szCs w:val="20"/>
        </w:rPr>
        <w:t xml:space="preserve">quite </w:t>
      </w:r>
      <w:r w:rsidRPr="00281CE6">
        <w:rPr>
          <w:sz w:val="20"/>
          <w:szCs w:val="20"/>
        </w:rPr>
        <w:t xml:space="preserve">low and affected by the intermittent solar radiation. </w:t>
      </w:r>
      <w:r w:rsidR="00207238" w:rsidRPr="00281CE6">
        <w:rPr>
          <w:sz w:val="20"/>
          <w:szCs w:val="20"/>
        </w:rPr>
        <w:t>C</w:t>
      </w:r>
      <w:r w:rsidR="006F1890" w:rsidRPr="00281CE6">
        <w:rPr>
          <w:i/>
          <w:sz w:val="20"/>
          <w:szCs w:val="20"/>
        </w:rPr>
        <w:t>upriavidus necator</w:t>
      </w:r>
      <w:r w:rsidR="006F1890" w:rsidRPr="00281CE6">
        <w:rPr>
          <w:sz w:val="20"/>
          <w:szCs w:val="20"/>
        </w:rPr>
        <w:t xml:space="preserve">, </w:t>
      </w:r>
      <w:r w:rsidR="000E3647" w:rsidRPr="00281CE6">
        <w:rPr>
          <w:sz w:val="20"/>
          <w:szCs w:val="20"/>
        </w:rPr>
        <w:t xml:space="preserve">a </w:t>
      </w:r>
      <w:r w:rsidR="006F1890" w:rsidRPr="00281CE6">
        <w:rPr>
          <w:sz w:val="20"/>
          <w:szCs w:val="20"/>
        </w:rPr>
        <w:t xml:space="preserve">hydrogen-oxidizing bacterium, </w:t>
      </w:r>
      <w:r w:rsidR="00207238" w:rsidRPr="00281CE6">
        <w:rPr>
          <w:sz w:val="20"/>
          <w:szCs w:val="20"/>
        </w:rPr>
        <w:t>was grown on CO</w:t>
      </w:r>
      <w:r w:rsidR="00207238" w:rsidRPr="00281CE6">
        <w:rPr>
          <w:sz w:val="20"/>
          <w:szCs w:val="20"/>
          <w:vertAlign w:val="subscript"/>
        </w:rPr>
        <w:t>2</w:t>
      </w:r>
      <w:r w:rsidR="00207238" w:rsidRPr="00281CE6">
        <w:rPr>
          <w:sz w:val="20"/>
          <w:szCs w:val="20"/>
        </w:rPr>
        <w:t xml:space="preserve"> and H</w:t>
      </w:r>
      <w:r w:rsidR="00207238" w:rsidRPr="00281CE6">
        <w:rPr>
          <w:sz w:val="20"/>
          <w:szCs w:val="20"/>
          <w:vertAlign w:val="subscript"/>
        </w:rPr>
        <w:t>2</w:t>
      </w:r>
      <w:r w:rsidR="00207238" w:rsidRPr="00281CE6">
        <w:rPr>
          <w:sz w:val="20"/>
          <w:szCs w:val="20"/>
        </w:rPr>
        <w:t xml:space="preserve"> in dark </w:t>
      </w:r>
      <w:r w:rsidR="00A805E8" w:rsidRPr="00281CE6">
        <w:rPr>
          <w:sz w:val="20"/>
          <w:szCs w:val="20"/>
        </w:rPr>
        <w:t xml:space="preserve">gas </w:t>
      </w:r>
      <w:r w:rsidR="00207238" w:rsidRPr="00281CE6">
        <w:rPr>
          <w:sz w:val="20"/>
          <w:szCs w:val="20"/>
        </w:rPr>
        <w:t xml:space="preserve">fermentation to produce single cell proteins and </w:t>
      </w:r>
      <w:r w:rsidR="00746B14" w:rsidRPr="00281CE6">
        <w:rPr>
          <w:sz w:val="20"/>
          <w:szCs w:val="20"/>
        </w:rPr>
        <w:t>polyhydroxybutyrate (PHB)</w:t>
      </w:r>
      <w:r w:rsidR="00207238" w:rsidRPr="00281CE6">
        <w:rPr>
          <w:sz w:val="20"/>
          <w:szCs w:val="20"/>
        </w:rPr>
        <w:t>. S</w:t>
      </w:r>
      <w:r w:rsidR="006F1890" w:rsidRPr="00281CE6">
        <w:rPr>
          <w:sz w:val="20"/>
          <w:szCs w:val="20"/>
        </w:rPr>
        <w:t xml:space="preserve">unlight </w:t>
      </w:r>
      <w:r w:rsidRPr="00281CE6">
        <w:rPr>
          <w:sz w:val="20"/>
          <w:szCs w:val="20"/>
        </w:rPr>
        <w:t xml:space="preserve">is captured </w:t>
      </w:r>
      <w:r w:rsidR="000E3647" w:rsidRPr="00281CE6">
        <w:rPr>
          <w:sz w:val="20"/>
          <w:szCs w:val="20"/>
        </w:rPr>
        <w:t xml:space="preserve">by </w:t>
      </w:r>
      <w:r w:rsidRPr="00281CE6">
        <w:rPr>
          <w:sz w:val="20"/>
          <w:szCs w:val="20"/>
        </w:rPr>
        <w:t xml:space="preserve">photovoltaic modules and </w:t>
      </w:r>
      <w:r w:rsidR="000E3647" w:rsidRPr="00281CE6">
        <w:rPr>
          <w:sz w:val="20"/>
          <w:szCs w:val="20"/>
        </w:rPr>
        <w:t xml:space="preserve">immediately </w:t>
      </w:r>
      <w:r w:rsidRPr="00281CE6">
        <w:rPr>
          <w:sz w:val="20"/>
          <w:szCs w:val="20"/>
        </w:rPr>
        <w:t>converted</w:t>
      </w:r>
      <w:r w:rsidR="000E3647" w:rsidRPr="00281CE6">
        <w:rPr>
          <w:sz w:val="20"/>
          <w:szCs w:val="20"/>
        </w:rPr>
        <w:t xml:space="preserve"> to </w:t>
      </w:r>
      <w:r w:rsidR="00207238" w:rsidRPr="00281CE6">
        <w:rPr>
          <w:sz w:val="20"/>
          <w:szCs w:val="20"/>
        </w:rPr>
        <w:t>H</w:t>
      </w:r>
      <w:r w:rsidR="00207238" w:rsidRPr="00281CE6">
        <w:rPr>
          <w:sz w:val="20"/>
          <w:szCs w:val="20"/>
          <w:vertAlign w:val="subscript"/>
        </w:rPr>
        <w:t>2</w:t>
      </w:r>
      <w:r w:rsidR="00207238" w:rsidRPr="00281CE6">
        <w:rPr>
          <w:sz w:val="20"/>
          <w:szCs w:val="20"/>
        </w:rPr>
        <w:t xml:space="preserve"> </w:t>
      </w:r>
      <w:r w:rsidR="009D764E" w:rsidRPr="00281CE6">
        <w:rPr>
          <w:sz w:val="20"/>
          <w:szCs w:val="20"/>
        </w:rPr>
        <w:t xml:space="preserve">as a stable energy source </w:t>
      </w:r>
      <w:r w:rsidRPr="00281CE6">
        <w:rPr>
          <w:sz w:val="20"/>
          <w:szCs w:val="20"/>
        </w:rPr>
        <w:t>via water electrolysis</w:t>
      </w:r>
      <w:r w:rsidR="009D764E" w:rsidRPr="00281CE6">
        <w:rPr>
          <w:sz w:val="20"/>
          <w:szCs w:val="20"/>
        </w:rPr>
        <w:t xml:space="preserve">. </w:t>
      </w:r>
      <w:r w:rsidR="00207238" w:rsidRPr="00281CE6">
        <w:rPr>
          <w:sz w:val="20"/>
          <w:szCs w:val="20"/>
        </w:rPr>
        <w:t>The clean H</w:t>
      </w:r>
      <w:r w:rsidR="00207238" w:rsidRPr="00281CE6">
        <w:rPr>
          <w:sz w:val="20"/>
          <w:szCs w:val="20"/>
          <w:vertAlign w:val="subscript"/>
        </w:rPr>
        <w:t>2</w:t>
      </w:r>
      <w:r w:rsidR="00207238" w:rsidRPr="00281CE6">
        <w:rPr>
          <w:sz w:val="20"/>
          <w:szCs w:val="20"/>
        </w:rPr>
        <w:t xml:space="preserve"> and O</w:t>
      </w:r>
      <w:r w:rsidR="00207238" w:rsidRPr="00281CE6">
        <w:rPr>
          <w:sz w:val="20"/>
          <w:szCs w:val="20"/>
          <w:vertAlign w:val="subscript"/>
        </w:rPr>
        <w:t>2</w:t>
      </w:r>
      <w:r w:rsidR="00207238" w:rsidRPr="00281CE6">
        <w:rPr>
          <w:sz w:val="20"/>
          <w:szCs w:val="20"/>
        </w:rPr>
        <w:t xml:space="preserve"> </w:t>
      </w:r>
      <w:r w:rsidR="000E3647" w:rsidRPr="00281CE6">
        <w:rPr>
          <w:sz w:val="20"/>
          <w:szCs w:val="20"/>
        </w:rPr>
        <w:t xml:space="preserve">are </w:t>
      </w:r>
      <w:r w:rsidRPr="00281CE6">
        <w:rPr>
          <w:sz w:val="20"/>
          <w:szCs w:val="20"/>
        </w:rPr>
        <w:t xml:space="preserve">used </w:t>
      </w:r>
      <w:r w:rsidR="006F1890" w:rsidRPr="00281CE6">
        <w:rPr>
          <w:sz w:val="20"/>
          <w:szCs w:val="20"/>
        </w:rPr>
        <w:t xml:space="preserve">by </w:t>
      </w:r>
      <w:r w:rsidR="006F1890" w:rsidRPr="00281CE6">
        <w:rPr>
          <w:i/>
          <w:sz w:val="20"/>
          <w:szCs w:val="20"/>
        </w:rPr>
        <w:t>C. necator</w:t>
      </w:r>
      <w:r w:rsidR="006F1890" w:rsidRPr="00281CE6">
        <w:rPr>
          <w:sz w:val="20"/>
          <w:szCs w:val="20"/>
        </w:rPr>
        <w:t xml:space="preserve"> </w:t>
      </w:r>
      <w:r w:rsidR="00207238" w:rsidRPr="00281CE6">
        <w:rPr>
          <w:sz w:val="20"/>
          <w:szCs w:val="20"/>
        </w:rPr>
        <w:t xml:space="preserve">in </w:t>
      </w:r>
      <w:r w:rsidRPr="00281CE6">
        <w:rPr>
          <w:sz w:val="20"/>
          <w:szCs w:val="20"/>
        </w:rPr>
        <w:t>CO</w:t>
      </w:r>
      <w:r w:rsidRPr="00281CE6">
        <w:rPr>
          <w:sz w:val="20"/>
          <w:szCs w:val="20"/>
          <w:vertAlign w:val="subscript"/>
        </w:rPr>
        <w:t>2</w:t>
      </w:r>
      <w:r w:rsidRPr="00281CE6">
        <w:rPr>
          <w:sz w:val="20"/>
          <w:szCs w:val="20"/>
        </w:rPr>
        <w:t xml:space="preserve"> </w:t>
      </w:r>
      <w:r w:rsidR="000E3647" w:rsidRPr="00281CE6">
        <w:rPr>
          <w:sz w:val="20"/>
          <w:szCs w:val="20"/>
        </w:rPr>
        <w:t xml:space="preserve">assimilation. </w:t>
      </w:r>
      <w:r w:rsidRPr="00281CE6">
        <w:rPr>
          <w:sz w:val="20"/>
          <w:szCs w:val="20"/>
        </w:rPr>
        <w:t xml:space="preserve">Under the </w:t>
      </w:r>
      <w:r w:rsidR="000E3647" w:rsidRPr="00281CE6">
        <w:rPr>
          <w:sz w:val="20"/>
          <w:szCs w:val="20"/>
        </w:rPr>
        <w:t xml:space="preserve">chemolithotrophic </w:t>
      </w:r>
      <w:r w:rsidRPr="00281CE6">
        <w:rPr>
          <w:sz w:val="20"/>
          <w:szCs w:val="20"/>
        </w:rPr>
        <w:t xml:space="preserve">conditions, </w:t>
      </w:r>
      <w:r w:rsidR="000E3647" w:rsidRPr="00281CE6">
        <w:rPr>
          <w:sz w:val="20"/>
          <w:szCs w:val="20"/>
        </w:rPr>
        <w:t xml:space="preserve">the average </w:t>
      </w:r>
      <w:r w:rsidRPr="00281CE6">
        <w:rPr>
          <w:sz w:val="20"/>
          <w:szCs w:val="20"/>
        </w:rPr>
        <w:t>CO</w:t>
      </w:r>
      <w:r w:rsidRPr="00281CE6">
        <w:rPr>
          <w:sz w:val="20"/>
          <w:szCs w:val="20"/>
          <w:vertAlign w:val="subscript"/>
        </w:rPr>
        <w:t>2</w:t>
      </w:r>
      <w:r w:rsidRPr="00281CE6">
        <w:rPr>
          <w:sz w:val="20"/>
          <w:szCs w:val="20"/>
        </w:rPr>
        <w:t xml:space="preserve"> </w:t>
      </w:r>
      <w:r w:rsidR="000E3647" w:rsidRPr="00281CE6">
        <w:rPr>
          <w:sz w:val="20"/>
          <w:szCs w:val="20"/>
        </w:rPr>
        <w:t>uptake rate was 1.2 kg m</w:t>
      </w:r>
      <w:r w:rsidR="000E3647" w:rsidRPr="00281CE6">
        <w:rPr>
          <w:sz w:val="20"/>
          <w:szCs w:val="20"/>
          <w:vertAlign w:val="superscript"/>
        </w:rPr>
        <w:t>-3</w:t>
      </w:r>
      <w:r w:rsidR="000E3647" w:rsidRPr="00281CE6">
        <w:rPr>
          <w:sz w:val="20"/>
          <w:szCs w:val="20"/>
        </w:rPr>
        <w:t xml:space="preserve"> h</w:t>
      </w:r>
      <w:r w:rsidR="000E3647" w:rsidRPr="00281CE6">
        <w:rPr>
          <w:sz w:val="20"/>
          <w:szCs w:val="20"/>
          <w:vertAlign w:val="superscript"/>
        </w:rPr>
        <w:t>-1</w:t>
      </w:r>
      <w:r w:rsidR="000E3647" w:rsidRPr="00281CE6">
        <w:rPr>
          <w:sz w:val="20"/>
          <w:szCs w:val="20"/>
        </w:rPr>
        <w:t>. The molar ratios of H</w:t>
      </w:r>
      <w:r w:rsidR="000E3647" w:rsidRPr="00281CE6">
        <w:rPr>
          <w:sz w:val="20"/>
          <w:szCs w:val="20"/>
          <w:vertAlign w:val="subscript"/>
        </w:rPr>
        <w:t>2</w:t>
      </w:r>
      <w:r w:rsidR="000E3647" w:rsidRPr="00281CE6">
        <w:rPr>
          <w:sz w:val="20"/>
          <w:szCs w:val="20"/>
        </w:rPr>
        <w:t>/CO</w:t>
      </w:r>
      <w:r w:rsidR="000E3647" w:rsidRPr="00281CE6">
        <w:rPr>
          <w:sz w:val="20"/>
          <w:szCs w:val="20"/>
          <w:vertAlign w:val="subscript"/>
        </w:rPr>
        <w:t>2</w:t>
      </w:r>
      <w:r w:rsidR="000E3647" w:rsidRPr="00281CE6">
        <w:rPr>
          <w:sz w:val="20"/>
          <w:szCs w:val="20"/>
        </w:rPr>
        <w:t xml:space="preserve"> </w:t>
      </w:r>
      <w:r w:rsidR="008D52DB" w:rsidRPr="00281CE6">
        <w:rPr>
          <w:sz w:val="20"/>
          <w:szCs w:val="20"/>
        </w:rPr>
        <w:t xml:space="preserve">was </w:t>
      </w:r>
      <w:r w:rsidR="000E3647" w:rsidRPr="00281CE6">
        <w:rPr>
          <w:sz w:val="20"/>
          <w:szCs w:val="20"/>
        </w:rPr>
        <w:t>7.3</w:t>
      </w:r>
      <w:r w:rsidR="008D52DB" w:rsidRPr="00281CE6">
        <w:rPr>
          <w:sz w:val="20"/>
          <w:szCs w:val="20"/>
        </w:rPr>
        <w:t xml:space="preserve"> and t</w:t>
      </w:r>
      <w:r w:rsidR="000E3647" w:rsidRPr="00281CE6">
        <w:rPr>
          <w:sz w:val="20"/>
          <w:szCs w:val="20"/>
        </w:rPr>
        <w:t>he bi</w:t>
      </w:r>
      <w:r w:rsidR="0068231B" w:rsidRPr="00281CE6">
        <w:rPr>
          <w:sz w:val="20"/>
          <w:szCs w:val="20"/>
        </w:rPr>
        <w:t>omass/H</w:t>
      </w:r>
      <w:r w:rsidR="0068231B" w:rsidRPr="00281CE6">
        <w:rPr>
          <w:sz w:val="20"/>
          <w:szCs w:val="20"/>
          <w:vertAlign w:val="subscript"/>
        </w:rPr>
        <w:t>2</w:t>
      </w:r>
      <w:r w:rsidR="0068231B" w:rsidRPr="00281CE6">
        <w:rPr>
          <w:sz w:val="20"/>
          <w:szCs w:val="20"/>
        </w:rPr>
        <w:t xml:space="preserve"> yield was 1.4 g g</w:t>
      </w:r>
      <w:r w:rsidR="0068231B" w:rsidRPr="00281CE6">
        <w:rPr>
          <w:sz w:val="20"/>
          <w:szCs w:val="20"/>
          <w:vertAlign w:val="superscript"/>
        </w:rPr>
        <w:t>-1</w:t>
      </w:r>
      <w:r w:rsidR="0068231B" w:rsidRPr="00281CE6">
        <w:rPr>
          <w:sz w:val="20"/>
          <w:szCs w:val="20"/>
        </w:rPr>
        <w:t>. The overall energy efficiency from H</w:t>
      </w:r>
      <w:r w:rsidR="0068231B" w:rsidRPr="00281CE6">
        <w:rPr>
          <w:sz w:val="20"/>
          <w:szCs w:val="20"/>
          <w:vertAlign w:val="subscript"/>
        </w:rPr>
        <w:t>2</w:t>
      </w:r>
      <w:r w:rsidR="0068231B" w:rsidRPr="00281CE6">
        <w:rPr>
          <w:sz w:val="20"/>
          <w:szCs w:val="20"/>
        </w:rPr>
        <w:t xml:space="preserve"> to biomass was 22.4%.  Under nutrient control, the PHB content of dry cell mass was 65 wt%. The polymer productivity was 1.87 g L</w:t>
      </w:r>
      <w:r w:rsidR="0068231B" w:rsidRPr="00281CE6">
        <w:rPr>
          <w:sz w:val="20"/>
          <w:szCs w:val="20"/>
          <w:vertAlign w:val="superscript"/>
        </w:rPr>
        <w:t>-1</w:t>
      </w:r>
      <w:r w:rsidR="0068231B" w:rsidRPr="00281CE6">
        <w:rPr>
          <w:sz w:val="20"/>
          <w:szCs w:val="20"/>
        </w:rPr>
        <w:t xml:space="preserve"> d</w:t>
      </w:r>
      <w:r w:rsidR="0068231B" w:rsidRPr="00281CE6">
        <w:rPr>
          <w:sz w:val="20"/>
          <w:szCs w:val="20"/>
          <w:vertAlign w:val="superscript"/>
        </w:rPr>
        <w:t>-1</w:t>
      </w:r>
      <w:r w:rsidR="0068231B" w:rsidRPr="00281CE6">
        <w:rPr>
          <w:sz w:val="20"/>
          <w:szCs w:val="20"/>
        </w:rPr>
        <w:t>, 14</w:t>
      </w:r>
      <w:r w:rsidRPr="00281CE6">
        <w:rPr>
          <w:sz w:val="20"/>
          <w:szCs w:val="20"/>
        </w:rPr>
        <w:t xml:space="preserve"> times </w:t>
      </w:r>
      <w:r w:rsidR="00A805E8" w:rsidRPr="00281CE6">
        <w:rPr>
          <w:sz w:val="20"/>
          <w:szCs w:val="20"/>
        </w:rPr>
        <w:t xml:space="preserve">higher </w:t>
      </w:r>
      <w:r w:rsidRPr="00281CE6">
        <w:rPr>
          <w:sz w:val="20"/>
          <w:szCs w:val="20"/>
        </w:rPr>
        <w:t xml:space="preserve">than </w:t>
      </w:r>
      <w:r w:rsidR="00207238" w:rsidRPr="00281CE6">
        <w:rPr>
          <w:sz w:val="20"/>
          <w:szCs w:val="20"/>
        </w:rPr>
        <w:t xml:space="preserve">oil productivity </w:t>
      </w:r>
      <w:r w:rsidR="0068231B" w:rsidRPr="00281CE6">
        <w:rPr>
          <w:sz w:val="20"/>
          <w:szCs w:val="20"/>
        </w:rPr>
        <w:t xml:space="preserve">by </w:t>
      </w:r>
      <w:r w:rsidRPr="00281CE6">
        <w:rPr>
          <w:sz w:val="20"/>
          <w:szCs w:val="20"/>
        </w:rPr>
        <w:t>a typi</w:t>
      </w:r>
      <w:r w:rsidR="008D52DB" w:rsidRPr="00281CE6">
        <w:rPr>
          <w:sz w:val="20"/>
          <w:szCs w:val="20"/>
        </w:rPr>
        <w:t>cal bio-oil-producing microalga</w:t>
      </w:r>
      <w:r w:rsidRPr="00281CE6">
        <w:rPr>
          <w:sz w:val="20"/>
          <w:szCs w:val="20"/>
        </w:rPr>
        <w:t xml:space="preserve">. PHB is a biodegradable thermoplastic that can find various environmentally friendly applications. The </w:t>
      </w:r>
      <w:r w:rsidR="006F1890" w:rsidRPr="00281CE6">
        <w:rPr>
          <w:sz w:val="20"/>
          <w:szCs w:val="20"/>
        </w:rPr>
        <w:t>bio</w:t>
      </w:r>
      <w:r w:rsidRPr="00281CE6">
        <w:rPr>
          <w:sz w:val="20"/>
          <w:szCs w:val="20"/>
        </w:rPr>
        <w:t xml:space="preserve">polyester can also be converted into small </w:t>
      </w:r>
      <w:r w:rsidR="00207238" w:rsidRPr="00281CE6">
        <w:rPr>
          <w:sz w:val="20"/>
          <w:szCs w:val="20"/>
        </w:rPr>
        <w:t xml:space="preserve">functional </w:t>
      </w:r>
      <w:r w:rsidRPr="00281CE6">
        <w:rPr>
          <w:sz w:val="20"/>
          <w:szCs w:val="20"/>
        </w:rPr>
        <w:t>chemicals (C3-C4)</w:t>
      </w:r>
      <w:r w:rsidR="00207238" w:rsidRPr="00281CE6">
        <w:rPr>
          <w:sz w:val="20"/>
          <w:szCs w:val="20"/>
        </w:rPr>
        <w:t xml:space="preserve">. </w:t>
      </w:r>
      <w:r w:rsidRPr="00281CE6">
        <w:rPr>
          <w:sz w:val="20"/>
          <w:szCs w:val="20"/>
        </w:rPr>
        <w:t xml:space="preserve">Specifically, PHB </w:t>
      </w:r>
      <w:r w:rsidR="008D52DB" w:rsidRPr="00281CE6">
        <w:rPr>
          <w:sz w:val="20"/>
          <w:szCs w:val="20"/>
        </w:rPr>
        <w:t xml:space="preserve">was </w:t>
      </w:r>
      <w:r w:rsidRPr="00281CE6">
        <w:rPr>
          <w:sz w:val="20"/>
          <w:szCs w:val="20"/>
        </w:rPr>
        <w:t xml:space="preserve">degraded and deoxygenated on a solid phosphoric acid catalyst, </w:t>
      </w:r>
      <w:r w:rsidR="009D46B3" w:rsidRPr="00281CE6">
        <w:rPr>
          <w:sz w:val="20"/>
          <w:szCs w:val="20"/>
        </w:rPr>
        <w:t xml:space="preserve">generating </w:t>
      </w:r>
      <w:r w:rsidRPr="00281CE6">
        <w:rPr>
          <w:sz w:val="20"/>
          <w:szCs w:val="20"/>
        </w:rPr>
        <w:t xml:space="preserve">a hydrocarbon oil (C6-C18) from which a gasoline-grade fuel (77 wt% oil) and a biodiesel-grade fuel (23 wt% oil) </w:t>
      </w:r>
      <w:r w:rsidR="008D52DB" w:rsidRPr="00281CE6">
        <w:rPr>
          <w:sz w:val="20"/>
          <w:szCs w:val="20"/>
        </w:rPr>
        <w:t xml:space="preserve">were </w:t>
      </w:r>
      <w:r w:rsidRPr="00281CE6">
        <w:rPr>
          <w:sz w:val="20"/>
          <w:szCs w:val="20"/>
        </w:rPr>
        <w:t xml:space="preserve">obtained via distillation. Aromatics and alkenes </w:t>
      </w:r>
      <w:r w:rsidR="008D52DB" w:rsidRPr="00281CE6">
        <w:rPr>
          <w:sz w:val="20"/>
          <w:szCs w:val="20"/>
        </w:rPr>
        <w:t xml:space="preserve">were </w:t>
      </w:r>
      <w:r w:rsidRPr="00281CE6">
        <w:rPr>
          <w:sz w:val="20"/>
          <w:szCs w:val="20"/>
        </w:rPr>
        <w:t xml:space="preserve">the major compounds, depending on the reaction conditions. </w:t>
      </w:r>
      <w:r w:rsidR="00207238" w:rsidRPr="00281CE6">
        <w:rPr>
          <w:sz w:val="20"/>
          <w:szCs w:val="20"/>
        </w:rPr>
        <w:t>This work d</w:t>
      </w:r>
      <w:r w:rsidR="008D52DB" w:rsidRPr="00281CE6">
        <w:rPr>
          <w:sz w:val="20"/>
          <w:szCs w:val="20"/>
        </w:rPr>
        <w:t xml:space="preserve">emonstrated </w:t>
      </w:r>
      <w:r w:rsidR="00207238" w:rsidRPr="00281CE6">
        <w:rPr>
          <w:sz w:val="20"/>
          <w:szCs w:val="20"/>
        </w:rPr>
        <w:t xml:space="preserve">a bioprocess through which </w:t>
      </w:r>
      <w:r w:rsidR="008D52DB" w:rsidRPr="00281CE6">
        <w:rPr>
          <w:sz w:val="20"/>
          <w:szCs w:val="20"/>
        </w:rPr>
        <w:t>b</w:t>
      </w:r>
      <w:r w:rsidR="009D764E" w:rsidRPr="00281CE6">
        <w:rPr>
          <w:sz w:val="20"/>
          <w:szCs w:val="20"/>
        </w:rPr>
        <w:t xml:space="preserve">ioplastics and high-grade liquid fuels can be </w:t>
      </w:r>
      <w:r w:rsidR="001851F8" w:rsidRPr="00281CE6">
        <w:rPr>
          <w:sz w:val="20"/>
          <w:szCs w:val="20"/>
        </w:rPr>
        <w:t xml:space="preserve">directly </w:t>
      </w:r>
      <w:r w:rsidR="009D764E" w:rsidRPr="00281CE6">
        <w:rPr>
          <w:sz w:val="20"/>
          <w:szCs w:val="20"/>
        </w:rPr>
        <w:t>produced from carbon dioxide</w:t>
      </w:r>
      <w:r w:rsidR="00207238" w:rsidRPr="00281CE6">
        <w:rPr>
          <w:sz w:val="20"/>
          <w:szCs w:val="20"/>
        </w:rPr>
        <w:t xml:space="preserve">. </w:t>
      </w:r>
      <w:r w:rsidR="008D52DB" w:rsidRPr="00281CE6">
        <w:rPr>
          <w:sz w:val="20"/>
          <w:szCs w:val="20"/>
        </w:rPr>
        <w:t>The novel bioprocess can be continuously operated regardless the intermittency of renewable powers</w:t>
      </w:r>
      <w:r w:rsidR="0068231B" w:rsidRPr="00281CE6">
        <w:rPr>
          <w:sz w:val="20"/>
          <w:szCs w:val="20"/>
        </w:rPr>
        <w:t>.</w:t>
      </w:r>
      <w:r w:rsidR="00FA1EC0" w:rsidRPr="00281CE6">
        <w:rPr>
          <w:sz w:val="20"/>
          <w:szCs w:val="20"/>
        </w:rPr>
        <w:t xml:space="preserve">   </w:t>
      </w:r>
      <w:r w:rsidR="009D764E" w:rsidRPr="00281CE6">
        <w:rPr>
          <w:sz w:val="20"/>
          <w:szCs w:val="20"/>
        </w:rPr>
        <w:t xml:space="preserve"> 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A805E8" w:rsidRDefault="00A805E8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 w:rsidRPr="00A805E8">
        <w:rPr>
          <w:rFonts w:ascii="Calibri" w:hAnsi="Calibri"/>
          <w:sz w:val="18"/>
          <w:szCs w:val="18"/>
        </w:rPr>
        <w:t xml:space="preserve">Yue Lu, Jian Yu </w:t>
      </w:r>
      <w:r w:rsidR="00415B88">
        <w:rPr>
          <w:rFonts w:ascii="Calibri" w:hAnsi="Calibri"/>
          <w:sz w:val="18"/>
          <w:szCs w:val="18"/>
        </w:rPr>
        <w:t xml:space="preserve">(2017) </w:t>
      </w:r>
      <w:r w:rsidRPr="00A805E8">
        <w:rPr>
          <w:rFonts w:ascii="Calibri" w:hAnsi="Calibri"/>
          <w:sz w:val="18"/>
          <w:szCs w:val="18"/>
        </w:rPr>
        <w:t>Comparison analysis on the energy efficiencies and biomass yields in microbial CO</w:t>
      </w:r>
      <w:r w:rsidRPr="00A805E8">
        <w:rPr>
          <w:rFonts w:ascii="Calibri" w:hAnsi="Calibri"/>
          <w:sz w:val="18"/>
          <w:szCs w:val="18"/>
          <w:vertAlign w:val="subscript"/>
        </w:rPr>
        <w:t>2</w:t>
      </w:r>
      <w:r w:rsidRPr="00A805E8">
        <w:rPr>
          <w:rFonts w:ascii="Calibri" w:hAnsi="Calibri"/>
          <w:sz w:val="18"/>
          <w:szCs w:val="18"/>
        </w:rPr>
        <w:t xml:space="preserve"> fixation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A805E8">
        <w:rPr>
          <w:rFonts w:ascii="Calibri" w:hAnsi="Calibri"/>
          <w:i/>
          <w:sz w:val="18"/>
          <w:szCs w:val="18"/>
        </w:rPr>
        <w:t>Process Biochemistry</w:t>
      </w:r>
      <w:r w:rsidRPr="00A805E8">
        <w:rPr>
          <w:rFonts w:ascii="Calibri" w:hAnsi="Calibri"/>
          <w:sz w:val="18"/>
          <w:szCs w:val="18"/>
        </w:rPr>
        <w:t>, 62:151-160.</w:t>
      </w:r>
    </w:p>
    <w:p w:rsidR="00A805E8" w:rsidRPr="00A805E8" w:rsidRDefault="00A805E8" w:rsidP="00A805E8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 w:rsidRPr="00A805E8">
        <w:rPr>
          <w:rFonts w:ascii="Calibri" w:hAnsi="Calibri"/>
          <w:sz w:val="18"/>
          <w:szCs w:val="18"/>
        </w:rPr>
        <w:t>Yue Lu, Jian Yu (2017)</w:t>
      </w:r>
      <w:r w:rsidR="00415B88">
        <w:rPr>
          <w:rFonts w:ascii="Calibri" w:hAnsi="Calibri"/>
          <w:sz w:val="18"/>
          <w:szCs w:val="18"/>
        </w:rPr>
        <w:t xml:space="preserve"> </w:t>
      </w:r>
      <w:r w:rsidRPr="00A805E8">
        <w:rPr>
          <w:rFonts w:ascii="Calibri" w:hAnsi="Calibri"/>
          <w:sz w:val="18"/>
          <w:szCs w:val="18"/>
        </w:rPr>
        <w:t>Gas mass transfer with microbial CO</w:t>
      </w:r>
      <w:r w:rsidRPr="00A805E8">
        <w:rPr>
          <w:rFonts w:ascii="Calibri" w:hAnsi="Calibri"/>
          <w:sz w:val="18"/>
          <w:szCs w:val="18"/>
          <w:vertAlign w:val="subscript"/>
        </w:rPr>
        <w:t>2</w:t>
      </w:r>
      <w:r w:rsidRPr="00A805E8">
        <w:rPr>
          <w:rFonts w:ascii="Calibri" w:hAnsi="Calibri"/>
          <w:sz w:val="18"/>
          <w:szCs w:val="18"/>
        </w:rPr>
        <w:t xml:space="preserve"> fixation and </w:t>
      </w:r>
      <w:proofErr w:type="gramStart"/>
      <w:r w:rsidRPr="00A805E8">
        <w:rPr>
          <w:rFonts w:ascii="Calibri" w:hAnsi="Calibri"/>
          <w:sz w:val="18"/>
          <w:szCs w:val="18"/>
        </w:rPr>
        <w:t>poly(</w:t>
      </w:r>
      <w:proofErr w:type="gramEnd"/>
      <w:r w:rsidRPr="00A805E8">
        <w:rPr>
          <w:rFonts w:ascii="Calibri" w:hAnsi="Calibri"/>
          <w:sz w:val="18"/>
          <w:szCs w:val="18"/>
        </w:rPr>
        <w:t>3-hydrobybutyarte) synthesis in a packed bed bioreactor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A805E8">
        <w:rPr>
          <w:rFonts w:ascii="Calibri" w:hAnsi="Calibri"/>
          <w:i/>
          <w:sz w:val="18"/>
          <w:szCs w:val="18"/>
        </w:rPr>
        <w:t>Biochemical Engineering Journal</w:t>
      </w:r>
      <w:r w:rsidRPr="00A805E8">
        <w:rPr>
          <w:rFonts w:ascii="Calibri" w:hAnsi="Calibri"/>
          <w:sz w:val="18"/>
          <w:szCs w:val="18"/>
        </w:rPr>
        <w:t>, 122:13-21.</w:t>
      </w:r>
    </w:p>
    <w:p w:rsidR="003B4D47" w:rsidRPr="003B4D47" w:rsidRDefault="003B4D47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Kang S, Yu J </w:t>
      </w:r>
      <w:r w:rsidRPr="003B4D47">
        <w:rPr>
          <w:rFonts w:ascii="Calibri" w:hAnsi="Calibri"/>
          <w:sz w:val="18"/>
          <w:szCs w:val="18"/>
        </w:rPr>
        <w:t>(2015</w:t>
      </w:r>
      <w:r>
        <w:rPr>
          <w:rFonts w:ascii="Calibri" w:hAnsi="Calibri"/>
          <w:sz w:val="18"/>
          <w:szCs w:val="18"/>
        </w:rPr>
        <w:t xml:space="preserve">) </w:t>
      </w:r>
      <w:proofErr w:type="gramStart"/>
      <w:r w:rsidRPr="003B4D47">
        <w:rPr>
          <w:rFonts w:ascii="Calibri" w:hAnsi="Calibri"/>
          <w:sz w:val="18"/>
          <w:szCs w:val="18"/>
        </w:rPr>
        <w:t>A</w:t>
      </w:r>
      <w:proofErr w:type="gramEnd"/>
      <w:r w:rsidRPr="003B4D47">
        <w:rPr>
          <w:rFonts w:ascii="Calibri" w:hAnsi="Calibri"/>
          <w:sz w:val="18"/>
          <w:szCs w:val="18"/>
        </w:rPr>
        <w:t xml:space="preserve"> gasoline-grade biofuel formed from renewable polyhydroxybutyrate on solid phosphoric acid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3B4D47">
        <w:rPr>
          <w:rFonts w:ascii="Calibri" w:hAnsi="Calibri"/>
          <w:i/>
          <w:sz w:val="18"/>
          <w:szCs w:val="18"/>
        </w:rPr>
        <w:t>Fuel</w:t>
      </w:r>
      <w:r w:rsidRPr="003B4D47">
        <w:rPr>
          <w:rFonts w:ascii="Calibri" w:hAnsi="Calibri"/>
          <w:sz w:val="18"/>
          <w:szCs w:val="18"/>
        </w:rPr>
        <w:t xml:space="preserve"> 160:282-290.</w:t>
      </w:r>
    </w:p>
    <w:p w:rsidR="003B4D47" w:rsidRPr="003B4D47" w:rsidRDefault="003B4D47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Kang S, Yu J </w:t>
      </w:r>
      <w:r w:rsidRPr="003B4D47">
        <w:rPr>
          <w:rFonts w:ascii="Calibri" w:hAnsi="Calibri"/>
          <w:sz w:val="18"/>
          <w:szCs w:val="18"/>
        </w:rPr>
        <w:t xml:space="preserve">(2015) Reaction routes in catalytic reforming of </w:t>
      </w:r>
      <w:proofErr w:type="gramStart"/>
      <w:r w:rsidRPr="003B4D47">
        <w:rPr>
          <w:rFonts w:ascii="Calibri" w:hAnsi="Calibri"/>
          <w:sz w:val="18"/>
          <w:szCs w:val="18"/>
        </w:rPr>
        <w:t>poly(</w:t>
      </w:r>
      <w:proofErr w:type="gramEnd"/>
      <w:r w:rsidRPr="003B4D47">
        <w:rPr>
          <w:rFonts w:ascii="Calibri" w:hAnsi="Calibri"/>
          <w:sz w:val="18"/>
          <w:szCs w:val="18"/>
        </w:rPr>
        <w:t>3-hydroxybutyrate)</w:t>
      </w:r>
      <w:r w:rsidR="00415B88">
        <w:rPr>
          <w:rFonts w:ascii="Calibri" w:hAnsi="Calibri"/>
          <w:sz w:val="18"/>
          <w:szCs w:val="18"/>
        </w:rPr>
        <w:t xml:space="preserve"> into renewable hydrocarbon oil. </w:t>
      </w:r>
      <w:r w:rsidRPr="003B4D47">
        <w:rPr>
          <w:rFonts w:ascii="Calibri" w:hAnsi="Calibri"/>
          <w:i/>
          <w:sz w:val="18"/>
          <w:szCs w:val="18"/>
        </w:rPr>
        <w:t xml:space="preserve">RSC Advances </w:t>
      </w:r>
      <w:r w:rsidRPr="003B4D47">
        <w:rPr>
          <w:rFonts w:ascii="Calibri" w:hAnsi="Calibri"/>
          <w:sz w:val="18"/>
          <w:szCs w:val="18"/>
        </w:rPr>
        <w:t>5:30005-30013.</w:t>
      </w:r>
    </w:p>
    <w:p w:rsidR="003B4D47" w:rsidRPr="003B4D47" w:rsidRDefault="003B4D47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Yu J </w:t>
      </w:r>
      <w:r w:rsidRPr="003B4D47">
        <w:rPr>
          <w:rFonts w:ascii="Calibri" w:hAnsi="Calibri"/>
          <w:sz w:val="18"/>
          <w:szCs w:val="18"/>
        </w:rPr>
        <w:t>(2014) Bio-based products from solar energy and carbon dioxide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3B4D47">
        <w:rPr>
          <w:rFonts w:ascii="Calibri" w:hAnsi="Calibri"/>
          <w:i/>
          <w:sz w:val="18"/>
          <w:szCs w:val="18"/>
        </w:rPr>
        <w:t>Trends in Biotechnology</w:t>
      </w:r>
      <w:r w:rsidRPr="003B4D47">
        <w:rPr>
          <w:rFonts w:ascii="Calibri" w:hAnsi="Calibri"/>
          <w:sz w:val="18"/>
          <w:szCs w:val="18"/>
        </w:rPr>
        <w:t xml:space="preserve"> 32:5-10.</w:t>
      </w:r>
    </w:p>
    <w:p w:rsidR="003B4D47" w:rsidRDefault="003B4D47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 w:rsidRPr="003B4D47">
        <w:rPr>
          <w:rFonts w:ascii="Calibri" w:hAnsi="Calibri"/>
          <w:sz w:val="18"/>
          <w:szCs w:val="18"/>
        </w:rPr>
        <w:t>Shimin Kang, Jian Yu (2014)</w:t>
      </w:r>
      <w:r w:rsidR="00415B88">
        <w:rPr>
          <w:rFonts w:ascii="Calibri" w:hAnsi="Calibri"/>
          <w:sz w:val="18"/>
          <w:szCs w:val="18"/>
        </w:rPr>
        <w:t xml:space="preserve"> </w:t>
      </w:r>
      <w:r w:rsidRPr="003B4D47">
        <w:rPr>
          <w:rFonts w:ascii="Calibri" w:hAnsi="Calibri"/>
          <w:sz w:val="18"/>
          <w:szCs w:val="18"/>
        </w:rPr>
        <w:t xml:space="preserve">One-pot production of hydrocarbon oil from </w:t>
      </w:r>
      <w:proofErr w:type="gramStart"/>
      <w:r w:rsidRPr="003B4D47">
        <w:rPr>
          <w:rFonts w:ascii="Calibri" w:hAnsi="Calibri"/>
          <w:sz w:val="18"/>
          <w:szCs w:val="18"/>
        </w:rPr>
        <w:t>poly(</w:t>
      </w:r>
      <w:proofErr w:type="gramEnd"/>
      <w:r w:rsidRPr="003B4D47">
        <w:rPr>
          <w:rFonts w:ascii="Calibri" w:hAnsi="Calibri"/>
          <w:sz w:val="18"/>
          <w:szCs w:val="18"/>
        </w:rPr>
        <w:t>3-hydroxybutyrate)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3B4D47">
        <w:rPr>
          <w:rFonts w:ascii="Calibri" w:hAnsi="Calibri"/>
          <w:i/>
          <w:sz w:val="18"/>
          <w:szCs w:val="18"/>
        </w:rPr>
        <w:t>RSC Advances</w:t>
      </w:r>
      <w:r w:rsidRPr="003B4D47">
        <w:rPr>
          <w:rFonts w:ascii="Calibri" w:hAnsi="Calibri"/>
          <w:sz w:val="18"/>
          <w:szCs w:val="18"/>
        </w:rPr>
        <w:t xml:space="preserve"> 4:14320-14327.</w:t>
      </w:r>
    </w:p>
    <w:p w:rsidR="003B4D47" w:rsidRPr="003B4D47" w:rsidRDefault="003B4D47" w:rsidP="003B4D47">
      <w:pPr>
        <w:widowControl/>
        <w:numPr>
          <w:ilvl w:val="0"/>
          <w:numId w:val="3"/>
        </w:num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Yu J, Dow A, Pingali S </w:t>
      </w:r>
      <w:r w:rsidRPr="003B4D47">
        <w:rPr>
          <w:rFonts w:ascii="Calibri" w:hAnsi="Calibri"/>
          <w:sz w:val="18"/>
          <w:szCs w:val="18"/>
        </w:rPr>
        <w:t xml:space="preserve">(2013) </w:t>
      </w:r>
      <w:proofErr w:type="gramStart"/>
      <w:r w:rsidRPr="003B4D47">
        <w:rPr>
          <w:rFonts w:ascii="Calibri" w:hAnsi="Calibri"/>
          <w:sz w:val="18"/>
          <w:szCs w:val="18"/>
        </w:rPr>
        <w:t>The</w:t>
      </w:r>
      <w:proofErr w:type="gramEnd"/>
      <w:r w:rsidRPr="003B4D47">
        <w:rPr>
          <w:rFonts w:ascii="Calibri" w:hAnsi="Calibri"/>
          <w:sz w:val="18"/>
          <w:szCs w:val="18"/>
        </w:rPr>
        <w:t xml:space="preserve"> energy efficiency of carbon dioxide fixation by a hydrogen-oxidizing bacterium</w:t>
      </w:r>
      <w:r w:rsidR="00415B88">
        <w:rPr>
          <w:rFonts w:ascii="Calibri" w:hAnsi="Calibri"/>
          <w:sz w:val="18"/>
          <w:szCs w:val="18"/>
        </w:rPr>
        <w:t xml:space="preserve">. </w:t>
      </w:r>
      <w:r w:rsidRPr="003B4D47">
        <w:rPr>
          <w:rFonts w:ascii="Calibri" w:hAnsi="Calibri"/>
          <w:i/>
          <w:sz w:val="18"/>
          <w:szCs w:val="18"/>
        </w:rPr>
        <w:t>International Journal of Hydrogen Energy</w:t>
      </w:r>
      <w:r w:rsidRPr="003B4D47">
        <w:rPr>
          <w:rFonts w:ascii="Calibri" w:hAnsi="Calibri"/>
          <w:sz w:val="18"/>
          <w:szCs w:val="18"/>
        </w:rPr>
        <w:t xml:space="preserve"> 38:8683-8690.</w:t>
      </w:r>
    </w:p>
    <w:p w:rsidR="003B4D47" w:rsidRPr="003B4D47" w:rsidRDefault="003B4D47" w:rsidP="003B4D47">
      <w:pPr>
        <w:widowControl/>
        <w:ind w:left="383"/>
        <w:rPr>
          <w:rFonts w:ascii="Calibri" w:hAnsi="Calibri"/>
          <w:sz w:val="18"/>
          <w:szCs w:val="18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257C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2E1BBF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 w:rsidR="008756E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82E3A" w:rsidRDefault="001851F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Jian Yu </w:t>
      </w:r>
      <w:r w:rsidR="00282E3A">
        <w:rPr>
          <w:rFonts w:ascii="Arial"/>
          <w:sz w:val="14"/>
        </w:rPr>
        <w:t>graduated from University of British Columbia (PhD, 1991), Zhejiang University (MSc, 1985) and Zhejiang Institute of Technology (BEng, 1982). He was an assistant professor at Hong Kong University of Science &amp; Technology (1994-</w:t>
      </w:r>
      <w:r w:rsidR="002E1BBF">
        <w:rPr>
          <w:rFonts w:ascii="Arial"/>
          <w:sz w:val="14"/>
        </w:rPr>
        <w:t xml:space="preserve">2001) and is now a research professor at University of Hawaii at Manoa (2001-present). His </w:t>
      </w:r>
      <w:r>
        <w:rPr>
          <w:rFonts w:ascii="Arial"/>
          <w:sz w:val="14"/>
        </w:rPr>
        <w:t xml:space="preserve">research interest </w:t>
      </w:r>
      <w:r w:rsidR="002E1BBF">
        <w:rPr>
          <w:rFonts w:ascii="Arial"/>
          <w:sz w:val="14"/>
        </w:rPr>
        <w:t xml:space="preserve">is in the area of </w:t>
      </w:r>
      <w:r w:rsidR="00ED1416">
        <w:rPr>
          <w:rFonts w:ascii="Arial"/>
          <w:sz w:val="14"/>
        </w:rPr>
        <w:t xml:space="preserve">biochemical </w:t>
      </w:r>
      <w:r>
        <w:rPr>
          <w:rFonts w:ascii="Arial"/>
          <w:sz w:val="14"/>
        </w:rPr>
        <w:t xml:space="preserve">engineering </w:t>
      </w:r>
      <w:r w:rsidR="00ED1416">
        <w:rPr>
          <w:rFonts w:ascii="Arial"/>
          <w:sz w:val="14"/>
        </w:rPr>
        <w:t xml:space="preserve">for </w:t>
      </w:r>
      <w:r w:rsidR="00147FE1">
        <w:rPr>
          <w:rFonts w:ascii="Arial"/>
          <w:sz w:val="14"/>
        </w:rPr>
        <w:t xml:space="preserve">production of </w:t>
      </w:r>
      <w:r w:rsidR="00ED1416">
        <w:rPr>
          <w:rFonts w:ascii="Arial"/>
          <w:sz w:val="14"/>
        </w:rPr>
        <w:t xml:space="preserve">value-added </w:t>
      </w:r>
      <w:r w:rsidR="00A805E8">
        <w:rPr>
          <w:rFonts w:ascii="Arial"/>
          <w:sz w:val="14"/>
        </w:rPr>
        <w:t xml:space="preserve">products </w:t>
      </w:r>
      <w:r>
        <w:rPr>
          <w:rFonts w:ascii="Arial"/>
          <w:sz w:val="14"/>
        </w:rPr>
        <w:t xml:space="preserve">from renewable resources. </w:t>
      </w:r>
      <w:r w:rsidR="00147FE1">
        <w:rPr>
          <w:rFonts w:ascii="Arial"/>
          <w:sz w:val="14"/>
        </w:rPr>
        <w:t>He has published more than 70 research papers in peer-reviewed journal as the first and/or corresponding author</w:t>
      </w:r>
      <w:r w:rsidR="00282E3A">
        <w:rPr>
          <w:rFonts w:ascii="Arial"/>
          <w:sz w:val="14"/>
        </w:rPr>
        <w:t xml:space="preserve">, in addition to numerous book chapters and conference papers and presentations.  </w:t>
      </w:r>
      <w:r w:rsidR="00147FE1">
        <w:rPr>
          <w:rFonts w:ascii="Arial"/>
          <w:sz w:val="14"/>
        </w:rPr>
        <w:t xml:space="preserve">His H-index </w:t>
      </w:r>
      <w:r w:rsidR="00303F53">
        <w:rPr>
          <w:rFonts w:ascii="Arial"/>
          <w:sz w:val="14"/>
        </w:rPr>
        <w:t xml:space="preserve">of </w:t>
      </w:r>
      <w:r w:rsidR="00147FE1">
        <w:rPr>
          <w:rFonts w:ascii="Arial"/>
          <w:sz w:val="14"/>
        </w:rPr>
        <w:t xml:space="preserve">Google Scholar is 29.  He has three patents that have been licensed to companies and one technology has been successfully scaled up to commercial </w:t>
      </w:r>
      <w:r w:rsidR="00282E3A">
        <w:rPr>
          <w:rFonts w:ascii="Arial"/>
          <w:sz w:val="14"/>
        </w:rPr>
        <w:t xml:space="preserve">production. </w:t>
      </w:r>
    </w:p>
    <w:p w:rsidR="00AE3E37" w:rsidRDefault="00ED141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233680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6908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8.4pt" to="433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BAVRf/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>
        <w:rPr>
          <w:rFonts w:ascii="Arial"/>
          <w:sz w:val="14"/>
        </w:rPr>
        <w:t xml:space="preserve">Email: </w:t>
      </w:r>
      <w:hyperlink r:id="rId13" w:history="1">
        <w:r w:rsidR="00282E3A" w:rsidRPr="00C60A5F">
          <w:rPr>
            <w:rStyle w:val="Hyperlink"/>
            <w:rFonts w:ascii="Arial"/>
            <w:sz w:val="14"/>
          </w:rPr>
          <w:t>jianyu@hawaii.edu</w:t>
        </w:r>
      </w:hyperlink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Pr="00ED1416" w:rsidRDefault="00A805E8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Full name: Jian Yu</w:t>
      </w:r>
    </w:p>
    <w:p w:rsidR="00A805E8" w:rsidRPr="00ED1416" w:rsidRDefault="00A805E8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 xml:space="preserve">Personal Email: </w:t>
      </w:r>
      <w:hyperlink r:id="rId14" w:history="1">
        <w:r w:rsidRPr="00ED1416">
          <w:rPr>
            <w:rStyle w:val="Hyperlink"/>
            <w:rFonts w:ascii="Arial"/>
          </w:rPr>
          <w:t>jianyu@hawaii.edu</w:t>
        </w:r>
      </w:hyperlink>
    </w:p>
    <w:p w:rsidR="00A805E8" w:rsidRPr="00ED1416" w:rsidRDefault="00A805E8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Mobile number: 1-808-271-7322</w:t>
      </w:r>
    </w:p>
    <w:p w:rsidR="00A805E8" w:rsidRPr="00ED1416" w:rsidRDefault="00ED1416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Session name/number:</w:t>
      </w:r>
      <w:r w:rsidR="00281CE6">
        <w:rPr>
          <w:rFonts w:ascii="Arial"/>
        </w:rPr>
        <w:t xml:space="preserve"> Trends in Biochemical Engineering</w:t>
      </w:r>
    </w:p>
    <w:p w:rsidR="00ED1416" w:rsidRPr="00ED1416" w:rsidRDefault="00ED1416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Category: oral presentation</w:t>
      </w:r>
    </w:p>
    <w:p w:rsidR="00ED1416" w:rsidRPr="00ED1416" w:rsidRDefault="00ED1416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Date of Birth: August 22, 1956</w:t>
      </w:r>
    </w:p>
    <w:p w:rsidR="00ED1416" w:rsidRPr="00ED1416" w:rsidRDefault="00ED1416" w:rsidP="00ED1416">
      <w:pPr>
        <w:pStyle w:val="BodyText"/>
        <w:numPr>
          <w:ilvl w:val="0"/>
          <w:numId w:val="5"/>
        </w:numPr>
        <w:rPr>
          <w:rFonts w:ascii="Arial"/>
        </w:rPr>
      </w:pPr>
      <w:r w:rsidRPr="00ED1416">
        <w:rPr>
          <w:rFonts w:ascii="Arial"/>
        </w:rPr>
        <w:t>Postal Address: 1680 East-West Rd. POST104, Honolulu, HI 96822, USA</w: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8A9" w:rsidRDefault="009B68A9">
      <w:r>
        <w:separator/>
      </w:r>
    </w:p>
  </w:endnote>
  <w:endnote w:type="continuationSeparator" w:id="0">
    <w:p w:rsidR="009B68A9" w:rsidRDefault="009B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8A9" w:rsidRDefault="009B68A9">
      <w:r>
        <w:separator/>
      </w:r>
    </w:p>
  </w:footnote>
  <w:footnote w:type="continuationSeparator" w:id="0">
    <w:p w:rsidR="009B68A9" w:rsidRDefault="009B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69D1"/>
    <w:multiLevelType w:val="hybridMultilevel"/>
    <w:tmpl w:val="9BB05ED6"/>
    <w:lvl w:ilvl="0" w:tplc="520C17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F38181B"/>
    <w:multiLevelType w:val="hybridMultilevel"/>
    <w:tmpl w:val="E1B45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44D0"/>
    <w:rsid w:val="000447AB"/>
    <w:rsid w:val="00094215"/>
    <w:rsid w:val="000E2911"/>
    <w:rsid w:val="000E3647"/>
    <w:rsid w:val="001263DF"/>
    <w:rsid w:val="00147FE1"/>
    <w:rsid w:val="00160D62"/>
    <w:rsid w:val="001851F8"/>
    <w:rsid w:val="00207238"/>
    <w:rsid w:val="00217458"/>
    <w:rsid w:val="00267FF3"/>
    <w:rsid w:val="00281CE6"/>
    <w:rsid w:val="00282E3A"/>
    <w:rsid w:val="00292ED9"/>
    <w:rsid w:val="002E1BBF"/>
    <w:rsid w:val="00303F53"/>
    <w:rsid w:val="003B4D47"/>
    <w:rsid w:val="003F1FB3"/>
    <w:rsid w:val="00404E5B"/>
    <w:rsid w:val="00414F7B"/>
    <w:rsid w:val="00415B88"/>
    <w:rsid w:val="004355DC"/>
    <w:rsid w:val="00463AF2"/>
    <w:rsid w:val="004749B4"/>
    <w:rsid w:val="00494130"/>
    <w:rsid w:val="004F3523"/>
    <w:rsid w:val="005654D7"/>
    <w:rsid w:val="005973B9"/>
    <w:rsid w:val="005B3A56"/>
    <w:rsid w:val="005F6355"/>
    <w:rsid w:val="006060CE"/>
    <w:rsid w:val="0063497F"/>
    <w:rsid w:val="0068231B"/>
    <w:rsid w:val="006C63D3"/>
    <w:rsid w:val="006F1890"/>
    <w:rsid w:val="00746B14"/>
    <w:rsid w:val="00873DF0"/>
    <w:rsid w:val="008756E6"/>
    <w:rsid w:val="008D52DB"/>
    <w:rsid w:val="009279DC"/>
    <w:rsid w:val="009842BB"/>
    <w:rsid w:val="009B2D44"/>
    <w:rsid w:val="009B68A9"/>
    <w:rsid w:val="009D46B3"/>
    <w:rsid w:val="009D764E"/>
    <w:rsid w:val="00A07E82"/>
    <w:rsid w:val="00A805E8"/>
    <w:rsid w:val="00A9710C"/>
    <w:rsid w:val="00AE3E37"/>
    <w:rsid w:val="00B21A57"/>
    <w:rsid w:val="00C33602"/>
    <w:rsid w:val="00CD6F55"/>
    <w:rsid w:val="00CE3641"/>
    <w:rsid w:val="00DE3104"/>
    <w:rsid w:val="00E92A6B"/>
    <w:rsid w:val="00ED1416"/>
    <w:rsid w:val="00F12135"/>
    <w:rsid w:val="00F72EEA"/>
    <w:rsid w:val="00F84CAE"/>
    <w:rsid w:val="00FA1EC0"/>
    <w:rsid w:val="00FF6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097DC2-9F58-444D-AFB2-790F070C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jianyu@hawaii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package" Target="embeddings/Microsoft_Visio_Drawing2.vs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package" Target="embeddings/Microsoft_Visio_Drawing1.vsdx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mailto:jianyu@hawaii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HNEI IT Support</cp:lastModifiedBy>
  <cp:revision>7</cp:revision>
  <dcterms:created xsi:type="dcterms:W3CDTF">2018-06-06T20:24:00Z</dcterms:created>
  <dcterms:modified xsi:type="dcterms:W3CDTF">2018-06-06T20:32:00Z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