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7FCF84" w14:textId="5D09061A" w:rsidR="00401C8B" w:rsidRPr="00272B06" w:rsidRDefault="00401C8B" w:rsidP="00272B06">
      <w:pPr>
        <w:spacing w:line="360" w:lineRule="auto"/>
        <w:jc w:val="center"/>
        <w:rPr>
          <w:rFonts w:ascii="Times New Roman" w:hAnsi="Times New Roman" w:cs="Times New Roman"/>
          <w:b/>
          <w:bCs/>
          <w:sz w:val="26"/>
          <w:szCs w:val="26"/>
        </w:rPr>
      </w:pPr>
      <w:r w:rsidRPr="00272B06">
        <w:rPr>
          <w:rFonts w:ascii="Times New Roman" w:hAnsi="Times New Roman" w:cs="Times New Roman"/>
          <w:b/>
          <w:bCs/>
          <w:sz w:val="26"/>
          <w:szCs w:val="26"/>
        </w:rPr>
        <w:t xml:space="preserve">Risk Prediction </w:t>
      </w:r>
      <w:r w:rsidR="00854D05" w:rsidRPr="00272B06">
        <w:rPr>
          <w:rFonts w:ascii="Times New Roman" w:hAnsi="Times New Roman" w:cs="Times New Roman"/>
          <w:b/>
          <w:bCs/>
          <w:sz w:val="26"/>
          <w:szCs w:val="26"/>
        </w:rPr>
        <w:t xml:space="preserve">of Osteoarthritis </w:t>
      </w:r>
      <w:r w:rsidRPr="00272B06">
        <w:rPr>
          <w:rFonts w:ascii="Times New Roman" w:hAnsi="Times New Roman" w:cs="Times New Roman"/>
          <w:b/>
          <w:bCs/>
          <w:sz w:val="26"/>
          <w:szCs w:val="26"/>
        </w:rPr>
        <w:t>using Data</w:t>
      </w:r>
      <w:r w:rsidR="00A8689A" w:rsidRPr="00272B06">
        <w:rPr>
          <w:rFonts w:ascii="Times New Roman" w:hAnsi="Times New Roman" w:cs="Times New Roman"/>
          <w:b/>
          <w:bCs/>
          <w:sz w:val="26"/>
          <w:szCs w:val="26"/>
        </w:rPr>
        <w:t xml:space="preserve"> </w:t>
      </w:r>
      <w:r w:rsidR="00854D05" w:rsidRPr="00272B06">
        <w:rPr>
          <w:rFonts w:ascii="Times New Roman" w:hAnsi="Times New Roman" w:cs="Times New Roman"/>
          <w:b/>
          <w:bCs/>
          <w:sz w:val="26"/>
          <w:szCs w:val="26"/>
        </w:rPr>
        <w:t>M</w:t>
      </w:r>
      <w:r w:rsidRPr="00272B06">
        <w:rPr>
          <w:rFonts w:ascii="Times New Roman" w:hAnsi="Times New Roman" w:cs="Times New Roman"/>
          <w:b/>
          <w:bCs/>
          <w:sz w:val="26"/>
          <w:szCs w:val="26"/>
        </w:rPr>
        <w:t>ining Classification Techniques</w:t>
      </w:r>
    </w:p>
    <w:p w14:paraId="7B41F287" w14:textId="77777777" w:rsidR="00244A00" w:rsidRPr="000F0844" w:rsidRDefault="00244A00" w:rsidP="007D705D">
      <w:pPr>
        <w:spacing w:after="0" w:line="360" w:lineRule="auto"/>
        <w:jc w:val="center"/>
        <w:rPr>
          <w:rFonts w:ascii="Times New Roman" w:eastAsia="Times New Roman" w:hAnsi="Times New Roman" w:cs="Times New Roman"/>
        </w:rPr>
      </w:pPr>
      <w:r w:rsidRPr="000F0844">
        <w:rPr>
          <w:rFonts w:ascii="Times New Roman" w:eastAsia="Times New Roman" w:hAnsi="Times New Roman" w:cs="Times New Roman"/>
        </w:rPr>
        <w:t>OLAYEMI, Olufunke Catherine</w:t>
      </w:r>
    </w:p>
    <w:p w14:paraId="2C021045" w14:textId="77777777" w:rsidR="00244A00" w:rsidRPr="000F0844" w:rsidRDefault="00244A00" w:rsidP="007D705D">
      <w:pPr>
        <w:spacing w:after="0" w:line="360" w:lineRule="auto"/>
        <w:jc w:val="center"/>
        <w:rPr>
          <w:rFonts w:ascii="Times New Roman" w:eastAsia="Times New Roman" w:hAnsi="Times New Roman" w:cs="Times New Roman"/>
        </w:rPr>
      </w:pPr>
      <w:r w:rsidRPr="000F0844">
        <w:rPr>
          <w:rFonts w:ascii="Times New Roman" w:eastAsia="Times New Roman" w:hAnsi="Times New Roman" w:cs="Times New Roman"/>
        </w:rPr>
        <w:t xml:space="preserve">Department of Computer Science, </w:t>
      </w:r>
    </w:p>
    <w:p w14:paraId="6636EEC5" w14:textId="710D7CC3" w:rsidR="00244A00" w:rsidRPr="000F0844" w:rsidRDefault="00244A00" w:rsidP="007D705D">
      <w:pPr>
        <w:spacing w:after="0" w:line="360" w:lineRule="auto"/>
        <w:jc w:val="center"/>
        <w:rPr>
          <w:rFonts w:ascii="Times New Roman" w:eastAsia="Times New Roman" w:hAnsi="Times New Roman" w:cs="Times New Roman"/>
        </w:rPr>
      </w:pPr>
      <w:r w:rsidRPr="000F0844">
        <w:rPr>
          <w:rFonts w:ascii="Times New Roman" w:eastAsia="Times New Roman" w:hAnsi="Times New Roman" w:cs="Times New Roman"/>
        </w:rPr>
        <w:t xml:space="preserve">Joseph Ayo Babalola University, </w:t>
      </w:r>
      <w:proofErr w:type="spellStart"/>
      <w:r w:rsidRPr="000F0844">
        <w:rPr>
          <w:rFonts w:ascii="Times New Roman" w:eastAsia="Times New Roman" w:hAnsi="Times New Roman" w:cs="Times New Roman"/>
        </w:rPr>
        <w:t>Ikeji</w:t>
      </w:r>
      <w:proofErr w:type="spellEnd"/>
      <w:r w:rsidRPr="000F0844">
        <w:rPr>
          <w:rFonts w:ascii="Times New Roman" w:eastAsia="Times New Roman" w:hAnsi="Times New Roman" w:cs="Times New Roman"/>
        </w:rPr>
        <w:t>-</w:t>
      </w:r>
      <w:r w:rsidR="00E86700">
        <w:rPr>
          <w:rFonts w:ascii="Times New Roman" w:eastAsia="Times New Roman" w:hAnsi="Times New Roman" w:cs="Times New Roman"/>
        </w:rPr>
        <w:t xml:space="preserve"> </w:t>
      </w:r>
      <w:proofErr w:type="spellStart"/>
      <w:r w:rsidRPr="000F0844">
        <w:rPr>
          <w:rFonts w:ascii="Times New Roman" w:eastAsia="Times New Roman" w:hAnsi="Times New Roman" w:cs="Times New Roman"/>
        </w:rPr>
        <w:t>Arakeji</w:t>
      </w:r>
      <w:proofErr w:type="spellEnd"/>
      <w:r w:rsidRPr="000F0844">
        <w:rPr>
          <w:rFonts w:ascii="Times New Roman" w:eastAsia="Times New Roman" w:hAnsi="Times New Roman" w:cs="Times New Roman"/>
        </w:rPr>
        <w:t>, Osun State,</w:t>
      </w:r>
      <w:r w:rsidR="002E3BE8">
        <w:rPr>
          <w:rFonts w:ascii="Times New Roman" w:eastAsia="Times New Roman" w:hAnsi="Times New Roman" w:cs="Times New Roman"/>
        </w:rPr>
        <w:t xml:space="preserve"> </w:t>
      </w:r>
      <w:r w:rsidRPr="000F0844">
        <w:rPr>
          <w:rFonts w:ascii="Times New Roman" w:eastAsia="Times New Roman" w:hAnsi="Times New Roman" w:cs="Times New Roman"/>
        </w:rPr>
        <w:t>Nigeria</w:t>
      </w:r>
    </w:p>
    <w:p w14:paraId="6472F540" w14:textId="77777777" w:rsidR="00244A00" w:rsidRPr="000F0844" w:rsidRDefault="00244A00" w:rsidP="007D705D">
      <w:pPr>
        <w:spacing w:after="0" w:line="360" w:lineRule="auto"/>
        <w:jc w:val="center"/>
        <w:rPr>
          <w:rFonts w:ascii="Times New Roman" w:eastAsia="Times New Roman" w:hAnsi="Times New Roman" w:cs="Times New Roman"/>
        </w:rPr>
      </w:pPr>
      <w:r w:rsidRPr="000F0844">
        <w:rPr>
          <w:rFonts w:ascii="Times New Roman" w:hAnsi="Times New Roman" w:cs="Times New Roman"/>
          <w:color w:val="000000"/>
        </w:rPr>
        <w:t>ocolayemi@jabu.edu.ng</w:t>
      </w:r>
    </w:p>
    <w:p w14:paraId="5B5F5501" w14:textId="77777777" w:rsidR="00144A08" w:rsidRPr="000F0844" w:rsidRDefault="00144A08" w:rsidP="007D705D">
      <w:pPr>
        <w:spacing w:line="360" w:lineRule="auto"/>
        <w:jc w:val="center"/>
        <w:rPr>
          <w:rFonts w:ascii="Times New Roman" w:hAnsi="Times New Roman" w:cs="Times New Roman"/>
        </w:rPr>
      </w:pPr>
    </w:p>
    <w:p w14:paraId="3969F0B2" w14:textId="110464DD" w:rsidR="00144A08" w:rsidRPr="0022687F" w:rsidRDefault="00144A08" w:rsidP="009759FF">
      <w:pPr>
        <w:spacing w:line="360" w:lineRule="auto"/>
        <w:ind w:left="2880" w:firstLine="720"/>
        <w:rPr>
          <w:rFonts w:ascii="Times New Roman" w:hAnsi="Times New Roman" w:cs="Times New Roman"/>
          <w:b/>
          <w:bCs/>
          <w:sz w:val="24"/>
          <w:szCs w:val="24"/>
        </w:rPr>
      </w:pPr>
      <w:r w:rsidRPr="0022687F">
        <w:rPr>
          <w:rFonts w:ascii="Times New Roman" w:hAnsi="Times New Roman" w:cs="Times New Roman"/>
          <w:b/>
          <w:bCs/>
          <w:sz w:val="24"/>
          <w:szCs w:val="24"/>
        </w:rPr>
        <w:t>Abstract</w:t>
      </w:r>
    </w:p>
    <w:p w14:paraId="28854A09" w14:textId="0C5BE0A9" w:rsidR="00437668" w:rsidRPr="00C869CD" w:rsidRDefault="00437668" w:rsidP="007D705D">
      <w:pPr>
        <w:spacing w:line="360" w:lineRule="auto"/>
        <w:jc w:val="both"/>
        <w:rPr>
          <w:rFonts w:ascii="Times New Roman" w:hAnsi="Times New Roman" w:cs="Times New Roman"/>
          <w:color w:val="FF0000"/>
        </w:rPr>
      </w:pPr>
      <w:bookmarkStart w:id="0" w:name="_Hlk29820443"/>
      <w:r w:rsidRPr="000F0844">
        <w:rPr>
          <w:rFonts w:ascii="Times New Roman" w:hAnsi="Times New Roman" w:cs="Times New Roman"/>
          <w:color w:val="000000"/>
        </w:rPr>
        <w:t>Osteoarthritis (OA) is the most common reason of disability among the ageing p</w:t>
      </w:r>
      <w:r w:rsidR="00613491">
        <w:rPr>
          <w:rFonts w:ascii="Times New Roman" w:hAnsi="Times New Roman" w:cs="Times New Roman"/>
          <w:color w:val="000000"/>
        </w:rPr>
        <w:t>opulation</w:t>
      </w:r>
      <w:r w:rsidRPr="000F0844">
        <w:rPr>
          <w:rFonts w:ascii="Times New Roman" w:hAnsi="Times New Roman" w:cs="Times New Roman"/>
          <w:color w:val="000000"/>
        </w:rPr>
        <w:t>.</w:t>
      </w:r>
      <w:r w:rsidR="00C869CD">
        <w:rPr>
          <w:rFonts w:ascii="Times New Roman" w:hAnsi="Times New Roman" w:cs="Times New Roman"/>
          <w:color w:val="000000"/>
        </w:rPr>
        <w:t xml:space="preserve"> </w:t>
      </w:r>
      <w:r w:rsidR="003E61C6" w:rsidRPr="000F0844">
        <w:rPr>
          <w:rFonts w:ascii="Times New Roman" w:hAnsi="Times New Roman" w:cs="Times New Roman"/>
        </w:rPr>
        <w:t xml:space="preserve">The </w:t>
      </w:r>
      <w:r w:rsidR="007E7C58">
        <w:rPr>
          <w:rFonts w:ascii="Times New Roman" w:hAnsi="Times New Roman" w:cs="Times New Roman"/>
        </w:rPr>
        <w:t xml:space="preserve">awareness </w:t>
      </w:r>
      <w:r w:rsidR="00F37AFE">
        <w:rPr>
          <w:rFonts w:ascii="Times New Roman" w:hAnsi="Times New Roman" w:cs="Times New Roman"/>
        </w:rPr>
        <w:t xml:space="preserve"> </w:t>
      </w:r>
      <w:r w:rsidR="003E61C6" w:rsidRPr="000F0844">
        <w:rPr>
          <w:rFonts w:ascii="Times New Roman" w:hAnsi="Times New Roman" w:cs="Times New Roman"/>
        </w:rPr>
        <w:t xml:space="preserve"> of machine learning as a tool in medicine is </w:t>
      </w:r>
      <w:r w:rsidR="007E7C58" w:rsidRPr="000F0844">
        <w:rPr>
          <w:rFonts w:ascii="Times New Roman" w:hAnsi="Times New Roman" w:cs="Times New Roman"/>
        </w:rPr>
        <w:t>growing</w:t>
      </w:r>
      <w:r w:rsidR="003E61C6" w:rsidRPr="000F0844">
        <w:rPr>
          <w:rFonts w:ascii="Times New Roman" w:hAnsi="Times New Roman" w:cs="Times New Roman"/>
        </w:rPr>
        <w:t xml:space="preserve"> </w:t>
      </w:r>
      <w:r w:rsidR="007E7C58">
        <w:rPr>
          <w:rFonts w:ascii="Times New Roman" w:hAnsi="Times New Roman" w:cs="Times New Roman"/>
        </w:rPr>
        <w:t xml:space="preserve">rapidly </w:t>
      </w:r>
      <w:r w:rsidR="003E61C6" w:rsidRPr="000F0844">
        <w:rPr>
          <w:rFonts w:ascii="Times New Roman" w:hAnsi="Times New Roman" w:cs="Times New Roman"/>
        </w:rPr>
        <w:t>and has provided new avenues for research into a number of diseases</w:t>
      </w:r>
      <w:r w:rsidR="007E7C58">
        <w:rPr>
          <w:rFonts w:ascii="Times New Roman" w:hAnsi="Times New Roman" w:cs="Times New Roman"/>
        </w:rPr>
        <w:t xml:space="preserve"> and infections</w:t>
      </w:r>
      <w:r w:rsidR="003E61C6" w:rsidRPr="000F0844">
        <w:rPr>
          <w:rFonts w:ascii="Times New Roman" w:hAnsi="Times New Roman" w:cs="Times New Roman"/>
        </w:rPr>
        <w:t xml:space="preserve">. Creating better predictive models for these diseases could provide opportunities for better care, which we have applied to osteoarthritis, a degenerative disease that affects a large </w:t>
      </w:r>
      <w:r w:rsidR="00C869CD">
        <w:rPr>
          <w:rFonts w:ascii="Times New Roman" w:hAnsi="Times New Roman" w:cs="Times New Roman"/>
        </w:rPr>
        <w:t>number</w:t>
      </w:r>
      <w:r w:rsidR="003E61C6" w:rsidRPr="000F0844">
        <w:rPr>
          <w:rFonts w:ascii="Times New Roman" w:hAnsi="Times New Roman" w:cs="Times New Roman"/>
        </w:rPr>
        <w:t xml:space="preserve"> of </w:t>
      </w:r>
      <w:r w:rsidR="007E7C58">
        <w:rPr>
          <w:rFonts w:ascii="Times New Roman" w:hAnsi="Times New Roman" w:cs="Times New Roman"/>
        </w:rPr>
        <w:t xml:space="preserve">both gender in </w:t>
      </w:r>
      <w:r w:rsidR="003E61C6" w:rsidRPr="000F0844">
        <w:rPr>
          <w:rFonts w:ascii="Times New Roman" w:hAnsi="Times New Roman" w:cs="Times New Roman"/>
        </w:rPr>
        <w:t>older population.</w:t>
      </w:r>
      <w:r w:rsidR="007E7C58">
        <w:rPr>
          <w:rFonts w:ascii="Times New Roman" w:hAnsi="Times New Roman" w:cs="Times New Roman"/>
        </w:rPr>
        <w:t xml:space="preserve"> </w:t>
      </w:r>
      <w:r w:rsidR="00C869CD" w:rsidRPr="00C869CD">
        <w:rPr>
          <w:rFonts w:ascii="Times New Roman" w:hAnsi="Times New Roman" w:cs="Times New Roman"/>
        </w:rPr>
        <w:t>A number of studies have been undertaken in order to understand the prediction of</w:t>
      </w:r>
      <w:r w:rsidR="00C869CD">
        <w:rPr>
          <w:rFonts w:ascii="Times New Roman" w:hAnsi="Times New Roman" w:cs="Times New Roman"/>
        </w:rPr>
        <w:t xml:space="preserve"> Osteoarthritis risks</w:t>
      </w:r>
      <w:r w:rsidR="00C869CD" w:rsidRPr="00C869CD">
        <w:rPr>
          <w:rFonts w:ascii="Times New Roman" w:hAnsi="Times New Roman" w:cs="Times New Roman"/>
        </w:rPr>
        <w:t xml:space="preserve"> using data mining techniques.  Hence, this study is focused at using two</w:t>
      </w:r>
      <w:r w:rsidR="006B528A">
        <w:rPr>
          <w:rFonts w:ascii="Times New Roman" w:hAnsi="Times New Roman" w:cs="Times New Roman"/>
        </w:rPr>
        <w:t xml:space="preserve"> different types of </w:t>
      </w:r>
      <w:r w:rsidR="0057753A">
        <w:rPr>
          <w:rFonts w:ascii="Times New Roman" w:hAnsi="Times New Roman" w:cs="Times New Roman"/>
        </w:rPr>
        <w:t>s</w:t>
      </w:r>
      <w:r w:rsidR="00C869CD" w:rsidRPr="00C869CD">
        <w:rPr>
          <w:rFonts w:ascii="Times New Roman" w:hAnsi="Times New Roman" w:cs="Times New Roman"/>
        </w:rPr>
        <w:t xml:space="preserve"> data mining </w:t>
      </w:r>
      <w:bookmarkStart w:id="1" w:name="_GoBack"/>
      <w:bookmarkEnd w:id="1"/>
      <w:r w:rsidR="00C869CD" w:rsidRPr="00C869CD">
        <w:rPr>
          <w:rFonts w:ascii="Times New Roman" w:hAnsi="Times New Roman" w:cs="Times New Roman"/>
        </w:rPr>
        <w:t xml:space="preserve">techniques to predict </w:t>
      </w:r>
      <w:r w:rsidR="00C869CD">
        <w:rPr>
          <w:rFonts w:ascii="Times New Roman" w:hAnsi="Times New Roman" w:cs="Times New Roman"/>
        </w:rPr>
        <w:t>Osteoarthritis</w:t>
      </w:r>
      <w:r w:rsidR="00C869CD" w:rsidRPr="00C869CD">
        <w:rPr>
          <w:rFonts w:ascii="Times New Roman" w:hAnsi="Times New Roman" w:cs="Times New Roman"/>
        </w:rPr>
        <w:t xml:space="preserve"> risks in Nigerian</w:t>
      </w:r>
      <w:r w:rsidR="00C869CD">
        <w:rPr>
          <w:rFonts w:ascii="Times New Roman" w:hAnsi="Times New Roman" w:cs="Times New Roman"/>
        </w:rPr>
        <w:t xml:space="preserve"> </w:t>
      </w:r>
      <w:r w:rsidR="00C869CD" w:rsidRPr="00C869CD">
        <w:rPr>
          <w:rFonts w:ascii="Times New Roman" w:hAnsi="Times New Roman" w:cs="Times New Roman"/>
        </w:rPr>
        <w:t xml:space="preserve">patients using the </w:t>
      </w:r>
      <w:r w:rsidR="00A45F8A">
        <w:rPr>
          <w:rFonts w:ascii="Times New Roman" w:hAnsi="Times New Roman" w:cs="Times New Roman"/>
        </w:rPr>
        <w:t>N</w:t>
      </w:r>
      <w:r w:rsidR="00C869CD" w:rsidRPr="00C869CD">
        <w:rPr>
          <w:rFonts w:ascii="Times New Roman" w:hAnsi="Times New Roman" w:cs="Times New Roman"/>
        </w:rPr>
        <w:t xml:space="preserve">aïve </w:t>
      </w:r>
      <w:r w:rsidR="00A45F8A">
        <w:rPr>
          <w:rFonts w:ascii="Times New Roman" w:hAnsi="Times New Roman" w:cs="Times New Roman"/>
        </w:rPr>
        <w:t>B</w:t>
      </w:r>
      <w:r w:rsidR="00C869CD" w:rsidRPr="00C869CD">
        <w:rPr>
          <w:rFonts w:ascii="Times New Roman" w:hAnsi="Times New Roman" w:cs="Times New Roman"/>
        </w:rPr>
        <w:t>ayes’ and the</w:t>
      </w:r>
      <w:r w:rsidR="00C869CD">
        <w:rPr>
          <w:rFonts w:ascii="Times New Roman" w:hAnsi="Times New Roman" w:cs="Times New Roman"/>
        </w:rPr>
        <w:t xml:space="preserve"> K nearest </w:t>
      </w:r>
      <w:r w:rsidR="002E3BE8">
        <w:rPr>
          <w:rFonts w:ascii="Times New Roman" w:hAnsi="Times New Roman" w:cs="Times New Roman"/>
        </w:rPr>
        <w:t>neighbor</w:t>
      </w:r>
      <w:r w:rsidR="00C869CD">
        <w:rPr>
          <w:rFonts w:ascii="Times New Roman" w:hAnsi="Times New Roman" w:cs="Times New Roman"/>
        </w:rPr>
        <w:t xml:space="preserve"> </w:t>
      </w:r>
      <w:r w:rsidR="00C869CD" w:rsidRPr="00C869CD">
        <w:rPr>
          <w:rFonts w:ascii="Times New Roman" w:hAnsi="Times New Roman" w:cs="Times New Roman"/>
        </w:rPr>
        <w:t>algorithms.  The performance</w:t>
      </w:r>
      <w:r w:rsidR="00F37AFE">
        <w:rPr>
          <w:rFonts w:ascii="Times New Roman" w:hAnsi="Times New Roman" w:cs="Times New Roman"/>
        </w:rPr>
        <w:t>s</w:t>
      </w:r>
      <w:r w:rsidR="00C869CD" w:rsidRPr="00C869CD">
        <w:rPr>
          <w:rFonts w:ascii="Times New Roman" w:hAnsi="Times New Roman" w:cs="Times New Roman"/>
        </w:rPr>
        <w:t xml:space="preserve"> of </w:t>
      </w:r>
      <w:r w:rsidR="00F37AFE">
        <w:rPr>
          <w:rFonts w:ascii="Times New Roman" w:hAnsi="Times New Roman" w:cs="Times New Roman"/>
        </w:rPr>
        <w:t>these two classification techniques</w:t>
      </w:r>
      <w:r w:rsidR="00C869CD" w:rsidRPr="00C869CD">
        <w:rPr>
          <w:rFonts w:ascii="Times New Roman" w:hAnsi="Times New Roman" w:cs="Times New Roman"/>
        </w:rPr>
        <w:t xml:space="preserve"> was evaluated in order to determine the most efficient and effective model.</w:t>
      </w:r>
      <w:r w:rsidR="00613491">
        <w:rPr>
          <w:rFonts w:ascii="Times New Roman" w:hAnsi="Times New Roman" w:cs="Times New Roman"/>
        </w:rPr>
        <w:t xml:space="preserve"> </w:t>
      </w:r>
      <w:r w:rsidR="00F37AFE">
        <w:rPr>
          <w:rFonts w:ascii="Times New Roman" w:hAnsi="Times New Roman" w:cs="Times New Roman"/>
        </w:rPr>
        <w:t>To achieve this,</w:t>
      </w:r>
      <w:r w:rsidR="00613491" w:rsidRPr="00613491">
        <w:rPr>
          <w:rFonts w:ascii="Times New Roman" w:hAnsi="Times New Roman" w:cs="Times New Roman"/>
        </w:rPr>
        <w:t xml:space="preserve"> a dataset containing patients who have participated in an osteoarthritis treatment program was used and analyzed. </w:t>
      </w:r>
      <w:r w:rsidR="00C869CD" w:rsidRPr="00613491">
        <w:rPr>
          <w:rFonts w:ascii="Times New Roman" w:hAnsi="Times New Roman" w:cs="Times New Roman"/>
        </w:rPr>
        <w:t xml:space="preserve">  The </w:t>
      </w:r>
      <w:r w:rsidR="00613491" w:rsidRPr="00613491">
        <w:rPr>
          <w:rFonts w:ascii="Times New Roman" w:hAnsi="Times New Roman" w:cs="Times New Roman"/>
        </w:rPr>
        <w:t xml:space="preserve">Naïve Bayes’ </w:t>
      </w:r>
      <w:r w:rsidR="00C869CD" w:rsidRPr="00613491">
        <w:rPr>
          <w:rFonts w:ascii="Times New Roman" w:hAnsi="Times New Roman" w:cs="Times New Roman"/>
        </w:rPr>
        <w:t>showed a higher accuracy with lower error rates compared to that of the</w:t>
      </w:r>
      <w:r w:rsidR="00613491" w:rsidRPr="00613491">
        <w:rPr>
          <w:rFonts w:ascii="Times New Roman" w:hAnsi="Times New Roman" w:cs="Times New Roman"/>
        </w:rPr>
        <w:t xml:space="preserve"> KNN</w:t>
      </w:r>
      <w:r w:rsidR="00C869CD" w:rsidRPr="00613491">
        <w:rPr>
          <w:rFonts w:ascii="Times New Roman" w:hAnsi="Times New Roman" w:cs="Times New Roman"/>
        </w:rPr>
        <w:t xml:space="preserve"> method while the evaluation criteria proved the</w:t>
      </w:r>
      <w:r w:rsidR="00613491" w:rsidRPr="00613491">
        <w:rPr>
          <w:rFonts w:ascii="Times New Roman" w:hAnsi="Times New Roman" w:cs="Times New Roman"/>
        </w:rPr>
        <w:t xml:space="preserve"> Naïve Bayes’</w:t>
      </w:r>
      <w:r w:rsidR="00C869CD" w:rsidRPr="00613491">
        <w:rPr>
          <w:rFonts w:ascii="Times New Roman" w:hAnsi="Times New Roman" w:cs="Times New Roman"/>
        </w:rPr>
        <w:t xml:space="preserve"> to be a more effective and efficient classification techniques for the prediction of</w:t>
      </w:r>
      <w:r w:rsidR="00613491" w:rsidRPr="00613491">
        <w:rPr>
          <w:rFonts w:ascii="Times New Roman" w:hAnsi="Times New Roman" w:cs="Times New Roman"/>
        </w:rPr>
        <w:t xml:space="preserve"> Osteoarthritis</w:t>
      </w:r>
      <w:r w:rsidR="00C869CD" w:rsidRPr="00613491">
        <w:rPr>
          <w:rFonts w:ascii="Times New Roman" w:hAnsi="Times New Roman" w:cs="Times New Roman"/>
        </w:rPr>
        <w:t xml:space="preserve"> risks among patients of the study location</w:t>
      </w:r>
      <w:r w:rsidR="003E61C6" w:rsidRPr="00613491">
        <w:rPr>
          <w:rFonts w:ascii="Times New Roman" w:hAnsi="Times New Roman" w:cs="Times New Roman"/>
        </w:rPr>
        <w:t xml:space="preserve">. Our results </w:t>
      </w:r>
      <w:proofErr w:type="gramStart"/>
      <w:r w:rsidR="00613491" w:rsidRPr="00613491">
        <w:rPr>
          <w:rFonts w:ascii="Times New Roman" w:hAnsi="Times New Roman" w:cs="Times New Roman"/>
        </w:rPr>
        <w:t>show</w:t>
      </w:r>
      <w:r w:rsidR="00613491">
        <w:rPr>
          <w:rFonts w:ascii="Times New Roman" w:hAnsi="Times New Roman" w:cs="Times New Roman"/>
        </w:rPr>
        <w:t>s</w:t>
      </w:r>
      <w:proofErr w:type="gramEnd"/>
      <w:r w:rsidR="003E61C6" w:rsidRPr="00613491">
        <w:rPr>
          <w:rFonts w:ascii="Times New Roman" w:hAnsi="Times New Roman" w:cs="Times New Roman"/>
        </w:rPr>
        <w:t xml:space="preserve"> that it is possible to predict</w:t>
      </w:r>
      <w:r w:rsidR="00613491" w:rsidRPr="00613491">
        <w:rPr>
          <w:rFonts w:ascii="Times New Roman" w:hAnsi="Times New Roman" w:cs="Times New Roman"/>
        </w:rPr>
        <w:t xml:space="preserve"> an efficient and effective classifier for Osteoarthritis </w:t>
      </w:r>
      <w:r w:rsidR="00613491" w:rsidRPr="0097068C">
        <w:rPr>
          <w:rFonts w:ascii="Times New Roman" w:hAnsi="Times New Roman" w:cs="Times New Roman"/>
        </w:rPr>
        <w:t>risks</w:t>
      </w:r>
      <w:r w:rsidR="00FB517B">
        <w:rPr>
          <w:rFonts w:ascii="Times New Roman" w:hAnsi="Times New Roman" w:cs="Times New Roman"/>
        </w:rPr>
        <w:t>.</w:t>
      </w:r>
    </w:p>
    <w:bookmarkEnd w:id="0"/>
    <w:p w14:paraId="788D8AEB" w14:textId="03E56CFB" w:rsidR="00437668" w:rsidRPr="00C869CD" w:rsidRDefault="00C869CD" w:rsidP="007D705D">
      <w:pPr>
        <w:spacing w:line="360" w:lineRule="auto"/>
        <w:rPr>
          <w:rFonts w:ascii="Times New Roman" w:hAnsi="Times New Roman" w:cs="Times New Roman"/>
          <w:i/>
          <w:iCs/>
        </w:rPr>
      </w:pPr>
      <w:r w:rsidRPr="00C869CD">
        <w:rPr>
          <w:rFonts w:ascii="Times New Roman" w:hAnsi="Times New Roman" w:cs="Times New Roman"/>
          <w:i/>
          <w:iCs/>
        </w:rPr>
        <w:t xml:space="preserve">Keywords: Osteoarthritis, classification, prediction, risk factors, naïve </w:t>
      </w:r>
      <w:proofErr w:type="spellStart"/>
      <w:r w:rsidRPr="00C869CD">
        <w:rPr>
          <w:rFonts w:ascii="Times New Roman" w:hAnsi="Times New Roman" w:cs="Times New Roman"/>
          <w:i/>
          <w:iCs/>
        </w:rPr>
        <w:t>bayes</w:t>
      </w:r>
      <w:proofErr w:type="spellEnd"/>
      <w:r w:rsidRPr="00C869CD">
        <w:rPr>
          <w:rFonts w:ascii="Times New Roman" w:hAnsi="Times New Roman" w:cs="Times New Roman"/>
          <w:i/>
          <w:iCs/>
        </w:rPr>
        <w:t xml:space="preserve">, K nearest </w:t>
      </w:r>
      <w:proofErr w:type="spellStart"/>
      <w:r w:rsidRPr="00C869CD">
        <w:rPr>
          <w:rFonts w:ascii="Times New Roman" w:hAnsi="Times New Roman" w:cs="Times New Roman"/>
          <w:i/>
          <w:iCs/>
        </w:rPr>
        <w:t>neighbour</w:t>
      </w:r>
      <w:proofErr w:type="spellEnd"/>
    </w:p>
    <w:p w14:paraId="1B081CA0" w14:textId="48FA5DE1" w:rsidR="00AF4050" w:rsidRPr="0022687F" w:rsidRDefault="006D7B03" w:rsidP="009759FF">
      <w:pPr>
        <w:spacing w:line="360" w:lineRule="auto"/>
        <w:ind w:left="2880" w:firstLine="720"/>
        <w:rPr>
          <w:rFonts w:ascii="Times New Roman" w:hAnsi="Times New Roman" w:cs="Times New Roman"/>
          <w:b/>
          <w:bCs/>
          <w:sz w:val="24"/>
          <w:szCs w:val="24"/>
        </w:rPr>
      </w:pPr>
      <w:r w:rsidRPr="0022687F">
        <w:rPr>
          <w:rFonts w:ascii="Times New Roman" w:hAnsi="Times New Roman" w:cs="Times New Roman"/>
          <w:b/>
          <w:bCs/>
          <w:sz w:val="24"/>
          <w:szCs w:val="24"/>
        </w:rPr>
        <w:t>1 Introduction</w:t>
      </w:r>
      <w:r w:rsidR="00AF4050" w:rsidRPr="0022687F">
        <w:rPr>
          <w:rFonts w:ascii="Times New Roman" w:hAnsi="Times New Roman" w:cs="Times New Roman"/>
          <w:b/>
          <w:bCs/>
          <w:sz w:val="24"/>
          <w:szCs w:val="24"/>
        </w:rPr>
        <w:t xml:space="preserve"> </w:t>
      </w:r>
    </w:p>
    <w:p w14:paraId="10E2FEEB" w14:textId="32962070" w:rsidR="004E3E21" w:rsidRPr="000F0844" w:rsidRDefault="00F97C3F" w:rsidP="000E12DF">
      <w:pPr>
        <w:spacing w:after="0" w:line="360" w:lineRule="auto"/>
        <w:jc w:val="both"/>
        <w:rPr>
          <w:rFonts w:ascii="Times New Roman" w:eastAsia="Times New Roman" w:hAnsi="Times New Roman" w:cs="Times New Roman"/>
        </w:rPr>
      </w:pPr>
      <w:r w:rsidRPr="00AB51A3">
        <w:rPr>
          <w:rFonts w:ascii="Times New Roman" w:hAnsi="Times New Roman" w:cs="Times New Roman"/>
        </w:rPr>
        <w:t xml:space="preserve">Osteoarthritis (OA) is a deteriorating sickness that usually affects the human </w:t>
      </w:r>
      <w:r w:rsidR="003774FB" w:rsidRPr="00AB51A3">
        <w:rPr>
          <w:rFonts w:ascii="Times New Roman" w:hAnsi="Times New Roman" w:cs="Times New Roman"/>
        </w:rPr>
        <w:t xml:space="preserve"> </w:t>
      </w:r>
      <w:r w:rsidRPr="00AB51A3">
        <w:rPr>
          <w:rFonts w:ascii="Times New Roman" w:hAnsi="Times New Roman" w:cs="Times New Roman"/>
        </w:rPr>
        <w:t xml:space="preserve"> knee joints.</w:t>
      </w:r>
      <w:r w:rsidR="00B078A7" w:rsidRPr="00AB51A3">
        <w:rPr>
          <w:rFonts w:ascii="Times New Roman" w:hAnsi="Times New Roman" w:cs="Times New Roman"/>
        </w:rPr>
        <w:t xml:space="preserve"> OA is the most common form of arthritis and one of the leading causes of disability globally, affecting 3.8% of the global population </w:t>
      </w:r>
      <w:r w:rsidR="006D7B03">
        <w:rPr>
          <w:rFonts w:ascii="Times New Roman" w:hAnsi="Times New Roman" w:cs="Times New Roman"/>
        </w:rPr>
        <w:t>[3]</w:t>
      </w:r>
      <w:r w:rsidR="00B078A7">
        <w:rPr>
          <w:rFonts w:ascii="Times New Roman" w:hAnsi="Times New Roman" w:cs="Times New Roman"/>
        </w:rPr>
        <w:t>.</w:t>
      </w:r>
      <w:r w:rsidR="00AB51A3">
        <w:rPr>
          <w:rFonts w:ascii="Times New Roman" w:hAnsi="Times New Roman" w:cs="Times New Roman"/>
        </w:rPr>
        <w:t xml:space="preserve"> </w:t>
      </w:r>
      <w:r w:rsidR="00B078A7">
        <w:rPr>
          <w:rFonts w:ascii="Times New Roman" w:hAnsi="Times New Roman" w:cs="Times New Roman"/>
        </w:rPr>
        <w:t xml:space="preserve">It </w:t>
      </w:r>
      <w:r w:rsidRPr="000F0844">
        <w:rPr>
          <w:rFonts w:ascii="Times New Roman" w:hAnsi="Times New Roman" w:cs="Times New Roman"/>
        </w:rPr>
        <w:t xml:space="preserve">causes painful joint locking. </w:t>
      </w:r>
      <w:r w:rsidR="003774FB" w:rsidRPr="000F0844">
        <w:rPr>
          <w:rFonts w:ascii="Times New Roman" w:hAnsi="Times New Roman" w:cs="Times New Roman"/>
        </w:rPr>
        <w:t xml:space="preserve">This breakdown usually affects the daily functional activities of an affected individual.  </w:t>
      </w:r>
      <w:r w:rsidRPr="000F0844">
        <w:rPr>
          <w:rFonts w:ascii="Times New Roman" w:hAnsi="Times New Roman" w:cs="Times New Roman"/>
        </w:rPr>
        <w:t>This type of health</w:t>
      </w:r>
      <w:r w:rsidR="003774FB" w:rsidRPr="000F0844">
        <w:rPr>
          <w:rFonts w:ascii="Times New Roman" w:hAnsi="Times New Roman" w:cs="Times New Roman"/>
        </w:rPr>
        <w:t xml:space="preserve"> </w:t>
      </w:r>
      <w:r w:rsidR="000F1BB0" w:rsidRPr="000F0844">
        <w:rPr>
          <w:rFonts w:ascii="Times New Roman" w:hAnsi="Times New Roman" w:cs="Times New Roman"/>
        </w:rPr>
        <w:t>breakdown challenge</w:t>
      </w:r>
      <w:r w:rsidRPr="000F0844">
        <w:rPr>
          <w:rFonts w:ascii="Times New Roman" w:hAnsi="Times New Roman" w:cs="Times New Roman"/>
        </w:rPr>
        <w:t xml:space="preserve"> </w:t>
      </w:r>
      <w:r w:rsidR="003774FB" w:rsidRPr="000F0844">
        <w:rPr>
          <w:rFonts w:ascii="Times New Roman" w:hAnsi="Times New Roman" w:cs="Times New Roman"/>
        </w:rPr>
        <w:t xml:space="preserve"> </w:t>
      </w:r>
      <w:r w:rsidRPr="000F0844">
        <w:rPr>
          <w:rFonts w:ascii="Times New Roman" w:hAnsi="Times New Roman" w:cs="Times New Roman"/>
        </w:rPr>
        <w:t xml:space="preserve"> frequently happens to </w:t>
      </w:r>
      <w:r w:rsidR="003774FB" w:rsidRPr="000F0844">
        <w:rPr>
          <w:rFonts w:ascii="Times New Roman" w:hAnsi="Times New Roman" w:cs="Times New Roman"/>
        </w:rPr>
        <w:t xml:space="preserve"> </w:t>
      </w:r>
      <w:r w:rsidRPr="000F0844">
        <w:rPr>
          <w:rFonts w:ascii="Times New Roman" w:hAnsi="Times New Roman" w:cs="Times New Roman"/>
        </w:rPr>
        <w:t xml:space="preserve"> middle-aged and elderly person due to breakdown of cartilage.</w:t>
      </w:r>
      <w:r w:rsidR="000F1BB0" w:rsidRPr="000F0844">
        <w:rPr>
          <w:rFonts w:ascii="Times New Roman" w:hAnsi="Times New Roman" w:cs="Times New Roman"/>
        </w:rPr>
        <w:t xml:space="preserve"> It is one of the leading causes of disability among the elderly people </w:t>
      </w:r>
      <w:r w:rsidR="006D7B03">
        <w:rPr>
          <w:rFonts w:ascii="Times New Roman" w:hAnsi="Times New Roman" w:cs="Times New Roman"/>
        </w:rPr>
        <w:t>[5]</w:t>
      </w:r>
      <w:r w:rsidR="000F1BB0" w:rsidRPr="000F0844">
        <w:rPr>
          <w:rFonts w:ascii="Times New Roman" w:hAnsi="Times New Roman" w:cs="Times New Roman"/>
        </w:rPr>
        <w:t>.</w:t>
      </w:r>
      <w:r w:rsidRPr="000F0844">
        <w:rPr>
          <w:rFonts w:ascii="Times New Roman" w:hAnsi="Times New Roman" w:cs="Times New Roman"/>
        </w:rPr>
        <w:t xml:space="preserve"> </w:t>
      </w:r>
      <w:r w:rsidR="005C3E9E" w:rsidRPr="000F0844">
        <w:rPr>
          <w:rFonts w:ascii="Times New Roman" w:hAnsi="Times New Roman" w:cs="Times New Roman"/>
        </w:rPr>
        <w:t xml:space="preserve"> </w:t>
      </w:r>
      <w:r w:rsidR="005C3E9E" w:rsidRPr="000F0844">
        <w:rPr>
          <w:rFonts w:ascii="Times New Roman" w:eastAsia="Times New Roman" w:hAnsi="Times New Roman" w:cs="Times New Roman"/>
        </w:rPr>
        <w:t>It was estimated that more than 27 million Americans have this condition, which primarily affects people who are 60 years of age or older</w:t>
      </w:r>
      <w:r w:rsidR="000F1BB0" w:rsidRPr="000F0844">
        <w:rPr>
          <w:rFonts w:ascii="Times New Roman" w:eastAsia="Times New Roman" w:hAnsi="Times New Roman" w:cs="Times New Roman"/>
        </w:rPr>
        <w:t xml:space="preserve"> </w:t>
      </w:r>
      <w:r w:rsidR="00001BA6" w:rsidRPr="000F0844">
        <w:rPr>
          <w:rFonts w:ascii="Times New Roman" w:eastAsia="Times New Roman" w:hAnsi="Times New Roman" w:cs="Times New Roman"/>
        </w:rPr>
        <w:lastRenderedPageBreak/>
        <w:t xml:space="preserve">Osteoarthritis often </w:t>
      </w:r>
      <w:proofErr w:type="gramStart"/>
      <w:r w:rsidR="00001BA6" w:rsidRPr="000F0844">
        <w:rPr>
          <w:rFonts w:ascii="Times New Roman" w:eastAsia="Times New Roman" w:hAnsi="Times New Roman" w:cs="Times New Roman"/>
        </w:rPr>
        <w:t>times  involves</w:t>
      </w:r>
      <w:proofErr w:type="gramEnd"/>
      <w:r w:rsidR="00001BA6" w:rsidRPr="000F0844">
        <w:rPr>
          <w:rFonts w:ascii="Times New Roman" w:eastAsia="Times New Roman" w:hAnsi="Times New Roman" w:cs="Times New Roman"/>
        </w:rPr>
        <w:t xml:space="preserve"> the joints that bear most of the body weight (weight-bearing joints), such as the knees or hips. In many cases, only one joint aches. OA can also occur in any other joint, such as the middle and lower spine or the joints in the hands and fingers. </w:t>
      </w:r>
      <w:r w:rsidR="006D7B03">
        <w:rPr>
          <w:rFonts w:ascii="Times New Roman" w:eastAsia="Times New Roman" w:hAnsi="Times New Roman" w:cs="Times New Roman"/>
        </w:rPr>
        <w:t>[3]</w:t>
      </w:r>
      <w:r w:rsidR="00001BA6" w:rsidRPr="000F0844">
        <w:rPr>
          <w:rFonts w:ascii="Times New Roman" w:eastAsia="Times New Roman" w:hAnsi="Times New Roman" w:cs="Times New Roman"/>
        </w:rPr>
        <w:t>.</w:t>
      </w:r>
      <w:r w:rsidR="000E12DF">
        <w:rPr>
          <w:rFonts w:ascii="Times New Roman" w:eastAsia="Times New Roman" w:hAnsi="Times New Roman" w:cs="Times New Roman"/>
        </w:rPr>
        <w:t xml:space="preserve"> </w:t>
      </w:r>
      <w:r w:rsidR="00001BA6" w:rsidRPr="000F0844">
        <w:rPr>
          <w:rFonts w:ascii="Times New Roman" w:eastAsia="Times New Roman" w:hAnsi="Times New Roman" w:cs="Times New Roman"/>
        </w:rPr>
        <w:t xml:space="preserve">It has been estimated by the Center for Disease Control that nearly 1 in every 2 people develop symptoms of OA of the knee by age 85. The symptoms may vary from person to person. </w:t>
      </w:r>
      <w:r w:rsidR="009B3738" w:rsidRPr="000F0844">
        <w:rPr>
          <w:rFonts w:ascii="Times New Roman" w:eastAsia="Times New Roman" w:hAnsi="Times New Roman" w:cs="Times New Roman"/>
        </w:rPr>
        <w:t>In most people,</w:t>
      </w:r>
      <w:r w:rsidR="00001BA6" w:rsidRPr="000F0844">
        <w:rPr>
          <w:rFonts w:ascii="Times New Roman" w:eastAsia="Times New Roman" w:hAnsi="Times New Roman" w:cs="Times New Roman"/>
        </w:rPr>
        <w:t xml:space="preserve"> the joint damage occurs gradually over many years, and as it does, the pain usually increases.</w:t>
      </w:r>
      <w:r w:rsidR="009B3738" w:rsidRPr="000F0844">
        <w:rPr>
          <w:rFonts w:ascii="Times New Roman" w:eastAsia="Times New Roman" w:hAnsi="Times New Roman" w:cs="Times New Roman"/>
        </w:rPr>
        <w:t xml:space="preserve"> At times, the pain may </w:t>
      </w:r>
      <w:r w:rsidR="00001BA6" w:rsidRPr="000F0844">
        <w:rPr>
          <w:rFonts w:ascii="Times New Roman" w:eastAsia="Times New Roman" w:hAnsi="Times New Roman" w:cs="Times New Roman"/>
        </w:rPr>
        <w:t xml:space="preserve">progress </w:t>
      </w:r>
      <w:r w:rsidR="009B3738" w:rsidRPr="000F0844">
        <w:rPr>
          <w:rFonts w:ascii="Times New Roman" w:eastAsia="Times New Roman" w:hAnsi="Times New Roman" w:cs="Times New Roman"/>
        </w:rPr>
        <w:t>rapidly</w:t>
      </w:r>
      <w:r w:rsidR="00001BA6" w:rsidRPr="000F0844">
        <w:rPr>
          <w:rFonts w:ascii="Times New Roman" w:eastAsia="Times New Roman" w:hAnsi="Times New Roman" w:cs="Times New Roman"/>
        </w:rPr>
        <w:t>. In some people, OA is relatively mild and does not interfere much with daily life. Others may experience significant pain and disability.</w:t>
      </w:r>
      <w:r w:rsidR="009B3738" w:rsidRPr="000F0844">
        <w:rPr>
          <w:rFonts w:ascii="Times New Roman" w:eastAsia="Times New Roman" w:hAnsi="Times New Roman" w:cs="Times New Roman"/>
        </w:rPr>
        <w:t xml:space="preserve"> </w:t>
      </w:r>
      <w:r w:rsidR="004E3E21" w:rsidRPr="000F0844">
        <w:rPr>
          <w:rFonts w:ascii="Times New Roman" w:eastAsia="Times New Roman" w:hAnsi="Times New Roman" w:cs="Times New Roman"/>
        </w:rPr>
        <w:t xml:space="preserve">It ranks as the fifth highest cause of years lost to disability in the whole population in high-income countries, and the ninth highest cause in low- and middle-income countries </w:t>
      </w:r>
      <w:r w:rsidR="006D7B03">
        <w:rPr>
          <w:rFonts w:ascii="Times New Roman" w:eastAsia="Times New Roman" w:hAnsi="Times New Roman" w:cs="Times New Roman"/>
        </w:rPr>
        <w:t>[10]</w:t>
      </w:r>
      <w:r w:rsidR="004E3E21" w:rsidRPr="000F0844">
        <w:rPr>
          <w:rFonts w:ascii="Times New Roman" w:eastAsia="Times New Roman" w:hAnsi="Times New Roman" w:cs="Times New Roman"/>
        </w:rPr>
        <w:t>. It accounts for 50% of the entire musculoskeletal disease burden, and thus is considered the highest-burden condition within the musculoskeletal group of diseases, which also includes rheumatoid arthritis and osteoporosis. Radiographic evidence of knee osteoarthritis is present in approximately 30% of men and women over the age of 65.2 Worldwide estimates are that 9.6% of men and 18.0% of women over the age of 60 years have symptomatic osteoarthritis. Approximately 80% of those with OA will have limitations in movement, and 25% cannot perform their major activities of daily life</w:t>
      </w:r>
      <w:r w:rsidR="009B3738" w:rsidRPr="000F0844">
        <w:rPr>
          <w:rFonts w:ascii="Times New Roman" w:eastAsia="Times New Roman" w:hAnsi="Times New Roman" w:cs="Times New Roman"/>
        </w:rPr>
        <w:t xml:space="preserve"> </w:t>
      </w:r>
      <w:r w:rsidR="006D7B03">
        <w:rPr>
          <w:rFonts w:ascii="Times New Roman" w:eastAsia="Times New Roman" w:hAnsi="Times New Roman" w:cs="Times New Roman"/>
        </w:rPr>
        <w:t>[11]</w:t>
      </w:r>
    </w:p>
    <w:p w14:paraId="1B794E7A" w14:textId="2C3E8DA4" w:rsidR="001E5082" w:rsidRPr="000F0844" w:rsidRDefault="003B5AAB" w:rsidP="007D705D">
      <w:pPr>
        <w:spacing w:after="360" w:line="360" w:lineRule="auto"/>
        <w:jc w:val="both"/>
        <w:rPr>
          <w:rFonts w:ascii="Times New Roman" w:eastAsia="Times New Roman" w:hAnsi="Times New Roman" w:cs="Times New Roman"/>
          <w:color w:val="111111"/>
        </w:rPr>
      </w:pPr>
      <w:r w:rsidRPr="000F0844">
        <w:rPr>
          <w:rFonts w:ascii="Times New Roman" w:eastAsia="Times New Roman" w:hAnsi="Times New Roman" w:cs="Times New Roman"/>
        </w:rPr>
        <w:t xml:space="preserve">The various ways of early detecting of Osteoarthritis is by identifying the risk factors and guiding against those ones that can be guided. </w:t>
      </w:r>
      <w:r w:rsidR="00261FE6" w:rsidRPr="000F0844">
        <w:rPr>
          <w:rFonts w:ascii="Times New Roman" w:eastAsia="Times New Roman" w:hAnsi="Times New Roman" w:cs="Times New Roman"/>
        </w:rPr>
        <w:t xml:space="preserve">Some of the factors that increases the risk of Osteoarthritis are, older age; because this disease increases with age, sex; women are more likely to develop osteoarthritis according to </w:t>
      </w:r>
      <w:r w:rsidR="006D7B03">
        <w:rPr>
          <w:rFonts w:ascii="Times New Roman" w:eastAsia="Times New Roman" w:hAnsi="Times New Roman" w:cs="Times New Roman"/>
        </w:rPr>
        <w:t>[11]</w:t>
      </w:r>
      <w:r w:rsidR="00261FE6" w:rsidRPr="000F0844">
        <w:rPr>
          <w:rFonts w:ascii="Times New Roman" w:eastAsia="Times New Roman" w:hAnsi="Times New Roman" w:cs="Times New Roman"/>
        </w:rPr>
        <w:t xml:space="preserve"> Obesity, joint </w:t>
      </w:r>
      <w:r w:rsidR="00084B92" w:rsidRPr="000F0844">
        <w:rPr>
          <w:rFonts w:ascii="Times New Roman" w:eastAsia="Times New Roman" w:hAnsi="Times New Roman" w:cs="Times New Roman"/>
        </w:rPr>
        <w:t xml:space="preserve">pains and joint injuries, repeated stress on the joint, Genetics, bone deformities, certain metabolic diseases etc. </w:t>
      </w:r>
      <w:r w:rsidR="006D7B03">
        <w:rPr>
          <w:rFonts w:ascii="Times New Roman" w:eastAsia="Times New Roman" w:hAnsi="Times New Roman" w:cs="Times New Roman"/>
        </w:rPr>
        <w:t>[12]</w:t>
      </w:r>
      <w:r w:rsidR="001E5082" w:rsidRPr="000F0844">
        <w:rPr>
          <w:rFonts w:ascii="Times New Roman" w:eastAsia="Times New Roman" w:hAnsi="Times New Roman" w:cs="Times New Roman"/>
        </w:rPr>
        <w:t>.</w:t>
      </w:r>
      <w:r w:rsidR="001E5082" w:rsidRPr="000F0844">
        <w:rPr>
          <w:rFonts w:ascii="Times New Roman" w:hAnsi="Times New Roman" w:cs="Times New Roman"/>
          <w:color w:val="111111"/>
          <w:shd w:val="clear" w:color="auto" w:fill="FFFFFF"/>
        </w:rPr>
        <w:t xml:space="preserve"> Osteoarthritis conditions can usually be managed, although the damage to joints can't be reversed. Staying active, maintaining a healthy weight and some treatments might slow progression of the disease and help improve pain and joint function. </w:t>
      </w:r>
      <w:r w:rsidR="001E5082" w:rsidRPr="000F0844">
        <w:rPr>
          <w:rFonts w:ascii="Times New Roman" w:eastAsia="Times New Roman" w:hAnsi="Times New Roman" w:cs="Times New Roman"/>
          <w:color w:val="111111"/>
        </w:rPr>
        <w:t>Osteoarthritis symptoms often develop slowly and worsen over time. Signs and symptoms of osteoarthritis are, Pains: affected joints might hurt during or after movement. Stiffness; Joint stiffness might be most noticeable upon awakening or after being inactive. Tenderness</w:t>
      </w:r>
      <w:r w:rsidR="001E5082" w:rsidRPr="000F0844">
        <w:rPr>
          <w:rFonts w:ascii="Times New Roman" w:eastAsia="Times New Roman" w:hAnsi="Times New Roman" w:cs="Times New Roman"/>
          <w:b/>
          <w:bCs/>
          <w:color w:val="111111"/>
        </w:rPr>
        <w:t xml:space="preserve">, </w:t>
      </w:r>
      <w:r w:rsidR="001E5082" w:rsidRPr="000F0844">
        <w:rPr>
          <w:rFonts w:ascii="Times New Roman" w:eastAsia="Times New Roman" w:hAnsi="Times New Roman" w:cs="Times New Roman"/>
          <w:color w:val="111111"/>
        </w:rPr>
        <w:t xml:space="preserve">loss of flexibility, </w:t>
      </w:r>
      <w:proofErr w:type="gramStart"/>
      <w:r w:rsidR="001E5082" w:rsidRPr="000F0844">
        <w:rPr>
          <w:rFonts w:ascii="Times New Roman" w:eastAsia="Times New Roman" w:hAnsi="Times New Roman" w:cs="Times New Roman"/>
          <w:color w:val="111111"/>
        </w:rPr>
        <w:t>Grating</w:t>
      </w:r>
      <w:proofErr w:type="gramEnd"/>
      <w:r w:rsidR="001E5082" w:rsidRPr="000F0844">
        <w:rPr>
          <w:rFonts w:ascii="Times New Roman" w:eastAsia="Times New Roman" w:hAnsi="Times New Roman" w:cs="Times New Roman"/>
          <w:color w:val="111111"/>
        </w:rPr>
        <w:t xml:space="preserve"> sensation, </w:t>
      </w:r>
      <w:r w:rsidR="00A22010" w:rsidRPr="000F0844">
        <w:rPr>
          <w:rFonts w:ascii="Times New Roman" w:eastAsia="Times New Roman" w:hAnsi="Times New Roman" w:cs="Times New Roman"/>
          <w:color w:val="111111"/>
        </w:rPr>
        <w:t xml:space="preserve">Bone spurs, swelling, </w:t>
      </w:r>
      <w:r w:rsidR="006D7B03" w:rsidRPr="000F0844">
        <w:rPr>
          <w:rFonts w:ascii="Times New Roman" w:eastAsia="Times New Roman" w:hAnsi="Times New Roman" w:cs="Times New Roman"/>
          <w:color w:val="111111"/>
        </w:rPr>
        <w:t>etc.</w:t>
      </w:r>
      <w:r w:rsidR="00E112DB" w:rsidRPr="000F0844">
        <w:rPr>
          <w:rFonts w:ascii="Times New Roman" w:eastAsia="Times New Roman" w:hAnsi="Times New Roman" w:cs="Times New Roman"/>
          <w:color w:val="111111"/>
        </w:rPr>
        <w:t xml:space="preserve"> </w:t>
      </w:r>
      <w:r w:rsidR="006D7B03">
        <w:rPr>
          <w:rFonts w:ascii="Times New Roman" w:eastAsia="Times New Roman" w:hAnsi="Times New Roman" w:cs="Times New Roman"/>
          <w:color w:val="111111"/>
        </w:rPr>
        <w:t>[12]</w:t>
      </w:r>
    </w:p>
    <w:p w14:paraId="1A93EF77" w14:textId="2F0F6FDD" w:rsidR="00A17C45" w:rsidRDefault="00F556D8" w:rsidP="007D705D">
      <w:pPr>
        <w:widowControl w:val="0"/>
        <w:autoSpaceDE w:val="0"/>
        <w:autoSpaceDN w:val="0"/>
        <w:adjustRightInd w:val="0"/>
        <w:spacing w:after="0" w:line="360" w:lineRule="auto"/>
        <w:jc w:val="both"/>
        <w:rPr>
          <w:rFonts w:ascii="Times New Roman" w:hAnsi="Times New Roman" w:cs="Times New Roman"/>
          <w:color w:val="000000"/>
          <w:w w:val="107"/>
        </w:rPr>
      </w:pPr>
      <w:r w:rsidRPr="000F0844">
        <w:rPr>
          <w:rFonts w:ascii="Times New Roman" w:hAnsi="Times New Roman" w:cs="Times New Roman"/>
          <w:color w:val="000000"/>
          <w:w w:val="107"/>
        </w:rPr>
        <w:t xml:space="preserve">Data mining can be a useful tool in the health sector and healthcare. Organizations that perform data mining are better positioned to meet their long-term needs.  Data can be a great advantage to healthcare organizations, but they have to be first changed into information. Predicting the outcome of a disease is one of the most interesting and challenging tasks in which to develop data mining applications. Classification is a data mining technique used to predict group membership for data instances </w:t>
      </w:r>
      <w:r w:rsidR="006D7B03">
        <w:rPr>
          <w:rFonts w:ascii="Times New Roman" w:hAnsi="Times New Roman" w:cs="Times New Roman"/>
          <w:color w:val="000000"/>
          <w:w w:val="107"/>
        </w:rPr>
        <w:t>[2</w:t>
      </w:r>
      <w:proofErr w:type="gramStart"/>
      <w:r w:rsidR="006D7B03">
        <w:rPr>
          <w:rFonts w:ascii="Times New Roman" w:hAnsi="Times New Roman" w:cs="Times New Roman"/>
          <w:color w:val="000000"/>
          <w:w w:val="107"/>
        </w:rPr>
        <w:t>]</w:t>
      </w:r>
      <w:r w:rsidRPr="000F0844">
        <w:rPr>
          <w:rFonts w:ascii="Times New Roman" w:hAnsi="Times New Roman" w:cs="Times New Roman"/>
          <w:color w:val="000000"/>
          <w:w w:val="107"/>
        </w:rPr>
        <w:t xml:space="preserve"> .</w:t>
      </w:r>
      <w:proofErr w:type="gramEnd"/>
      <w:r w:rsidR="006742FA" w:rsidRPr="000F0844">
        <w:rPr>
          <w:rFonts w:ascii="Times New Roman" w:hAnsi="Times New Roman" w:cs="Times New Roman"/>
        </w:rPr>
        <w:t xml:space="preserve"> </w:t>
      </w:r>
      <w:r w:rsidR="006742FA" w:rsidRPr="000F0844">
        <w:rPr>
          <w:rFonts w:ascii="Times New Roman" w:hAnsi="Times New Roman" w:cs="Times New Roman"/>
          <w:color w:val="000000"/>
          <w:w w:val="107"/>
        </w:rPr>
        <w:t xml:space="preserve">This study aims at using data mining techniques to classify </w:t>
      </w:r>
      <w:r w:rsidR="006742FA" w:rsidRPr="000F0844">
        <w:rPr>
          <w:rFonts w:ascii="Times New Roman" w:hAnsi="Times New Roman" w:cs="Times New Roman"/>
          <w:color w:val="000000"/>
          <w:w w:val="107"/>
        </w:rPr>
        <w:lastRenderedPageBreak/>
        <w:t xml:space="preserve">Osteoarthritis risks using datasets of patients’ information from Federal teaching hospital, </w:t>
      </w:r>
      <w:proofErr w:type="spellStart"/>
      <w:r w:rsidR="006742FA" w:rsidRPr="000F0844">
        <w:rPr>
          <w:rFonts w:ascii="Times New Roman" w:hAnsi="Times New Roman" w:cs="Times New Roman"/>
          <w:color w:val="000000"/>
          <w:w w:val="107"/>
        </w:rPr>
        <w:t>Ido</w:t>
      </w:r>
      <w:proofErr w:type="spellEnd"/>
      <w:r w:rsidR="006742FA" w:rsidRPr="000F0844">
        <w:rPr>
          <w:rFonts w:ascii="Times New Roman" w:hAnsi="Times New Roman" w:cs="Times New Roman"/>
          <w:color w:val="000000"/>
          <w:w w:val="107"/>
        </w:rPr>
        <w:t xml:space="preserve">-Ekiti, Ekiti State, which contains the risk factors of Osteoarthritis and Osteoarthritis classes (yes and no).   </w:t>
      </w:r>
      <w:r w:rsidR="0022687F">
        <w:rPr>
          <w:rFonts w:ascii="Times New Roman" w:hAnsi="Times New Roman" w:cs="Times New Roman"/>
          <w:color w:val="000000"/>
          <w:w w:val="107"/>
        </w:rPr>
        <w:t>N</w:t>
      </w:r>
      <w:r w:rsidR="006742FA" w:rsidRPr="000F0844">
        <w:rPr>
          <w:rFonts w:ascii="Times New Roman" w:hAnsi="Times New Roman" w:cs="Times New Roman"/>
          <w:color w:val="000000"/>
          <w:w w:val="107"/>
        </w:rPr>
        <w:t xml:space="preserve">aïve </w:t>
      </w:r>
      <w:r w:rsidR="007D705D" w:rsidRPr="000F0844">
        <w:rPr>
          <w:rFonts w:ascii="Times New Roman" w:hAnsi="Times New Roman" w:cs="Times New Roman"/>
          <w:color w:val="000000"/>
          <w:w w:val="107"/>
        </w:rPr>
        <w:t>Bayes’</w:t>
      </w:r>
      <w:r w:rsidR="0022687F">
        <w:rPr>
          <w:rFonts w:ascii="Times New Roman" w:hAnsi="Times New Roman" w:cs="Times New Roman"/>
          <w:color w:val="000000"/>
          <w:w w:val="107"/>
        </w:rPr>
        <w:t xml:space="preserve"> and KNN</w:t>
      </w:r>
      <w:r w:rsidR="006742FA" w:rsidRPr="000F0844">
        <w:rPr>
          <w:rFonts w:ascii="Times New Roman" w:hAnsi="Times New Roman" w:cs="Times New Roman"/>
          <w:color w:val="000000"/>
          <w:w w:val="107"/>
        </w:rPr>
        <w:t xml:space="preserve"> classification of </w:t>
      </w:r>
      <w:r w:rsidR="007D705D" w:rsidRPr="000F0844">
        <w:rPr>
          <w:rFonts w:ascii="Times New Roman" w:hAnsi="Times New Roman" w:cs="Times New Roman"/>
          <w:color w:val="000000"/>
          <w:w w:val="107"/>
        </w:rPr>
        <w:t>Osteoarthritis was</w:t>
      </w:r>
      <w:r w:rsidR="006742FA" w:rsidRPr="000F0844">
        <w:rPr>
          <w:rFonts w:ascii="Times New Roman" w:hAnsi="Times New Roman" w:cs="Times New Roman"/>
          <w:color w:val="000000"/>
          <w:w w:val="107"/>
        </w:rPr>
        <w:t xml:space="preserve"> performed using the WEKA software.</w:t>
      </w:r>
    </w:p>
    <w:p w14:paraId="304E445C" w14:textId="77777777" w:rsidR="007D705D" w:rsidRPr="000F0844" w:rsidRDefault="007D705D" w:rsidP="007D705D">
      <w:pPr>
        <w:widowControl w:val="0"/>
        <w:autoSpaceDE w:val="0"/>
        <w:autoSpaceDN w:val="0"/>
        <w:adjustRightInd w:val="0"/>
        <w:spacing w:after="0" w:line="360" w:lineRule="auto"/>
        <w:jc w:val="both"/>
        <w:rPr>
          <w:rFonts w:ascii="Times New Roman" w:hAnsi="Times New Roman" w:cs="Times New Roman"/>
          <w:color w:val="000000"/>
          <w:w w:val="107"/>
        </w:rPr>
      </w:pPr>
    </w:p>
    <w:p w14:paraId="33A3694F" w14:textId="2DEE1B7D" w:rsidR="00A17C45" w:rsidRPr="0022687F" w:rsidRDefault="008A0A1E" w:rsidP="009759FF">
      <w:pPr>
        <w:widowControl w:val="0"/>
        <w:autoSpaceDE w:val="0"/>
        <w:autoSpaceDN w:val="0"/>
        <w:adjustRightInd w:val="0"/>
        <w:spacing w:after="0" w:line="360" w:lineRule="auto"/>
        <w:ind w:left="2880" w:firstLine="720"/>
        <w:jc w:val="both"/>
        <w:rPr>
          <w:rFonts w:ascii="Times New Roman" w:hAnsi="Times New Roman" w:cs="Times New Roman"/>
          <w:b/>
          <w:bCs/>
          <w:color w:val="000000"/>
          <w:w w:val="107"/>
          <w:sz w:val="24"/>
          <w:szCs w:val="24"/>
        </w:rPr>
      </w:pPr>
      <w:r w:rsidRPr="0022687F">
        <w:rPr>
          <w:rFonts w:ascii="Times New Roman" w:hAnsi="Times New Roman" w:cs="Times New Roman"/>
          <w:b/>
          <w:bCs/>
          <w:color w:val="000000"/>
          <w:w w:val="107"/>
          <w:sz w:val="24"/>
          <w:szCs w:val="24"/>
        </w:rPr>
        <w:t>2</w:t>
      </w:r>
      <w:r w:rsidR="009759FF" w:rsidRPr="0022687F">
        <w:rPr>
          <w:rFonts w:ascii="Times New Roman" w:hAnsi="Times New Roman" w:cs="Times New Roman"/>
          <w:b/>
          <w:bCs/>
          <w:color w:val="000000"/>
          <w:w w:val="107"/>
          <w:sz w:val="24"/>
          <w:szCs w:val="24"/>
        </w:rPr>
        <w:t xml:space="preserve">  </w:t>
      </w:r>
      <w:r w:rsidRPr="0022687F">
        <w:rPr>
          <w:rFonts w:ascii="Times New Roman" w:hAnsi="Times New Roman" w:cs="Times New Roman"/>
          <w:b/>
          <w:bCs/>
          <w:color w:val="000000"/>
          <w:w w:val="107"/>
          <w:sz w:val="24"/>
          <w:szCs w:val="24"/>
        </w:rPr>
        <w:t xml:space="preserve"> </w:t>
      </w:r>
      <w:r w:rsidR="00A17C45" w:rsidRPr="0022687F">
        <w:rPr>
          <w:rFonts w:ascii="Times New Roman" w:hAnsi="Times New Roman" w:cs="Times New Roman"/>
          <w:b/>
          <w:bCs/>
          <w:color w:val="000000"/>
          <w:w w:val="107"/>
          <w:sz w:val="24"/>
          <w:szCs w:val="24"/>
        </w:rPr>
        <w:t xml:space="preserve">Related Works </w:t>
      </w:r>
    </w:p>
    <w:p w14:paraId="4F09438C" w14:textId="744C83C3" w:rsidR="003E61C6" w:rsidRDefault="00A17C45" w:rsidP="007D705D">
      <w:pPr>
        <w:widowControl w:val="0"/>
        <w:autoSpaceDE w:val="0"/>
        <w:autoSpaceDN w:val="0"/>
        <w:adjustRightInd w:val="0"/>
        <w:spacing w:after="0" w:line="360" w:lineRule="auto"/>
        <w:jc w:val="both"/>
        <w:rPr>
          <w:rFonts w:ascii="Times New Roman" w:hAnsi="Times New Roman" w:cs="Times New Roman"/>
          <w:color w:val="000000"/>
          <w:w w:val="107"/>
        </w:rPr>
      </w:pPr>
      <w:r w:rsidRPr="000F0844">
        <w:rPr>
          <w:rFonts w:ascii="Times New Roman" w:hAnsi="Times New Roman" w:cs="Times New Roman"/>
          <w:color w:val="000000"/>
          <w:w w:val="107"/>
        </w:rPr>
        <w:t xml:space="preserve">A number of papers have been documented and published on the use of data mining techniques in the classification of </w:t>
      </w:r>
      <w:r w:rsidR="003E018A" w:rsidRPr="000F0844">
        <w:rPr>
          <w:rFonts w:ascii="Times New Roman" w:hAnsi="Times New Roman" w:cs="Times New Roman"/>
          <w:color w:val="000000"/>
          <w:w w:val="107"/>
        </w:rPr>
        <w:t xml:space="preserve">Osteoarthritis </w:t>
      </w:r>
      <w:r w:rsidRPr="000F0844">
        <w:rPr>
          <w:rFonts w:ascii="Times New Roman" w:hAnsi="Times New Roman" w:cs="Times New Roman"/>
          <w:color w:val="000000"/>
          <w:w w:val="107"/>
        </w:rPr>
        <w:t>risks. Some of such works are reviewed in the following paragraphs.</w:t>
      </w:r>
    </w:p>
    <w:p w14:paraId="3667BA17" w14:textId="3A52882D" w:rsidR="009F232F" w:rsidRPr="000F0844" w:rsidRDefault="006D7B03" w:rsidP="009F232F">
      <w:pPr>
        <w:widowControl w:val="0"/>
        <w:autoSpaceDE w:val="0"/>
        <w:autoSpaceDN w:val="0"/>
        <w:adjustRightInd w:val="0"/>
        <w:spacing w:after="0" w:line="360" w:lineRule="auto"/>
        <w:jc w:val="both"/>
        <w:rPr>
          <w:rFonts w:ascii="Times New Roman" w:hAnsi="Times New Roman" w:cs="Times New Roman"/>
          <w:color w:val="000000"/>
          <w:w w:val="107"/>
        </w:rPr>
      </w:pPr>
      <w:r>
        <w:rPr>
          <w:rFonts w:ascii="Times New Roman" w:hAnsi="Times New Roman" w:cs="Times New Roman"/>
          <w:color w:val="000000"/>
          <w:shd w:val="clear" w:color="auto" w:fill="FFFFFF"/>
        </w:rPr>
        <w:t>[8]</w:t>
      </w:r>
      <w:r w:rsidR="009F232F">
        <w:rPr>
          <w:rFonts w:ascii="Times New Roman" w:hAnsi="Times New Roman" w:cs="Times New Roman"/>
          <w:color w:val="000000"/>
          <w:shd w:val="clear" w:color="auto" w:fill="FFFFFF"/>
        </w:rPr>
        <w:t xml:space="preserve"> presented a paper titled Identification of knee Osteoarthritis based on Bayesian Network:</w:t>
      </w:r>
      <w:r w:rsidR="00351A98">
        <w:rPr>
          <w:rFonts w:ascii="Times New Roman" w:hAnsi="Times New Roman" w:cs="Times New Roman"/>
          <w:color w:val="000000"/>
          <w:shd w:val="clear" w:color="auto" w:fill="FFFFFF"/>
        </w:rPr>
        <w:t xml:space="preserve"> </w:t>
      </w:r>
      <w:r w:rsidR="009F232F">
        <w:rPr>
          <w:rFonts w:ascii="Times New Roman" w:hAnsi="Times New Roman" w:cs="Times New Roman"/>
          <w:color w:val="000000"/>
          <w:shd w:val="clear" w:color="auto" w:fill="FFFFFF"/>
        </w:rPr>
        <w:t xml:space="preserve">Pilot study. The aim of the paper was to propose a Bayesian network (BN)-based classification model to classify people with knee OA. A total of 249 elderly people between ages 60 and 80 years living in the Konggiang community were recruited for the research work. I57 patients were later adopted for the osteoarthritis research work after the data preprocessing. The results after the evaluation shows that their proposed model gave a higher result than the existing models been used. A method was used in the study. </w:t>
      </w:r>
    </w:p>
    <w:p w14:paraId="5C503316" w14:textId="34C4922C" w:rsidR="003E61C6" w:rsidRPr="000F0844" w:rsidRDefault="006D7B03" w:rsidP="007D705D">
      <w:pPr>
        <w:spacing w:line="360" w:lineRule="auto"/>
        <w:jc w:val="both"/>
        <w:rPr>
          <w:rFonts w:ascii="Times New Roman" w:hAnsi="Times New Roman" w:cs="Times New Roman"/>
          <w:color w:val="000000"/>
          <w:w w:val="107"/>
        </w:rPr>
      </w:pPr>
      <w:r>
        <w:rPr>
          <w:rFonts w:ascii="Times New Roman" w:hAnsi="Times New Roman" w:cs="Times New Roman"/>
          <w:color w:val="000000"/>
          <w:w w:val="107"/>
        </w:rPr>
        <w:t>[10]</w:t>
      </w:r>
      <w:r w:rsidR="004F61B8" w:rsidRPr="000F0844">
        <w:rPr>
          <w:rFonts w:ascii="Times New Roman" w:hAnsi="Times New Roman" w:cs="Times New Roman"/>
          <w:color w:val="000000"/>
          <w:w w:val="107"/>
        </w:rPr>
        <w:t xml:space="preserve"> worked on </w:t>
      </w:r>
      <w:r w:rsidR="004F61B8" w:rsidRPr="000F0844">
        <w:rPr>
          <w:rFonts w:ascii="Times New Roman" w:hAnsi="Times New Roman" w:cs="Times New Roman"/>
        </w:rPr>
        <w:t>Predicting and Analyzing Osteoarthritis Patient Outcomes with Machine Learning. The aim of their work was to answer two questions</w:t>
      </w:r>
      <w:r w:rsidR="00232C4E" w:rsidRPr="000F0844">
        <w:rPr>
          <w:rFonts w:ascii="Times New Roman" w:hAnsi="Times New Roman" w:cs="Times New Roman"/>
        </w:rPr>
        <w:t>. The questions are;</w:t>
      </w:r>
      <w:r w:rsidR="004F61B8" w:rsidRPr="000F0844">
        <w:rPr>
          <w:rFonts w:ascii="Times New Roman" w:hAnsi="Times New Roman" w:cs="Times New Roman"/>
        </w:rPr>
        <w:t xml:space="preserve"> ‘’Is it possible to predict Osteoarthritis patient outcomes?” and “What factors contribute to the Osteoarthritis patient outcome?” In their work, construction and evaluation of machine learning models was done. </w:t>
      </w:r>
      <w:r w:rsidR="00232C4E" w:rsidRPr="000F0844">
        <w:rPr>
          <w:rFonts w:ascii="Times New Roman" w:hAnsi="Times New Roman" w:cs="Times New Roman"/>
        </w:rPr>
        <w:t>The</w:t>
      </w:r>
      <w:r w:rsidR="004F61B8" w:rsidRPr="000F0844">
        <w:rPr>
          <w:rFonts w:ascii="Times New Roman" w:hAnsi="Times New Roman" w:cs="Times New Roman"/>
        </w:rPr>
        <w:t xml:space="preserve"> dataset containing 75,366 patients who have participated in an osteoarthritis treatment program was used and analyzed. The selection of models used in the work included neural networks, logistic regression and gradient boosting machines among others in order to capture the performance of several types of machine learning models. Their results show that it is possible to predict patient outcomes on a test set with 60% accuracy.</w:t>
      </w:r>
      <w:r w:rsidR="00232C4E" w:rsidRPr="000F0844">
        <w:rPr>
          <w:rFonts w:ascii="Times New Roman" w:hAnsi="Times New Roman" w:cs="Times New Roman"/>
        </w:rPr>
        <w:t xml:space="preserve"> </w:t>
      </w:r>
      <w:r w:rsidR="009F0308" w:rsidRPr="000F0844">
        <w:rPr>
          <w:rFonts w:ascii="Times New Roman" w:hAnsi="Times New Roman" w:cs="Times New Roman"/>
        </w:rPr>
        <w:t>Future enhancement of the work will require the improvisation of algorithm to improve classification rate to achieve greater accuracy.</w:t>
      </w:r>
    </w:p>
    <w:p w14:paraId="1A373EC8" w14:textId="67FD4418" w:rsidR="000E12DF" w:rsidRDefault="00596B8F" w:rsidP="007D705D">
      <w:pPr>
        <w:widowControl w:val="0"/>
        <w:autoSpaceDE w:val="0"/>
        <w:autoSpaceDN w:val="0"/>
        <w:adjustRightInd w:val="0"/>
        <w:spacing w:after="0" w:line="360" w:lineRule="auto"/>
        <w:jc w:val="both"/>
        <w:rPr>
          <w:rFonts w:ascii="Times New Roman" w:hAnsi="Times New Roman" w:cs="Times New Roman"/>
          <w:color w:val="000000"/>
          <w:shd w:val="clear" w:color="auto" w:fill="FFFFFF"/>
        </w:rPr>
      </w:pPr>
      <w:r>
        <w:rPr>
          <w:rFonts w:ascii="Times New Roman" w:hAnsi="Times New Roman" w:cs="Times New Roman"/>
          <w:b/>
          <w:bCs/>
          <w:color w:val="000000"/>
          <w:w w:val="107"/>
        </w:rPr>
        <w:t xml:space="preserve">[1] </w:t>
      </w:r>
      <w:r w:rsidR="00E06F81" w:rsidRPr="000F0844">
        <w:rPr>
          <w:rFonts w:ascii="Times New Roman" w:hAnsi="Times New Roman" w:cs="Times New Roman"/>
          <w:color w:val="000000"/>
          <w:w w:val="107"/>
        </w:rPr>
        <w:t xml:space="preserve">worked on </w:t>
      </w:r>
      <w:r w:rsidR="00E06F81" w:rsidRPr="000F0844">
        <w:rPr>
          <w:rFonts w:ascii="Times New Roman" w:hAnsi="Times New Roman" w:cs="Times New Roman"/>
          <w:color w:val="000000"/>
          <w:shd w:val="clear" w:color="auto" w:fill="FFFFFF"/>
        </w:rPr>
        <w:t>Magnitude of knee osteoarthritis and associated risk factors among adult patients presented in a family practice clinic in Nigeria. The study used a semi-structured questionnaire to interview Four-hundred (400) respondents. Knee osteoarthritis was diagnosed clinically using the American College of Rheumatology (ACR) criteria. The Four-hundred patients were aged 18 years and above. Only those who gave their informed consent were included, while those who were too ill to participate in the study were excluded</w:t>
      </w:r>
      <w:r w:rsidR="00577D3C" w:rsidRPr="000F0844">
        <w:rPr>
          <w:rFonts w:ascii="Times New Roman" w:hAnsi="Times New Roman" w:cs="Times New Roman"/>
          <w:color w:val="000000"/>
          <w:shd w:val="clear" w:color="auto" w:fill="FFFFFF"/>
        </w:rPr>
        <w:t xml:space="preserve">. Descriptive statistics were employed for the socio-demographic, lifestyle, and self-reported health status of the respondents. Chi-square statistics was </w:t>
      </w:r>
      <w:r w:rsidR="00577D3C" w:rsidRPr="000F0844">
        <w:rPr>
          <w:rFonts w:ascii="Times New Roman" w:hAnsi="Times New Roman" w:cs="Times New Roman"/>
          <w:color w:val="000000"/>
          <w:shd w:val="clear" w:color="auto" w:fill="FFFFFF"/>
        </w:rPr>
        <w:lastRenderedPageBreak/>
        <w:t>used to assess the association between categorical variables. The </w:t>
      </w:r>
      <w:r w:rsidR="00577D3C" w:rsidRPr="000F0844">
        <w:rPr>
          <w:rFonts w:ascii="Times New Roman" w:hAnsi="Times New Roman" w:cs="Times New Roman"/>
          <w:i/>
          <w:iCs/>
          <w:color w:val="000000"/>
          <w:shd w:val="clear" w:color="auto" w:fill="FFFFFF"/>
        </w:rPr>
        <w:t>P</w:t>
      </w:r>
      <w:r w:rsidR="00577D3C" w:rsidRPr="000F0844">
        <w:rPr>
          <w:rFonts w:ascii="Times New Roman" w:hAnsi="Times New Roman" w:cs="Times New Roman"/>
          <w:color w:val="000000"/>
          <w:shd w:val="clear" w:color="auto" w:fill="FFFFFF"/>
        </w:rPr>
        <w:t xml:space="preserve">-value of significance was set at &lt; 0.05. Logistic regression was used to explore the relationship between the socio-demographic, lifestyle and other risk factors associated with knee OA. The result shows that, the point prevalence of knee osteoarthritis was 11.5%. Increasing age, female gender, marital status, low educational status, financial dependency, poor income, obesity, previous knee injury, epigastric pain, peptic ulcer disease, </w:t>
      </w:r>
      <w:proofErr w:type="spellStart"/>
      <w:r w:rsidR="00577D3C" w:rsidRPr="000F0844">
        <w:rPr>
          <w:rFonts w:ascii="Times New Roman" w:hAnsi="Times New Roman" w:cs="Times New Roman"/>
          <w:color w:val="000000"/>
          <w:shd w:val="clear" w:color="auto" w:fill="FFFFFF"/>
        </w:rPr>
        <w:t>varus</w:t>
      </w:r>
      <w:proofErr w:type="spellEnd"/>
      <w:r w:rsidR="00577D3C" w:rsidRPr="000F0844">
        <w:rPr>
          <w:rFonts w:ascii="Times New Roman" w:hAnsi="Times New Roman" w:cs="Times New Roman"/>
          <w:color w:val="000000"/>
          <w:shd w:val="clear" w:color="auto" w:fill="FFFFFF"/>
        </w:rPr>
        <w:t xml:space="preserve"> deformity of the knee, and poor health status were significantly associated with knee osteoarthritis. Data mining technique was not used for classification in the study.</w:t>
      </w:r>
    </w:p>
    <w:p w14:paraId="25AA3205" w14:textId="77777777" w:rsidR="009335E4" w:rsidRDefault="009335E4" w:rsidP="007D705D">
      <w:pPr>
        <w:widowControl w:val="0"/>
        <w:autoSpaceDE w:val="0"/>
        <w:autoSpaceDN w:val="0"/>
        <w:adjustRightInd w:val="0"/>
        <w:spacing w:after="0" w:line="360" w:lineRule="auto"/>
        <w:jc w:val="both"/>
        <w:rPr>
          <w:rFonts w:ascii="Times New Roman" w:hAnsi="Times New Roman" w:cs="Times New Roman"/>
        </w:rPr>
      </w:pPr>
    </w:p>
    <w:p w14:paraId="4EE92083" w14:textId="4E73A7D8" w:rsidR="009335E4" w:rsidRPr="004939BF" w:rsidRDefault="00596B8F" w:rsidP="007D705D">
      <w:pPr>
        <w:widowControl w:val="0"/>
        <w:autoSpaceDE w:val="0"/>
        <w:autoSpaceDN w:val="0"/>
        <w:adjustRightInd w:val="0"/>
        <w:spacing w:after="0" w:line="360" w:lineRule="auto"/>
        <w:jc w:val="both"/>
        <w:rPr>
          <w:rFonts w:ascii="Times New Roman" w:hAnsi="Times New Roman" w:cs="Times New Roman"/>
          <w:color w:val="000000"/>
          <w:shd w:val="clear" w:color="auto" w:fill="FFFFFF"/>
        </w:rPr>
      </w:pPr>
      <w:r>
        <w:rPr>
          <w:rFonts w:ascii="Times New Roman" w:hAnsi="Times New Roman" w:cs="Times New Roman"/>
        </w:rPr>
        <w:t>[9]</w:t>
      </w:r>
      <w:r w:rsidR="009335E4" w:rsidRPr="00F662E9">
        <w:rPr>
          <w:rFonts w:ascii="Times New Roman" w:hAnsi="Times New Roman" w:cs="Times New Roman"/>
        </w:rPr>
        <w:t xml:space="preserve"> presented a paper titled’’ Prediction model for knee osteoarthritis based on genetic and clinical information’’. The aim of the paper was that</w:t>
      </w:r>
      <w:r w:rsidR="00EA463B">
        <w:rPr>
          <w:rFonts w:ascii="Times New Roman" w:hAnsi="Times New Roman" w:cs="Times New Roman"/>
        </w:rPr>
        <w:t xml:space="preserve">, the </w:t>
      </w:r>
      <w:r w:rsidR="009335E4" w:rsidRPr="00F662E9">
        <w:rPr>
          <w:rFonts w:ascii="Times New Roman" w:hAnsi="Times New Roman" w:cs="Times New Roman"/>
        </w:rPr>
        <w:t xml:space="preserve">  </w:t>
      </w:r>
      <w:r w:rsidR="00EA463B" w:rsidRPr="00F662E9">
        <w:rPr>
          <w:rFonts w:ascii="Times New Roman" w:hAnsi="Times New Roman" w:cs="Times New Roman"/>
        </w:rPr>
        <w:t>current</w:t>
      </w:r>
      <w:r w:rsidR="009335E4" w:rsidRPr="00F662E9">
        <w:rPr>
          <w:rFonts w:ascii="Times New Roman" w:hAnsi="Times New Roman" w:cs="Times New Roman"/>
        </w:rPr>
        <w:t xml:space="preserve"> association studies have </w:t>
      </w:r>
      <w:r w:rsidR="00EA463B" w:rsidRPr="00F662E9">
        <w:rPr>
          <w:rFonts w:ascii="Times New Roman" w:hAnsi="Times New Roman" w:cs="Times New Roman"/>
        </w:rPr>
        <w:t>revealed</w:t>
      </w:r>
      <w:r w:rsidR="009335E4" w:rsidRPr="00F662E9">
        <w:rPr>
          <w:rFonts w:ascii="Times New Roman" w:hAnsi="Times New Roman" w:cs="Times New Roman"/>
        </w:rPr>
        <w:t xml:space="preserve"> the </w:t>
      </w:r>
      <w:r w:rsidR="00EA463B" w:rsidRPr="00F662E9">
        <w:rPr>
          <w:rFonts w:ascii="Times New Roman" w:hAnsi="Times New Roman" w:cs="Times New Roman"/>
        </w:rPr>
        <w:t>hereditary</w:t>
      </w:r>
      <w:r w:rsidR="009335E4" w:rsidRPr="00F662E9">
        <w:rPr>
          <w:rFonts w:ascii="Times New Roman" w:hAnsi="Times New Roman" w:cs="Times New Roman"/>
        </w:rPr>
        <w:t xml:space="preserve"> factors behind OA, with its susceptibility </w:t>
      </w:r>
      <w:r w:rsidR="00EA463B" w:rsidRPr="00F662E9">
        <w:rPr>
          <w:rFonts w:ascii="Times New Roman" w:hAnsi="Times New Roman" w:cs="Times New Roman"/>
        </w:rPr>
        <w:t>inheritable factor</w:t>
      </w:r>
      <w:r w:rsidR="00EA463B">
        <w:rPr>
          <w:rFonts w:ascii="Times New Roman" w:hAnsi="Times New Roman" w:cs="Times New Roman"/>
        </w:rPr>
        <w:t xml:space="preserve">s. This will </w:t>
      </w:r>
      <w:r w:rsidR="009335E4" w:rsidRPr="00F662E9">
        <w:rPr>
          <w:rFonts w:ascii="Times New Roman" w:hAnsi="Times New Roman" w:cs="Times New Roman"/>
        </w:rPr>
        <w:t xml:space="preserve">enable </w:t>
      </w:r>
      <w:r w:rsidR="00EA463B">
        <w:rPr>
          <w:rFonts w:ascii="Times New Roman" w:hAnsi="Times New Roman" w:cs="Times New Roman"/>
        </w:rPr>
        <w:t>the researchers</w:t>
      </w:r>
      <w:r w:rsidR="009335E4" w:rsidRPr="00F662E9">
        <w:rPr>
          <w:rFonts w:ascii="Times New Roman" w:hAnsi="Times New Roman" w:cs="Times New Roman"/>
        </w:rPr>
        <w:t xml:space="preserve"> to predict disease occurrence based on genotype </w:t>
      </w:r>
      <w:r w:rsidR="00EA463B">
        <w:rPr>
          <w:rFonts w:ascii="Times New Roman" w:hAnsi="Times New Roman" w:cs="Times New Roman"/>
        </w:rPr>
        <w:t>knowledge.</w:t>
      </w:r>
      <w:r w:rsidR="00F662E9" w:rsidRPr="00F662E9">
        <w:rPr>
          <w:rFonts w:ascii="Times New Roman" w:hAnsi="Times New Roman" w:cs="Times New Roman"/>
        </w:rPr>
        <w:t xml:space="preserve"> </w:t>
      </w:r>
      <w:r w:rsidR="00F662E9">
        <w:rPr>
          <w:rFonts w:ascii="Times New Roman" w:hAnsi="Times New Roman" w:cs="Times New Roman"/>
        </w:rPr>
        <w:t xml:space="preserve">The method used was that the </w:t>
      </w:r>
      <w:r w:rsidR="00F662E9" w:rsidRPr="00F662E9">
        <w:rPr>
          <w:rFonts w:ascii="Times New Roman" w:hAnsi="Times New Roman" w:cs="Times New Roman"/>
        </w:rPr>
        <w:t>genotyped risk alleles of the three susceptibility genes</w:t>
      </w:r>
      <w:r w:rsidR="00B93A92">
        <w:rPr>
          <w:rFonts w:ascii="Times New Roman" w:hAnsi="Times New Roman" w:cs="Times New Roman"/>
        </w:rPr>
        <w:t xml:space="preserve"> were</w:t>
      </w:r>
      <w:r w:rsidR="00F662E9" w:rsidRPr="00F662E9">
        <w:rPr>
          <w:rFonts w:ascii="Times New Roman" w:hAnsi="Times New Roman" w:cs="Times New Roman"/>
        </w:rPr>
        <w:t xml:space="preserve"> statistically analyzed </w:t>
      </w:r>
      <w:r w:rsidR="00B93A92">
        <w:rPr>
          <w:rFonts w:ascii="Times New Roman" w:hAnsi="Times New Roman" w:cs="Times New Roman"/>
        </w:rPr>
        <w:t xml:space="preserve">with </w:t>
      </w:r>
      <w:r w:rsidR="00F662E9" w:rsidRPr="00F662E9">
        <w:rPr>
          <w:rFonts w:ascii="Times New Roman" w:hAnsi="Times New Roman" w:cs="Times New Roman"/>
        </w:rPr>
        <w:t xml:space="preserve">their effects. </w:t>
      </w:r>
      <w:r w:rsidR="00B93A92">
        <w:rPr>
          <w:rFonts w:ascii="Times New Roman" w:hAnsi="Times New Roman" w:cs="Times New Roman"/>
        </w:rPr>
        <w:t>T</w:t>
      </w:r>
      <w:r w:rsidR="00F662E9">
        <w:rPr>
          <w:rFonts w:ascii="Times New Roman" w:hAnsi="Times New Roman" w:cs="Times New Roman"/>
        </w:rPr>
        <w:t>hey later constructed</w:t>
      </w:r>
      <w:r w:rsidR="00F662E9" w:rsidRPr="00F662E9">
        <w:rPr>
          <w:rFonts w:ascii="Times New Roman" w:hAnsi="Times New Roman" w:cs="Times New Roman"/>
        </w:rPr>
        <w:t xml:space="preserve"> prediction models by using the logistic regression analysis</w:t>
      </w:r>
      <w:r w:rsidR="00F662E9">
        <w:rPr>
          <w:rFonts w:ascii="Times New Roman" w:hAnsi="Times New Roman" w:cs="Times New Roman"/>
        </w:rPr>
        <w:t>.</w:t>
      </w:r>
      <w:r w:rsidR="00B93A92">
        <w:rPr>
          <w:rFonts w:ascii="Times New Roman" w:hAnsi="Times New Roman" w:cs="Times New Roman"/>
        </w:rPr>
        <w:t xml:space="preserve"> </w:t>
      </w:r>
      <w:r w:rsidR="00B93A92" w:rsidRPr="004939BF">
        <w:rPr>
          <w:rFonts w:ascii="Times New Roman" w:hAnsi="Times New Roman" w:cs="Times New Roman"/>
        </w:rPr>
        <w:t xml:space="preserve">The result </w:t>
      </w:r>
      <w:r w:rsidR="004939BF" w:rsidRPr="004939BF">
        <w:rPr>
          <w:rFonts w:ascii="Times New Roman" w:hAnsi="Times New Roman" w:cs="Times New Roman"/>
        </w:rPr>
        <w:t>of this work shows that Individuals with five or six risk alleles showed significantly higher susceptibility when compared with those with zero or one risk alleles.</w:t>
      </w:r>
    </w:p>
    <w:p w14:paraId="2F603926" w14:textId="77777777" w:rsidR="009F232F" w:rsidRDefault="009F232F" w:rsidP="007D705D">
      <w:pPr>
        <w:widowControl w:val="0"/>
        <w:autoSpaceDE w:val="0"/>
        <w:autoSpaceDN w:val="0"/>
        <w:adjustRightInd w:val="0"/>
        <w:spacing w:after="0" w:line="360" w:lineRule="auto"/>
        <w:jc w:val="both"/>
        <w:rPr>
          <w:rFonts w:ascii="Times New Roman" w:hAnsi="Times New Roman" w:cs="Times New Roman"/>
          <w:color w:val="000000"/>
          <w:shd w:val="clear" w:color="auto" w:fill="FFFFFF"/>
        </w:rPr>
      </w:pPr>
    </w:p>
    <w:p w14:paraId="2DFE4669" w14:textId="49C70D0D" w:rsidR="000E12DF" w:rsidRPr="0022687F" w:rsidRDefault="009759FF" w:rsidP="0022687F">
      <w:pPr>
        <w:ind w:left="2160" w:firstLine="720"/>
        <w:rPr>
          <w:rFonts w:ascii="Times New Roman" w:eastAsia="Times New Roman" w:hAnsi="Times New Roman" w:cs="Times New Roman"/>
          <w:b/>
          <w:bCs/>
          <w:color w:val="111111"/>
          <w:sz w:val="24"/>
          <w:szCs w:val="24"/>
        </w:rPr>
      </w:pPr>
      <w:r w:rsidRPr="0022687F">
        <w:rPr>
          <w:rFonts w:ascii="Times New Roman" w:eastAsia="Times New Roman" w:hAnsi="Times New Roman" w:cs="Times New Roman"/>
          <w:b/>
          <w:bCs/>
          <w:color w:val="111111"/>
          <w:sz w:val="24"/>
          <w:szCs w:val="24"/>
        </w:rPr>
        <w:t>3</w:t>
      </w:r>
      <w:r w:rsidR="008A0A1E" w:rsidRPr="0022687F">
        <w:rPr>
          <w:rFonts w:ascii="Times New Roman" w:eastAsia="Times New Roman" w:hAnsi="Times New Roman" w:cs="Times New Roman"/>
          <w:b/>
          <w:bCs/>
          <w:color w:val="111111"/>
          <w:sz w:val="24"/>
          <w:szCs w:val="24"/>
        </w:rPr>
        <w:t xml:space="preserve"> Data Mining </w:t>
      </w:r>
      <w:r w:rsidR="000E12DF" w:rsidRPr="0022687F">
        <w:rPr>
          <w:rFonts w:ascii="Times New Roman" w:eastAsia="Times New Roman" w:hAnsi="Times New Roman" w:cs="Times New Roman"/>
          <w:b/>
          <w:bCs/>
          <w:color w:val="111111"/>
          <w:sz w:val="24"/>
          <w:szCs w:val="24"/>
        </w:rPr>
        <w:t>Technique</w:t>
      </w:r>
      <w:r w:rsidRPr="0022687F">
        <w:rPr>
          <w:rFonts w:ascii="Times New Roman" w:eastAsia="Times New Roman" w:hAnsi="Times New Roman" w:cs="Times New Roman"/>
          <w:b/>
          <w:bCs/>
          <w:color w:val="111111"/>
          <w:sz w:val="24"/>
          <w:szCs w:val="24"/>
        </w:rPr>
        <w:t>s</w:t>
      </w:r>
    </w:p>
    <w:p w14:paraId="136E75EA" w14:textId="4FCCE102" w:rsidR="00693F90" w:rsidRPr="000F0844" w:rsidRDefault="008A0A1E" w:rsidP="000E12DF">
      <w:pPr>
        <w:spacing w:after="0" w:line="360" w:lineRule="auto"/>
        <w:jc w:val="both"/>
        <w:rPr>
          <w:rFonts w:ascii="Times New Roman" w:eastAsia="Times New Roman" w:hAnsi="Times New Roman" w:cs="Times New Roman"/>
          <w:color w:val="111111"/>
        </w:rPr>
      </w:pPr>
      <w:r w:rsidRPr="000F0844">
        <w:rPr>
          <w:rFonts w:ascii="Times New Roman" w:eastAsia="Times New Roman" w:hAnsi="Times New Roman" w:cs="Times New Roman"/>
          <w:color w:val="111111"/>
        </w:rPr>
        <w:t xml:space="preserve"> Data mining is the process of extracting patterns from data; these patterns may be discovered depending on the data mining tasks that are applied on the dataset.  The two </w:t>
      </w:r>
      <w:r w:rsidR="001B627D" w:rsidRPr="000F0844">
        <w:rPr>
          <w:rFonts w:ascii="Times New Roman" w:eastAsia="Times New Roman" w:hAnsi="Times New Roman" w:cs="Times New Roman"/>
          <w:color w:val="111111"/>
        </w:rPr>
        <w:t xml:space="preserve">types </w:t>
      </w:r>
      <w:r w:rsidR="000E12DF" w:rsidRPr="000F0844">
        <w:rPr>
          <w:rFonts w:ascii="Times New Roman" w:eastAsia="Times New Roman" w:hAnsi="Times New Roman" w:cs="Times New Roman"/>
          <w:color w:val="111111"/>
        </w:rPr>
        <w:t>of data</w:t>
      </w:r>
      <w:r w:rsidRPr="000F0844">
        <w:rPr>
          <w:rFonts w:ascii="Times New Roman" w:eastAsia="Times New Roman" w:hAnsi="Times New Roman" w:cs="Times New Roman"/>
          <w:color w:val="111111"/>
        </w:rPr>
        <w:t xml:space="preserve"> mining tasks are: descriptive</w:t>
      </w:r>
      <w:r w:rsidR="001B627D" w:rsidRPr="000F0844">
        <w:rPr>
          <w:rFonts w:ascii="Times New Roman" w:eastAsia="Times New Roman" w:hAnsi="Times New Roman" w:cs="Times New Roman"/>
          <w:color w:val="111111"/>
        </w:rPr>
        <w:t xml:space="preserve"> and predictive</w:t>
      </w:r>
      <w:r w:rsidRPr="000F0844">
        <w:rPr>
          <w:rFonts w:ascii="Times New Roman" w:eastAsia="Times New Roman" w:hAnsi="Times New Roman" w:cs="Times New Roman"/>
          <w:color w:val="111111"/>
        </w:rPr>
        <w:t xml:space="preserve"> data mining</w:t>
      </w:r>
      <w:r w:rsidR="001B627D" w:rsidRPr="000F0844">
        <w:rPr>
          <w:rFonts w:ascii="Times New Roman" w:eastAsia="Times New Roman" w:hAnsi="Times New Roman" w:cs="Times New Roman"/>
          <w:color w:val="111111"/>
        </w:rPr>
        <w:t xml:space="preserve"> task. The descriptive data mining task </w:t>
      </w:r>
      <w:r w:rsidRPr="000F0844">
        <w:rPr>
          <w:rFonts w:ascii="Times New Roman" w:eastAsia="Times New Roman" w:hAnsi="Times New Roman" w:cs="Times New Roman"/>
          <w:color w:val="111111"/>
        </w:rPr>
        <w:t>help to understand the characteristic properties of dataset and predictive data mining tasks are used to perform predictions based on available dataset.  Predictive data mining is the chosen data mining task for this study. According to  data mining applications can use</w:t>
      </w:r>
      <w:r w:rsidR="00DD0370" w:rsidRPr="000F0844">
        <w:rPr>
          <w:rFonts w:ascii="Times New Roman" w:eastAsia="Times New Roman" w:hAnsi="Times New Roman" w:cs="Times New Roman"/>
          <w:color w:val="111111"/>
        </w:rPr>
        <w:t xml:space="preserve">d for </w:t>
      </w:r>
      <w:r w:rsidRPr="000F0844">
        <w:rPr>
          <w:rFonts w:ascii="Times New Roman" w:eastAsia="Times New Roman" w:hAnsi="Times New Roman" w:cs="Times New Roman"/>
          <w:color w:val="111111"/>
        </w:rPr>
        <w:t xml:space="preserve"> different parameters to examine data which includes; association (patterns that define the relationship between data), sequence/pattern analysis (patterns where one event leads to another), classification (identification of new patterns with predefined targets) and clustering (grouping of identical of smaller objects). The basic steps include:</w:t>
      </w:r>
    </w:p>
    <w:p w14:paraId="4C3F3901" w14:textId="77777777" w:rsidR="00693F90" w:rsidRPr="000F0844" w:rsidRDefault="008A0A1E"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color w:val="111111"/>
        </w:rPr>
        <w:t xml:space="preserve"> • </w:t>
      </w:r>
      <w:r w:rsidRPr="000F0844">
        <w:rPr>
          <w:rFonts w:ascii="Times New Roman" w:eastAsia="Times New Roman" w:hAnsi="Times New Roman" w:cs="Times New Roman"/>
          <w:i/>
          <w:iCs/>
          <w:color w:val="111111"/>
        </w:rPr>
        <w:t>Problem definition is the definition of the goals and objectives and the identification of tools to</w:t>
      </w:r>
    </w:p>
    <w:p w14:paraId="3654F261" w14:textId="2D6FF8FA" w:rsidR="00693F90" w:rsidRPr="000F0844" w:rsidRDefault="00693F90"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 xml:space="preserve"> be used to build the defined model. </w:t>
      </w:r>
    </w:p>
    <w:p w14:paraId="4078E761" w14:textId="77777777" w:rsidR="00693F90" w:rsidRPr="000F0844" w:rsidRDefault="00693F90"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 xml:space="preserve">• </w:t>
      </w: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Data exploration is the recommendation for useful dataset if the existing dataset does not</w:t>
      </w:r>
    </w:p>
    <w:p w14:paraId="737DD983" w14:textId="1855A34C" w:rsidR="00693F90" w:rsidRPr="000F0844" w:rsidRDefault="00693F90"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 xml:space="preserve"> meet</w:t>
      </w: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the required need for analysis.</w:t>
      </w:r>
    </w:p>
    <w:p w14:paraId="4C7DC56B" w14:textId="77777777" w:rsidR="00693F90" w:rsidRPr="000F0844" w:rsidRDefault="008A0A1E"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 Data preparation is the process of cleaning and transforming data to remove missing and</w:t>
      </w:r>
    </w:p>
    <w:p w14:paraId="483006B0" w14:textId="381DF6CB" w:rsidR="00693F90" w:rsidRPr="000F0844" w:rsidRDefault="00693F90"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 xml:space="preserve"> invalid data and validation of data for robust analysis.</w:t>
      </w:r>
    </w:p>
    <w:p w14:paraId="5169333F" w14:textId="77777777" w:rsidR="00693F90" w:rsidRPr="000F0844" w:rsidRDefault="008A0A1E"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 Modeling is based on the desired outcomes and data.  This involves the use of data mining</w:t>
      </w:r>
    </w:p>
    <w:p w14:paraId="2D5419CA" w14:textId="77777777" w:rsidR="00693F90" w:rsidRPr="000F0844" w:rsidRDefault="00693F90"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lastRenderedPageBreak/>
        <w:t xml:space="preserve">  </w:t>
      </w:r>
      <w:r w:rsidR="008A0A1E" w:rsidRPr="000F0844">
        <w:rPr>
          <w:rFonts w:ascii="Times New Roman" w:eastAsia="Times New Roman" w:hAnsi="Times New Roman" w:cs="Times New Roman"/>
          <w:i/>
          <w:iCs/>
          <w:color w:val="111111"/>
        </w:rPr>
        <w:t xml:space="preserve"> algorithms (for this study; naïve </w:t>
      </w:r>
      <w:proofErr w:type="spellStart"/>
      <w:r w:rsidR="008A0A1E" w:rsidRPr="000F0844">
        <w:rPr>
          <w:rFonts w:ascii="Times New Roman" w:eastAsia="Times New Roman" w:hAnsi="Times New Roman" w:cs="Times New Roman"/>
          <w:i/>
          <w:iCs/>
          <w:color w:val="111111"/>
        </w:rPr>
        <w:t>bayes</w:t>
      </w:r>
      <w:proofErr w:type="spellEnd"/>
      <w:r w:rsidR="008A0A1E" w:rsidRPr="000F0844">
        <w:rPr>
          <w:rFonts w:ascii="Times New Roman" w:eastAsia="Times New Roman" w:hAnsi="Times New Roman" w:cs="Times New Roman"/>
          <w:i/>
          <w:iCs/>
          <w:color w:val="111111"/>
        </w:rPr>
        <w:t>, decision trees and multi-layer perceptron) in meeting</w:t>
      </w:r>
    </w:p>
    <w:p w14:paraId="674AEBBB" w14:textId="65A28095" w:rsidR="00693F90" w:rsidRPr="000F0844" w:rsidRDefault="00693F90"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 xml:space="preserve"> the necessary objectives-which for the purpose of this study is classification. </w:t>
      </w:r>
    </w:p>
    <w:p w14:paraId="77F10FE8" w14:textId="77777777" w:rsidR="00693F90" w:rsidRPr="000F0844" w:rsidRDefault="008A0A1E"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Evaluation and deployment </w:t>
      </w:r>
      <w:proofErr w:type="gramStart"/>
      <w:r w:rsidRPr="000F0844">
        <w:rPr>
          <w:rFonts w:ascii="Times New Roman" w:eastAsia="Times New Roman" w:hAnsi="Times New Roman" w:cs="Times New Roman"/>
          <w:i/>
          <w:iCs/>
          <w:color w:val="111111"/>
        </w:rPr>
        <w:t>is</w:t>
      </w:r>
      <w:proofErr w:type="gramEnd"/>
      <w:r w:rsidRPr="000F0844">
        <w:rPr>
          <w:rFonts w:ascii="Times New Roman" w:eastAsia="Times New Roman" w:hAnsi="Times New Roman" w:cs="Times New Roman"/>
          <w:i/>
          <w:iCs/>
          <w:color w:val="111111"/>
        </w:rPr>
        <w:t xml:space="preserve"> the analysis and interpretation of the results of analysis to create</w:t>
      </w:r>
    </w:p>
    <w:p w14:paraId="27FAA4CD" w14:textId="644EAB61" w:rsidR="00F556D8" w:rsidRPr="000F0844" w:rsidRDefault="00693F90" w:rsidP="007D705D">
      <w:pPr>
        <w:spacing w:after="0" w:line="360" w:lineRule="auto"/>
        <w:rPr>
          <w:rFonts w:ascii="Times New Roman" w:eastAsia="Times New Roman" w:hAnsi="Times New Roman" w:cs="Times New Roman"/>
          <w:i/>
          <w:iCs/>
          <w:color w:val="111111"/>
        </w:rPr>
      </w:pPr>
      <w:r w:rsidRPr="000F0844">
        <w:rPr>
          <w:rFonts w:ascii="Times New Roman" w:eastAsia="Times New Roman" w:hAnsi="Times New Roman" w:cs="Times New Roman"/>
          <w:i/>
          <w:iCs/>
          <w:color w:val="111111"/>
        </w:rPr>
        <w:t xml:space="preserve">  </w:t>
      </w:r>
      <w:r w:rsidR="008A0A1E" w:rsidRPr="000F0844">
        <w:rPr>
          <w:rFonts w:ascii="Times New Roman" w:eastAsia="Times New Roman" w:hAnsi="Times New Roman" w:cs="Times New Roman"/>
          <w:i/>
          <w:iCs/>
          <w:color w:val="111111"/>
        </w:rPr>
        <w:t xml:space="preserve"> recommendations for consideration.</w:t>
      </w:r>
    </w:p>
    <w:p w14:paraId="2A86CDCD" w14:textId="77777777" w:rsidR="00BE0B02" w:rsidRPr="000F0844" w:rsidRDefault="00BE0B02" w:rsidP="007D705D">
      <w:pPr>
        <w:spacing w:after="0" w:line="360" w:lineRule="auto"/>
        <w:rPr>
          <w:rFonts w:ascii="Times New Roman" w:hAnsi="Times New Roman" w:cs="Times New Roman"/>
          <w:i/>
          <w:iCs/>
        </w:rPr>
      </w:pPr>
    </w:p>
    <w:p w14:paraId="65970324" w14:textId="765342AB" w:rsidR="00BE0B02" w:rsidRPr="0022687F" w:rsidRDefault="009759FF" w:rsidP="009759FF">
      <w:pPr>
        <w:spacing w:after="0" w:line="360" w:lineRule="auto"/>
        <w:ind w:left="2880" w:firstLine="720"/>
        <w:rPr>
          <w:rFonts w:ascii="Times New Roman" w:hAnsi="Times New Roman" w:cs="Times New Roman"/>
          <w:b/>
          <w:bCs/>
          <w:sz w:val="24"/>
          <w:szCs w:val="24"/>
        </w:rPr>
      </w:pPr>
      <w:proofErr w:type="gramStart"/>
      <w:r w:rsidRPr="0022687F">
        <w:rPr>
          <w:rFonts w:ascii="Times New Roman" w:hAnsi="Times New Roman" w:cs="Times New Roman"/>
          <w:b/>
          <w:bCs/>
          <w:sz w:val="24"/>
          <w:szCs w:val="24"/>
        </w:rPr>
        <w:t xml:space="preserve">3.1  </w:t>
      </w:r>
      <w:r w:rsidR="00BE0B02" w:rsidRPr="0022687F">
        <w:rPr>
          <w:rFonts w:ascii="Times New Roman" w:hAnsi="Times New Roman" w:cs="Times New Roman"/>
          <w:b/>
          <w:bCs/>
          <w:sz w:val="24"/>
          <w:szCs w:val="24"/>
        </w:rPr>
        <w:t>Methods</w:t>
      </w:r>
      <w:proofErr w:type="gramEnd"/>
      <w:r w:rsidR="00206F00" w:rsidRPr="0022687F">
        <w:rPr>
          <w:rFonts w:ascii="Times New Roman" w:hAnsi="Times New Roman" w:cs="Times New Roman"/>
          <w:b/>
          <w:bCs/>
          <w:sz w:val="24"/>
          <w:szCs w:val="24"/>
        </w:rPr>
        <w:t xml:space="preserve"> </w:t>
      </w:r>
    </w:p>
    <w:p w14:paraId="63EBCC0C" w14:textId="77777777" w:rsidR="0022687F" w:rsidRDefault="00BE0B02" w:rsidP="0022687F">
      <w:pPr>
        <w:spacing w:after="0" w:line="360" w:lineRule="auto"/>
        <w:jc w:val="both"/>
        <w:rPr>
          <w:rFonts w:ascii="Times New Roman" w:hAnsi="Times New Roman" w:cs="Times New Roman"/>
        </w:rPr>
      </w:pPr>
      <w:r w:rsidRPr="000F0844">
        <w:rPr>
          <w:rFonts w:ascii="Times New Roman" w:hAnsi="Times New Roman" w:cs="Times New Roman"/>
        </w:rPr>
        <w:t xml:space="preserve">So as to classify the </w:t>
      </w:r>
      <w:r w:rsidRPr="000F0844">
        <w:rPr>
          <w:rFonts w:ascii="Times New Roman" w:hAnsi="Times New Roman" w:cs="Times New Roman"/>
          <w:color w:val="000000"/>
          <w:w w:val="107"/>
        </w:rPr>
        <w:t>Osteoarthritis</w:t>
      </w:r>
      <w:r w:rsidRPr="000F0844">
        <w:rPr>
          <w:rFonts w:ascii="Times New Roman" w:hAnsi="Times New Roman" w:cs="Times New Roman"/>
        </w:rPr>
        <w:t xml:space="preserve"> data collected form </w:t>
      </w:r>
      <w:r w:rsidR="00D54968" w:rsidRPr="000F0844">
        <w:rPr>
          <w:rFonts w:ascii="Times New Roman" w:hAnsi="Times New Roman" w:cs="Times New Roman"/>
        </w:rPr>
        <w:t xml:space="preserve">Federal Medical Center </w:t>
      </w:r>
      <w:r w:rsidR="00624700" w:rsidRPr="000F0844">
        <w:rPr>
          <w:rFonts w:ascii="Times New Roman" w:hAnsi="Times New Roman" w:cs="Times New Roman"/>
        </w:rPr>
        <w:t xml:space="preserve">(FMC) </w:t>
      </w:r>
      <w:proofErr w:type="spellStart"/>
      <w:r w:rsidR="00D54968" w:rsidRPr="000F0844">
        <w:rPr>
          <w:rFonts w:ascii="Times New Roman" w:hAnsi="Times New Roman" w:cs="Times New Roman"/>
        </w:rPr>
        <w:t>Ido</w:t>
      </w:r>
      <w:proofErr w:type="spellEnd"/>
      <w:r w:rsidR="00D54968" w:rsidRPr="000F0844">
        <w:rPr>
          <w:rFonts w:ascii="Times New Roman" w:hAnsi="Times New Roman" w:cs="Times New Roman"/>
        </w:rPr>
        <w:t>,</w:t>
      </w:r>
      <w:r w:rsidRPr="000F0844">
        <w:rPr>
          <w:rFonts w:ascii="Times New Roman" w:hAnsi="Times New Roman" w:cs="Times New Roman"/>
        </w:rPr>
        <w:t xml:space="preserve"> with the aim of achieving high accuracy and precision; two supervised learning algorithms i.e., </w:t>
      </w:r>
      <w:r w:rsidR="009759FF">
        <w:rPr>
          <w:rFonts w:ascii="Times New Roman" w:hAnsi="Times New Roman" w:cs="Times New Roman"/>
        </w:rPr>
        <w:t>N</w:t>
      </w:r>
      <w:r w:rsidRPr="000F0844">
        <w:rPr>
          <w:rFonts w:ascii="Times New Roman" w:hAnsi="Times New Roman" w:cs="Times New Roman"/>
        </w:rPr>
        <w:t xml:space="preserve">aïve </w:t>
      </w:r>
      <w:r w:rsidR="009759FF">
        <w:rPr>
          <w:rFonts w:ascii="Times New Roman" w:hAnsi="Times New Roman" w:cs="Times New Roman"/>
        </w:rPr>
        <w:t>B</w:t>
      </w:r>
      <w:r w:rsidRPr="000F0844">
        <w:rPr>
          <w:rFonts w:ascii="Times New Roman" w:hAnsi="Times New Roman" w:cs="Times New Roman"/>
        </w:rPr>
        <w:t>ayes</w:t>
      </w:r>
      <w:r w:rsidR="009759FF">
        <w:rPr>
          <w:rFonts w:ascii="Times New Roman" w:hAnsi="Times New Roman" w:cs="Times New Roman"/>
        </w:rPr>
        <w:t>’</w:t>
      </w:r>
      <w:r w:rsidRPr="000F0844">
        <w:rPr>
          <w:rFonts w:ascii="Times New Roman" w:hAnsi="Times New Roman" w:cs="Times New Roman"/>
        </w:rPr>
        <w:t xml:space="preserve"> are</w:t>
      </w:r>
      <w:r w:rsidR="009759FF">
        <w:rPr>
          <w:rFonts w:ascii="Times New Roman" w:hAnsi="Times New Roman" w:cs="Times New Roman"/>
        </w:rPr>
        <w:t xml:space="preserve"> </w:t>
      </w:r>
      <w:r w:rsidR="009759FF" w:rsidRPr="009759FF">
        <w:rPr>
          <w:rFonts w:ascii="Times New Roman" w:hAnsi="Times New Roman" w:cs="Times New Roman"/>
          <w:bCs/>
        </w:rPr>
        <w:t>K-Nearest Neighbor</w:t>
      </w:r>
      <w:r w:rsidR="009759FF" w:rsidRPr="000F0844">
        <w:rPr>
          <w:rFonts w:ascii="Times New Roman" w:hAnsi="Times New Roman" w:cs="Times New Roman"/>
          <w:b/>
        </w:rPr>
        <w:t xml:space="preserve"> </w:t>
      </w:r>
      <w:r w:rsidR="009759FF">
        <w:rPr>
          <w:rFonts w:ascii="Times New Roman" w:hAnsi="Times New Roman" w:cs="Times New Roman"/>
          <w:b/>
        </w:rPr>
        <w:t>(</w:t>
      </w:r>
      <w:r w:rsidR="009759FF">
        <w:rPr>
          <w:rFonts w:ascii="Times New Roman" w:hAnsi="Times New Roman" w:cs="Times New Roman"/>
        </w:rPr>
        <w:t>KNN) were</w:t>
      </w:r>
      <w:r w:rsidRPr="000F0844">
        <w:rPr>
          <w:rFonts w:ascii="Times New Roman" w:hAnsi="Times New Roman" w:cs="Times New Roman"/>
        </w:rPr>
        <w:t xml:space="preserve"> used.  The data preprocessing was performed in order to remove inconsistent data and the data converted into a format that is useful in the simulation environment.  WEKA data mining software was the environment used for simulating the</w:t>
      </w:r>
      <w:r w:rsidR="00F75BE8" w:rsidRPr="000F0844">
        <w:rPr>
          <w:rFonts w:ascii="Times New Roman" w:hAnsi="Times New Roman" w:cs="Times New Roman"/>
        </w:rPr>
        <w:t xml:space="preserve"> </w:t>
      </w:r>
      <w:r w:rsidR="00F75BE8" w:rsidRPr="000F0844">
        <w:rPr>
          <w:rFonts w:ascii="Times New Roman" w:hAnsi="Times New Roman" w:cs="Times New Roman"/>
          <w:color w:val="000000"/>
          <w:w w:val="107"/>
        </w:rPr>
        <w:t>Osteoarthritis</w:t>
      </w:r>
      <w:r w:rsidRPr="000F0844">
        <w:rPr>
          <w:rFonts w:ascii="Times New Roman" w:hAnsi="Times New Roman" w:cs="Times New Roman"/>
        </w:rPr>
        <w:t xml:space="preserve"> risk prediction model; which is an open-source data mining software used for academic purposes.</w:t>
      </w:r>
    </w:p>
    <w:p w14:paraId="5E3C3CFC" w14:textId="77777777" w:rsidR="0022687F" w:rsidRDefault="0022687F" w:rsidP="0022687F">
      <w:pPr>
        <w:spacing w:after="0" w:line="360" w:lineRule="auto"/>
        <w:jc w:val="both"/>
        <w:rPr>
          <w:rFonts w:ascii="Times New Roman" w:hAnsi="Times New Roman" w:cs="Times New Roman"/>
        </w:rPr>
      </w:pPr>
    </w:p>
    <w:p w14:paraId="7AB05A19" w14:textId="67FFDFDE" w:rsidR="009E30F6" w:rsidRPr="0022687F" w:rsidRDefault="0017407C" w:rsidP="0022687F">
      <w:pPr>
        <w:spacing w:after="0" w:line="360" w:lineRule="auto"/>
        <w:ind w:left="2160" w:firstLine="720"/>
        <w:jc w:val="both"/>
        <w:rPr>
          <w:rFonts w:ascii="Times New Roman" w:hAnsi="Times New Roman" w:cs="Times New Roman"/>
          <w:b/>
          <w:bCs/>
          <w:sz w:val="24"/>
          <w:szCs w:val="24"/>
        </w:rPr>
      </w:pPr>
      <w:r w:rsidRPr="0022687F">
        <w:rPr>
          <w:rFonts w:ascii="Times New Roman" w:hAnsi="Times New Roman" w:cs="Times New Roman"/>
          <w:b/>
          <w:bCs/>
          <w:sz w:val="24"/>
          <w:szCs w:val="24"/>
        </w:rPr>
        <w:t>3.2</w:t>
      </w:r>
      <w:r w:rsidR="009E30F6" w:rsidRPr="0022687F">
        <w:rPr>
          <w:rFonts w:ascii="Times New Roman" w:hAnsi="Times New Roman" w:cs="Times New Roman"/>
          <w:sz w:val="24"/>
          <w:szCs w:val="24"/>
        </w:rPr>
        <w:t xml:space="preserve"> </w:t>
      </w:r>
      <w:r w:rsidR="009E30F6" w:rsidRPr="0022687F">
        <w:rPr>
          <w:rFonts w:ascii="Times New Roman" w:hAnsi="Times New Roman" w:cs="Times New Roman"/>
          <w:b/>
          <w:bCs/>
          <w:sz w:val="24"/>
          <w:szCs w:val="24"/>
        </w:rPr>
        <w:t>Training dataset description</w:t>
      </w:r>
    </w:p>
    <w:p w14:paraId="2CB36A87" w14:textId="77777777" w:rsidR="00596B8F" w:rsidRDefault="00F7630C" w:rsidP="009B7880">
      <w:pPr>
        <w:spacing w:line="360" w:lineRule="auto"/>
        <w:jc w:val="both"/>
        <w:rPr>
          <w:rFonts w:ascii="Times New Roman" w:hAnsi="Times New Roman" w:cs="Times New Roman"/>
          <w:bCs/>
          <w:color w:val="000000"/>
          <w:w w:val="105"/>
        </w:rPr>
      </w:pPr>
      <w:r w:rsidRPr="00206F00">
        <w:rPr>
          <w:rFonts w:ascii="Times New Roman" w:hAnsi="Times New Roman" w:cs="Times New Roman"/>
          <w:color w:val="000000"/>
          <w:w w:val="102"/>
        </w:rPr>
        <w:t xml:space="preserve">Following   the </w:t>
      </w:r>
      <w:r w:rsidRPr="00206F00">
        <w:rPr>
          <w:rFonts w:ascii="Times New Roman" w:hAnsi="Times New Roman" w:cs="Times New Roman"/>
          <w:color w:val="000000"/>
          <w:w w:val="101"/>
        </w:rPr>
        <w:t xml:space="preserve">identification of the risk factors of Osteoarthritis from </w:t>
      </w:r>
      <w:r w:rsidRPr="00206F00">
        <w:rPr>
          <w:rFonts w:ascii="Times New Roman" w:hAnsi="Times New Roman" w:cs="Times New Roman"/>
          <w:color w:val="000000"/>
          <w:w w:val="105"/>
        </w:rPr>
        <w:t xml:space="preserve">the review of literature and expert medical physicians, the </w:t>
      </w:r>
      <w:r w:rsidRPr="00206F00">
        <w:rPr>
          <w:rFonts w:ascii="Times New Roman" w:hAnsi="Times New Roman" w:cs="Times New Roman"/>
          <w:color w:val="000000"/>
          <w:w w:val="102"/>
        </w:rPr>
        <w:t xml:space="preserve">case files of patients were used to collect information about </w:t>
      </w:r>
      <w:r w:rsidRPr="00206F00">
        <w:rPr>
          <w:rFonts w:ascii="Times New Roman" w:hAnsi="Times New Roman" w:cs="Times New Roman"/>
          <w:color w:val="000000"/>
          <w:spacing w:val="1"/>
        </w:rPr>
        <w:t xml:space="preserve">the distribution of the risk </w:t>
      </w:r>
      <w:proofErr w:type="gramStart"/>
      <w:r w:rsidRPr="00206F00">
        <w:rPr>
          <w:rFonts w:ascii="Times New Roman" w:hAnsi="Times New Roman" w:cs="Times New Roman"/>
          <w:color w:val="000000"/>
          <w:spacing w:val="1"/>
        </w:rPr>
        <w:t>factors  of</w:t>
      </w:r>
      <w:proofErr w:type="gramEnd"/>
      <w:r w:rsidRPr="00206F00">
        <w:rPr>
          <w:rFonts w:ascii="Times New Roman" w:hAnsi="Times New Roman" w:cs="Times New Roman"/>
          <w:color w:val="000000"/>
          <w:spacing w:val="1"/>
        </w:rPr>
        <w:t xml:space="preserve"> OA patients coming for  treatment at the Federal medical Center </w:t>
      </w:r>
      <w:proofErr w:type="spellStart"/>
      <w:r w:rsidRPr="00206F00">
        <w:rPr>
          <w:rFonts w:ascii="Times New Roman" w:hAnsi="Times New Roman" w:cs="Times New Roman"/>
          <w:color w:val="000000"/>
          <w:spacing w:val="1"/>
        </w:rPr>
        <w:t>Ido</w:t>
      </w:r>
      <w:proofErr w:type="spellEnd"/>
      <w:r w:rsidRPr="00206F00">
        <w:rPr>
          <w:rFonts w:ascii="Times New Roman" w:hAnsi="Times New Roman" w:cs="Times New Roman"/>
          <w:color w:val="000000"/>
          <w:spacing w:val="1"/>
        </w:rPr>
        <w:t xml:space="preserve"> Ekiti, </w:t>
      </w:r>
      <w:proofErr w:type="spellStart"/>
      <w:r w:rsidRPr="00206F00">
        <w:rPr>
          <w:rFonts w:ascii="Times New Roman" w:hAnsi="Times New Roman" w:cs="Times New Roman"/>
          <w:color w:val="000000"/>
          <w:spacing w:val="1"/>
        </w:rPr>
        <w:t>ekiti</w:t>
      </w:r>
      <w:proofErr w:type="spellEnd"/>
      <w:r w:rsidRPr="00206F00">
        <w:rPr>
          <w:rFonts w:ascii="Times New Roman" w:hAnsi="Times New Roman" w:cs="Times New Roman"/>
          <w:color w:val="000000"/>
          <w:spacing w:val="1"/>
        </w:rPr>
        <w:t xml:space="preserve"> State,</w:t>
      </w:r>
      <w:r w:rsidRPr="00206F00">
        <w:rPr>
          <w:rFonts w:ascii="Times New Roman" w:hAnsi="Times New Roman" w:cs="Times New Roman"/>
          <w:color w:val="000000"/>
          <w:spacing w:val="2"/>
        </w:rPr>
        <w:t xml:space="preserve"> in the  south-</w:t>
      </w:r>
      <w:r w:rsidRPr="00206F00">
        <w:rPr>
          <w:rFonts w:ascii="Times New Roman" w:hAnsi="Times New Roman" w:cs="Times New Roman"/>
          <w:color w:val="000000"/>
          <w:spacing w:val="1"/>
        </w:rPr>
        <w:t xml:space="preserve">western Nigeria. The datasets collected from the </w:t>
      </w:r>
      <w:proofErr w:type="gramStart"/>
      <w:r w:rsidRPr="00206F00">
        <w:rPr>
          <w:rFonts w:ascii="Times New Roman" w:hAnsi="Times New Roman" w:cs="Times New Roman"/>
          <w:color w:val="000000"/>
          <w:spacing w:val="1"/>
        </w:rPr>
        <w:t>patients</w:t>
      </w:r>
      <w:proofErr w:type="gramEnd"/>
      <w:r w:rsidRPr="00206F00">
        <w:rPr>
          <w:rFonts w:ascii="Times New Roman" w:hAnsi="Times New Roman" w:cs="Times New Roman"/>
          <w:color w:val="000000"/>
          <w:spacing w:val="1"/>
        </w:rPr>
        <w:t xml:space="preserve"> records </w:t>
      </w:r>
      <w:r w:rsidR="009E30F6" w:rsidRPr="00206F00">
        <w:rPr>
          <w:rFonts w:ascii="Times New Roman" w:hAnsi="Times New Roman" w:cs="Times New Roman"/>
        </w:rPr>
        <w:t xml:space="preserve">contains </w:t>
      </w:r>
      <w:r w:rsidR="00B56C9C" w:rsidRPr="00206F00">
        <w:rPr>
          <w:rFonts w:ascii="Times New Roman" w:hAnsi="Times New Roman" w:cs="Times New Roman"/>
        </w:rPr>
        <w:t>102</w:t>
      </w:r>
      <w:r w:rsidR="009E30F6" w:rsidRPr="00206F00">
        <w:rPr>
          <w:rFonts w:ascii="Times New Roman" w:hAnsi="Times New Roman" w:cs="Times New Roman"/>
        </w:rPr>
        <w:t xml:space="preserve"> instances with 1</w:t>
      </w:r>
      <w:r w:rsidR="00067216" w:rsidRPr="00206F00">
        <w:rPr>
          <w:rFonts w:ascii="Times New Roman" w:hAnsi="Times New Roman" w:cs="Times New Roman"/>
        </w:rPr>
        <w:t>5</w:t>
      </w:r>
      <w:r w:rsidR="009E30F6" w:rsidRPr="00206F00">
        <w:rPr>
          <w:rFonts w:ascii="Times New Roman" w:hAnsi="Times New Roman" w:cs="Times New Roman"/>
        </w:rPr>
        <w:t xml:space="preserve"> attributes.</w:t>
      </w:r>
      <w:r w:rsidR="00C5031A" w:rsidRPr="00206F00">
        <w:rPr>
          <w:rFonts w:ascii="Times New Roman" w:hAnsi="Times New Roman" w:cs="Times New Roman"/>
        </w:rPr>
        <w:t xml:space="preserve"> </w:t>
      </w:r>
      <w:r w:rsidR="009E30F6" w:rsidRPr="00206F00">
        <w:rPr>
          <w:rFonts w:ascii="Times New Roman" w:hAnsi="Times New Roman" w:cs="Times New Roman"/>
        </w:rPr>
        <w:t xml:space="preserve">  The class distribution is framed as </w:t>
      </w:r>
      <w:r w:rsidR="00B56C9C" w:rsidRPr="00206F00">
        <w:rPr>
          <w:rFonts w:ascii="Times New Roman" w:hAnsi="Times New Roman" w:cs="Times New Roman"/>
        </w:rPr>
        <w:t>Yes or No</w:t>
      </w:r>
      <w:r w:rsidR="009E30F6" w:rsidRPr="00206F00">
        <w:rPr>
          <w:rFonts w:ascii="Times New Roman" w:hAnsi="Times New Roman" w:cs="Times New Roman"/>
        </w:rPr>
        <w:t>.  Hence there are 1</w:t>
      </w:r>
      <w:r w:rsidR="00067216" w:rsidRPr="00206F00">
        <w:rPr>
          <w:rFonts w:ascii="Times New Roman" w:hAnsi="Times New Roman" w:cs="Times New Roman"/>
        </w:rPr>
        <w:t>4</w:t>
      </w:r>
      <w:r w:rsidR="009E30F6" w:rsidRPr="00206F00">
        <w:rPr>
          <w:rFonts w:ascii="Times New Roman" w:hAnsi="Times New Roman" w:cs="Times New Roman"/>
        </w:rPr>
        <w:t xml:space="preserve"> independent variables and 1 dependent variable. The nominal values are set for the independent variables and the dependent variable.</w:t>
      </w:r>
      <w:r w:rsidR="003811CE" w:rsidRPr="003811CE">
        <w:rPr>
          <w:sz w:val="20"/>
          <w:szCs w:val="20"/>
        </w:rPr>
        <w:t xml:space="preserve"> </w:t>
      </w:r>
      <w:r w:rsidR="003811CE" w:rsidRPr="003811CE">
        <w:rPr>
          <w:rFonts w:ascii="Times New Roman" w:hAnsi="Times New Roman" w:cs="Times New Roman"/>
        </w:rPr>
        <w:t xml:space="preserve">A description of the attributes contained in the dataset is presented </w:t>
      </w:r>
      <w:r w:rsidR="003811CE">
        <w:rPr>
          <w:rFonts w:ascii="Times New Roman" w:hAnsi="Times New Roman" w:cs="Times New Roman"/>
        </w:rPr>
        <w:t>in Table 1: below</w:t>
      </w:r>
      <w:r w:rsidR="009B7880">
        <w:rPr>
          <w:b/>
          <w:color w:val="000000"/>
          <w:w w:val="105"/>
          <w:sz w:val="16"/>
          <w:szCs w:val="16"/>
        </w:rPr>
        <w:t xml:space="preserve">, </w:t>
      </w:r>
      <w:r w:rsidR="009B7880" w:rsidRPr="009B7880">
        <w:rPr>
          <w:rFonts w:ascii="Times New Roman" w:hAnsi="Times New Roman" w:cs="Times New Roman"/>
          <w:bCs/>
          <w:color w:val="000000"/>
          <w:w w:val="105"/>
        </w:rPr>
        <w:t>Gender is either male or</w:t>
      </w:r>
      <w:r w:rsidR="009B7880">
        <w:rPr>
          <w:b/>
          <w:color w:val="000000"/>
          <w:w w:val="105"/>
          <w:sz w:val="16"/>
          <w:szCs w:val="16"/>
        </w:rPr>
        <w:t xml:space="preserve"> </w:t>
      </w:r>
      <w:r w:rsidR="009B7880" w:rsidRPr="009B7880">
        <w:rPr>
          <w:rFonts w:ascii="Times New Roman" w:hAnsi="Times New Roman" w:cs="Times New Roman"/>
          <w:bCs/>
          <w:color w:val="000000"/>
          <w:w w:val="105"/>
        </w:rPr>
        <w:t>female,</w:t>
      </w:r>
      <w:r w:rsidR="009B7880">
        <w:rPr>
          <w:b/>
          <w:color w:val="000000"/>
          <w:w w:val="105"/>
          <w:sz w:val="16"/>
          <w:szCs w:val="16"/>
        </w:rPr>
        <w:t xml:space="preserve"> </w:t>
      </w:r>
      <w:r w:rsidR="003811CE">
        <w:rPr>
          <w:b/>
          <w:color w:val="000000"/>
          <w:w w:val="105"/>
          <w:sz w:val="16"/>
          <w:szCs w:val="16"/>
        </w:rPr>
        <w:t xml:space="preserve"> </w:t>
      </w:r>
      <w:r w:rsidR="009B7880" w:rsidRPr="009B7880">
        <w:rPr>
          <w:rFonts w:ascii="Times New Roman" w:hAnsi="Times New Roman" w:cs="Times New Roman"/>
          <w:bCs/>
          <w:color w:val="000000"/>
          <w:w w:val="105"/>
        </w:rPr>
        <w:t>Age; the ages of the patients included in the study ranges from twenty one (21) years to eighty five years (85)</w:t>
      </w:r>
      <w:r w:rsidR="009B7880">
        <w:rPr>
          <w:rFonts w:ascii="Times New Roman" w:hAnsi="Times New Roman" w:cs="Times New Roman"/>
          <w:bCs/>
          <w:color w:val="000000"/>
          <w:w w:val="105"/>
        </w:rPr>
        <w:t xml:space="preserve">, Family History is either yes or no, Hip ratio depends on the size of the hips of the patient, BMI is the Body Mass Index (BMI) which is the weight of the patient, it is Abnormal for the obsessed patients, Hypertensive Heart Disease (HHD) is whether the patient is having high blood pressure or not ,to just mention a few. </w:t>
      </w:r>
      <w:r w:rsidR="00E21331">
        <w:rPr>
          <w:rFonts w:ascii="Times New Roman" w:hAnsi="Times New Roman" w:cs="Times New Roman"/>
          <w:bCs/>
          <w:color w:val="000000"/>
          <w:w w:val="105"/>
        </w:rPr>
        <w:t xml:space="preserve">The non- modifiable factors are the first </w:t>
      </w:r>
      <w:r w:rsidR="00B66072">
        <w:rPr>
          <w:rFonts w:ascii="Times New Roman" w:hAnsi="Times New Roman" w:cs="Times New Roman"/>
          <w:bCs/>
          <w:color w:val="000000"/>
          <w:w w:val="105"/>
        </w:rPr>
        <w:t xml:space="preserve">seven </w:t>
      </w:r>
      <w:r w:rsidR="00E21331">
        <w:rPr>
          <w:rFonts w:ascii="Times New Roman" w:hAnsi="Times New Roman" w:cs="Times New Roman"/>
          <w:bCs/>
          <w:color w:val="000000"/>
          <w:w w:val="105"/>
        </w:rPr>
        <w:t xml:space="preserve">variables while the modifiable variables are </w:t>
      </w:r>
      <w:r w:rsidR="00E21331" w:rsidRPr="00B66072">
        <w:rPr>
          <w:rFonts w:ascii="Times New Roman" w:hAnsi="Times New Roman" w:cs="Times New Roman"/>
          <w:bCs/>
          <w:color w:val="000000"/>
          <w:w w:val="105"/>
        </w:rPr>
        <w:t xml:space="preserve">the </w:t>
      </w:r>
      <w:r w:rsidR="003811CE" w:rsidRPr="00B66072">
        <w:rPr>
          <w:rFonts w:ascii="Times New Roman" w:hAnsi="Times New Roman" w:cs="Times New Roman"/>
          <w:bCs/>
          <w:color w:val="000000"/>
          <w:w w:val="105"/>
        </w:rPr>
        <w:t xml:space="preserve"> </w:t>
      </w:r>
      <w:r w:rsidR="00E21331" w:rsidRPr="00B66072">
        <w:rPr>
          <w:rFonts w:ascii="Times New Roman" w:hAnsi="Times New Roman" w:cs="Times New Roman"/>
          <w:bCs/>
          <w:color w:val="000000"/>
          <w:w w:val="105"/>
        </w:rPr>
        <w:t xml:space="preserve"> next seven variables</w:t>
      </w:r>
      <w:r w:rsidR="003811CE" w:rsidRPr="00B66072">
        <w:rPr>
          <w:rFonts w:ascii="Times New Roman" w:hAnsi="Times New Roman" w:cs="Times New Roman"/>
          <w:bCs/>
          <w:color w:val="000000"/>
          <w:w w:val="105"/>
        </w:rPr>
        <w:t xml:space="preserve"> </w:t>
      </w:r>
      <w:r w:rsidR="00B66072" w:rsidRPr="00B66072">
        <w:rPr>
          <w:rFonts w:ascii="Times New Roman" w:hAnsi="Times New Roman" w:cs="Times New Roman"/>
          <w:bCs/>
          <w:color w:val="000000"/>
          <w:w w:val="105"/>
        </w:rPr>
        <w:t>in the table. The Osteoarthritis is the last variable</w:t>
      </w:r>
      <w:r w:rsidR="00B66072">
        <w:rPr>
          <w:rFonts w:ascii="Times New Roman" w:hAnsi="Times New Roman" w:cs="Times New Roman"/>
          <w:bCs/>
          <w:color w:val="000000"/>
          <w:w w:val="105"/>
        </w:rPr>
        <w:t>.</w:t>
      </w:r>
    </w:p>
    <w:p w14:paraId="00544FEB" w14:textId="77777777" w:rsidR="00596B8F" w:rsidRDefault="00596B8F">
      <w:pPr>
        <w:rPr>
          <w:rFonts w:ascii="Times New Roman" w:hAnsi="Times New Roman" w:cs="Times New Roman"/>
          <w:bCs/>
          <w:color w:val="000000"/>
          <w:w w:val="105"/>
        </w:rPr>
      </w:pPr>
      <w:r>
        <w:rPr>
          <w:rFonts w:ascii="Times New Roman" w:hAnsi="Times New Roman" w:cs="Times New Roman"/>
          <w:bCs/>
          <w:color w:val="000000"/>
          <w:w w:val="105"/>
        </w:rPr>
        <w:br w:type="page"/>
      </w:r>
    </w:p>
    <w:p w14:paraId="0FDB5EC1" w14:textId="7A0A8319" w:rsidR="009B7880" w:rsidRDefault="00B66072" w:rsidP="009B7880">
      <w:pPr>
        <w:spacing w:line="360" w:lineRule="auto"/>
        <w:jc w:val="both"/>
        <w:rPr>
          <w:b/>
          <w:color w:val="000000"/>
          <w:w w:val="105"/>
          <w:sz w:val="16"/>
          <w:szCs w:val="16"/>
        </w:rPr>
      </w:pPr>
      <w:r>
        <w:rPr>
          <w:b/>
          <w:color w:val="000000"/>
          <w:w w:val="105"/>
          <w:sz w:val="16"/>
          <w:szCs w:val="16"/>
        </w:rPr>
        <w:lastRenderedPageBreak/>
        <w:t xml:space="preserve"> </w:t>
      </w:r>
      <w:r w:rsidR="003811CE">
        <w:rPr>
          <w:b/>
          <w:color w:val="000000"/>
          <w:w w:val="105"/>
          <w:sz w:val="16"/>
          <w:szCs w:val="16"/>
        </w:rPr>
        <w:t xml:space="preserve">             </w:t>
      </w:r>
    </w:p>
    <w:p w14:paraId="0BF22FD9" w14:textId="2ACC1B2E" w:rsidR="003811CE" w:rsidRPr="003811CE" w:rsidRDefault="003811CE" w:rsidP="009B7880">
      <w:pPr>
        <w:spacing w:line="360" w:lineRule="auto"/>
        <w:jc w:val="both"/>
        <w:rPr>
          <w:rFonts w:ascii="Times New Roman" w:hAnsi="Times New Roman" w:cs="Times New Roman"/>
        </w:rPr>
      </w:pPr>
      <w:r w:rsidRPr="003811CE">
        <w:rPr>
          <w:rFonts w:ascii="Times New Roman" w:hAnsi="Times New Roman" w:cs="Times New Roman"/>
          <w:b/>
          <w:color w:val="000000"/>
          <w:w w:val="105"/>
        </w:rPr>
        <w:t xml:space="preserve">Table1: Distribution of Identified Features in the Original Dataset </w:t>
      </w:r>
      <w:r w:rsidRPr="003811CE">
        <w:rPr>
          <w:rFonts w:ascii="Times New Roman" w:hAnsi="Times New Roman" w:cs="Times New Roman"/>
        </w:rPr>
        <w:t xml:space="preserve">  </w:t>
      </w:r>
    </w:p>
    <w:tbl>
      <w:tblPr>
        <w:tblStyle w:val="TableGrid"/>
        <w:tblW w:w="5400" w:type="dxa"/>
        <w:tblInd w:w="625" w:type="dxa"/>
        <w:tblLayout w:type="fixed"/>
        <w:tblLook w:val="04A0" w:firstRow="1" w:lastRow="0" w:firstColumn="1" w:lastColumn="0" w:noHBand="0" w:noVBand="1"/>
      </w:tblPr>
      <w:tblGrid>
        <w:gridCol w:w="990"/>
        <w:gridCol w:w="2160"/>
        <w:gridCol w:w="2250"/>
      </w:tblGrid>
      <w:tr w:rsidR="004B37B3" w:rsidRPr="000F0844" w14:paraId="7190A90C" w14:textId="77777777" w:rsidTr="0014710B">
        <w:tc>
          <w:tcPr>
            <w:tcW w:w="990" w:type="dxa"/>
            <w:tcBorders>
              <w:top w:val="single" w:sz="4" w:space="0" w:color="auto"/>
              <w:left w:val="single" w:sz="4" w:space="0" w:color="auto"/>
              <w:bottom w:val="single" w:sz="4" w:space="0" w:color="auto"/>
              <w:right w:val="single" w:sz="4" w:space="0" w:color="auto"/>
            </w:tcBorders>
            <w:hideMark/>
          </w:tcPr>
          <w:p w14:paraId="52F524C7" w14:textId="65224BC1" w:rsidR="004B37B3" w:rsidRPr="00E21331" w:rsidRDefault="00E64D52" w:rsidP="007D705D">
            <w:pPr>
              <w:widowControl w:val="0"/>
              <w:autoSpaceDE w:val="0"/>
              <w:autoSpaceDN w:val="0"/>
              <w:adjustRightInd w:val="0"/>
              <w:spacing w:line="360" w:lineRule="auto"/>
              <w:rPr>
                <w:b/>
                <w:color w:val="000000"/>
                <w:w w:val="102"/>
              </w:rPr>
            </w:pPr>
            <w:r w:rsidRPr="00E21331">
              <w:t xml:space="preserve">                   </w:t>
            </w:r>
            <w:r w:rsidR="004B37B3" w:rsidRPr="00E21331">
              <w:rPr>
                <w:b/>
                <w:color w:val="000000"/>
                <w:w w:val="102"/>
              </w:rPr>
              <w:t>Types</w:t>
            </w:r>
          </w:p>
        </w:tc>
        <w:tc>
          <w:tcPr>
            <w:tcW w:w="2160" w:type="dxa"/>
            <w:tcBorders>
              <w:top w:val="single" w:sz="4" w:space="0" w:color="auto"/>
              <w:left w:val="single" w:sz="4" w:space="0" w:color="auto"/>
              <w:bottom w:val="single" w:sz="4" w:space="0" w:color="auto"/>
              <w:right w:val="single" w:sz="4" w:space="0" w:color="auto"/>
            </w:tcBorders>
            <w:hideMark/>
          </w:tcPr>
          <w:p w14:paraId="2190D929" w14:textId="77777777" w:rsidR="004B37B3" w:rsidRPr="00E21331" w:rsidRDefault="004B37B3" w:rsidP="007D705D">
            <w:pPr>
              <w:widowControl w:val="0"/>
              <w:autoSpaceDE w:val="0"/>
              <w:autoSpaceDN w:val="0"/>
              <w:adjustRightInd w:val="0"/>
              <w:spacing w:line="360" w:lineRule="auto"/>
              <w:rPr>
                <w:b/>
                <w:color w:val="000000"/>
              </w:rPr>
            </w:pPr>
            <w:r w:rsidRPr="00E21331">
              <w:rPr>
                <w:b/>
                <w:color w:val="000000"/>
                <w:w w:val="104"/>
              </w:rPr>
              <w:t xml:space="preserve">Variable </w:t>
            </w:r>
            <w:r w:rsidRPr="00E21331">
              <w:rPr>
                <w:b/>
                <w:color w:val="000000"/>
              </w:rPr>
              <w:t>Names</w:t>
            </w:r>
          </w:p>
        </w:tc>
        <w:tc>
          <w:tcPr>
            <w:tcW w:w="2250" w:type="dxa"/>
            <w:tcBorders>
              <w:top w:val="single" w:sz="4" w:space="0" w:color="auto"/>
              <w:left w:val="single" w:sz="4" w:space="0" w:color="auto"/>
              <w:bottom w:val="single" w:sz="4" w:space="0" w:color="auto"/>
              <w:right w:val="single" w:sz="4" w:space="0" w:color="auto"/>
            </w:tcBorders>
            <w:hideMark/>
          </w:tcPr>
          <w:p w14:paraId="4CE7BED4" w14:textId="77777777" w:rsidR="004B37B3" w:rsidRPr="00E21331" w:rsidRDefault="004B37B3" w:rsidP="007D705D">
            <w:pPr>
              <w:widowControl w:val="0"/>
              <w:autoSpaceDE w:val="0"/>
              <w:autoSpaceDN w:val="0"/>
              <w:adjustRightInd w:val="0"/>
              <w:spacing w:line="360" w:lineRule="auto"/>
              <w:rPr>
                <w:b/>
                <w:color w:val="000000"/>
                <w:w w:val="104"/>
              </w:rPr>
            </w:pPr>
            <w:r w:rsidRPr="00E21331">
              <w:rPr>
                <w:b/>
                <w:color w:val="000000"/>
                <w:w w:val="104"/>
              </w:rPr>
              <w:t>Attribute Values</w:t>
            </w:r>
          </w:p>
        </w:tc>
      </w:tr>
      <w:tr w:rsidR="004B37B3" w:rsidRPr="000F0844" w14:paraId="6A5AF2EF" w14:textId="77777777" w:rsidTr="0014710B">
        <w:tc>
          <w:tcPr>
            <w:tcW w:w="990" w:type="dxa"/>
            <w:vMerge w:val="restart"/>
            <w:tcBorders>
              <w:top w:val="single" w:sz="4" w:space="0" w:color="auto"/>
              <w:left w:val="single" w:sz="4" w:space="0" w:color="auto"/>
              <w:bottom w:val="single" w:sz="4" w:space="0" w:color="auto"/>
              <w:right w:val="single" w:sz="4" w:space="0" w:color="auto"/>
            </w:tcBorders>
            <w:hideMark/>
          </w:tcPr>
          <w:p w14:paraId="55B22FFD" w14:textId="77777777" w:rsidR="004B37B3" w:rsidRPr="00E21331" w:rsidRDefault="004B37B3" w:rsidP="007D705D">
            <w:pPr>
              <w:widowControl w:val="0"/>
              <w:autoSpaceDE w:val="0"/>
              <w:autoSpaceDN w:val="0"/>
              <w:adjustRightInd w:val="0"/>
              <w:spacing w:line="360" w:lineRule="auto"/>
              <w:rPr>
                <w:color w:val="000000"/>
              </w:rPr>
            </w:pPr>
            <w:r w:rsidRPr="00E21331">
              <w:rPr>
                <w:color w:val="000000"/>
              </w:rPr>
              <w:t>Input Variables</w:t>
            </w:r>
          </w:p>
        </w:tc>
        <w:tc>
          <w:tcPr>
            <w:tcW w:w="2160" w:type="dxa"/>
            <w:tcBorders>
              <w:top w:val="single" w:sz="4" w:space="0" w:color="auto"/>
              <w:left w:val="single" w:sz="4" w:space="0" w:color="auto"/>
              <w:bottom w:val="single" w:sz="4" w:space="0" w:color="auto"/>
              <w:right w:val="single" w:sz="4" w:space="0" w:color="auto"/>
            </w:tcBorders>
            <w:hideMark/>
          </w:tcPr>
          <w:p w14:paraId="2FE7D5DA" w14:textId="77777777" w:rsidR="004B37B3" w:rsidRPr="00E21331" w:rsidRDefault="004B37B3" w:rsidP="007D705D">
            <w:pPr>
              <w:spacing w:line="360" w:lineRule="auto"/>
              <w:rPr>
                <w:color w:val="000000"/>
                <w:spacing w:val="3"/>
              </w:rPr>
            </w:pPr>
            <w:r w:rsidRPr="00E21331">
              <w:rPr>
                <w:color w:val="000000"/>
                <w:spacing w:val="3"/>
              </w:rPr>
              <w:t>Gender</w:t>
            </w:r>
          </w:p>
        </w:tc>
        <w:tc>
          <w:tcPr>
            <w:tcW w:w="2250" w:type="dxa"/>
            <w:tcBorders>
              <w:top w:val="single" w:sz="4" w:space="0" w:color="auto"/>
              <w:left w:val="single" w:sz="4" w:space="0" w:color="auto"/>
              <w:bottom w:val="single" w:sz="4" w:space="0" w:color="auto"/>
              <w:right w:val="single" w:sz="4" w:space="0" w:color="auto"/>
            </w:tcBorders>
            <w:hideMark/>
          </w:tcPr>
          <w:p w14:paraId="6C03D6F9" w14:textId="77777777" w:rsidR="004B37B3" w:rsidRPr="00E21331" w:rsidRDefault="004B37B3" w:rsidP="007D705D">
            <w:pPr>
              <w:spacing w:line="360" w:lineRule="auto"/>
            </w:pPr>
            <w:r w:rsidRPr="00E21331">
              <w:rPr>
                <w:color w:val="000000"/>
                <w:spacing w:val="2"/>
              </w:rPr>
              <w:t>Male, Female</w:t>
            </w:r>
          </w:p>
        </w:tc>
      </w:tr>
      <w:tr w:rsidR="004B37B3" w:rsidRPr="000F0844" w14:paraId="08064F6C"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3E26AAFE"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6C7AA8E3" w14:textId="77777777" w:rsidR="004B37B3" w:rsidRPr="00E21331" w:rsidRDefault="004B37B3" w:rsidP="007D705D">
            <w:pPr>
              <w:widowControl w:val="0"/>
              <w:autoSpaceDE w:val="0"/>
              <w:autoSpaceDN w:val="0"/>
              <w:adjustRightInd w:val="0"/>
              <w:spacing w:line="360" w:lineRule="auto"/>
              <w:rPr>
                <w:color w:val="000000"/>
                <w:spacing w:val="2"/>
              </w:rPr>
            </w:pPr>
            <w:r w:rsidRPr="00E21331">
              <w:rPr>
                <w:color w:val="000000"/>
                <w:spacing w:val="2"/>
              </w:rPr>
              <w:t>Age (years)</w:t>
            </w:r>
          </w:p>
        </w:tc>
        <w:tc>
          <w:tcPr>
            <w:tcW w:w="2250" w:type="dxa"/>
            <w:tcBorders>
              <w:top w:val="single" w:sz="4" w:space="0" w:color="auto"/>
              <w:left w:val="single" w:sz="4" w:space="0" w:color="auto"/>
              <w:bottom w:val="single" w:sz="4" w:space="0" w:color="auto"/>
              <w:right w:val="single" w:sz="4" w:space="0" w:color="auto"/>
            </w:tcBorders>
            <w:hideMark/>
          </w:tcPr>
          <w:p w14:paraId="38AE0BC5" w14:textId="36D6E78B" w:rsidR="004B37B3" w:rsidRPr="00E21331" w:rsidRDefault="004B37B3" w:rsidP="007D705D">
            <w:pPr>
              <w:widowControl w:val="0"/>
              <w:autoSpaceDE w:val="0"/>
              <w:autoSpaceDN w:val="0"/>
              <w:adjustRightInd w:val="0"/>
              <w:spacing w:line="360" w:lineRule="auto"/>
              <w:rPr>
                <w:color w:val="000000"/>
                <w:spacing w:val="2"/>
              </w:rPr>
            </w:pPr>
            <w:r w:rsidRPr="00E21331">
              <w:rPr>
                <w:color w:val="000000"/>
                <w:spacing w:val="2"/>
              </w:rPr>
              <w:t>Above</w:t>
            </w:r>
            <w:r w:rsidR="0014710B" w:rsidRPr="00E21331">
              <w:rPr>
                <w:color w:val="000000"/>
                <w:spacing w:val="2"/>
              </w:rPr>
              <w:t xml:space="preserve"> </w:t>
            </w:r>
            <w:r w:rsidR="007153F8" w:rsidRPr="00E21331">
              <w:rPr>
                <w:color w:val="000000"/>
                <w:spacing w:val="2"/>
              </w:rPr>
              <w:t xml:space="preserve">21 to </w:t>
            </w:r>
            <w:r w:rsidR="0014710B" w:rsidRPr="00E21331">
              <w:rPr>
                <w:color w:val="000000"/>
                <w:spacing w:val="2"/>
              </w:rPr>
              <w:t>85</w:t>
            </w:r>
            <w:r w:rsidRPr="00E21331">
              <w:rPr>
                <w:color w:val="000000"/>
                <w:spacing w:val="2"/>
              </w:rPr>
              <w:t xml:space="preserve"> year</w:t>
            </w:r>
            <w:r w:rsidR="007153F8" w:rsidRPr="00E21331">
              <w:rPr>
                <w:color w:val="000000"/>
                <w:spacing w:val="2"/>
              </w:rPr>
              <w:t>s</w:t>
            </w:r>
          </w:p>
        </w:tc>
      </w:tr>
      <w:tr w:rsidR="004B37B3" w:rsidRPr="000F0844" w14:paraId="50DDD7AD"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7521A751"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271CBA66" w14:textId="2EA0E292" w:rsidR="004B37B3" w:rsidRPr="00E21331" w:rsidRDefault="003F74D9" w:rsidP="007D705D">
            <w:pPr>
              <w:widowControl w:val="0"/>
              <w:autoSpaceDE w:val="0"/>
              <w:autoSpaceDN w:val="0"/>
              <w:adjustRightInd w:val="0"/>
              <w:spacing w:line="360" w:lineRule="auto"/>
              <w:rPr>
                <w:color w:val="000000"/>
                <w:spacing w:val="2"/>
              </w:rPr>
            </w:pPr>
            <w:r w:rsidRPr="00E21331">
              <w:rPr>
                <w:color w:val="000000"/>
                <w:spacing w:val="2"/>
              </w:rPr>
              <w:t>Family History</w:t>
            </w:r>
          </w:p>
        </w:tc>
        <w:tc>
          <w:tcPr>
            <w:tcW w:w="2250" w:type="dxa"/>
            <w:tcBorders>
              <w:top w:val="single" w:sz="4" w:space="0" w:color="auto"/>
              <w:left w:val="single" w:sz="4" w:space="0" w:color="auto"/>
              <w:bottom w:val="single" w:sz="4" w:space="0" w:color="auto"/>
              <w:right w:val="single" w:sz="4" w:space="0" w:color="auto"/>
            </w:tcBorders>
            <w:hideMark/>
          </w:tcPr>
          <w:p w14:paraId="1427AB28" w14:textId="77777777" w:rsidR="004B37B3" w:rsidRPr="00E21331" w:rsidRDefault="004B37B3" w:rsidP="007D705D">
            <w:pPr>
              <w:widowControl w:val="0"/>
              <w:autoSpaceDE w:val="0"/>
              <w:autoSpaceDN w:val="0"/>
              <w:adjustRightInd w:val="0"/>
              <w:spacing w:line="360" w:lineRule="auto"/>
              <w:rPr>
                <w:color w:val="000000"/>
                <w:spacing w:val="2"/>
              </w:rPr>
            </w:pPr>
            <w:r w:rsidRPr="00E21331">
              <w:rPr>
                <w:color w:val="000000"/>
                <w:spacing w:val="2"/>
              </w:rPr>
              <w:t>Yes, No</w:t>
            </w:r>
          </w:p>
        </w:tc>
      </w:tr>
      <w:tr w:rsidR="004B37B3" w:rsidRPr="000F0844" w14:paraId="03AE9F2D"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69A7DFE3"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6844F1B6" w14:textId="129025CD" w:rsidR="004B37B3" w:rsidRPr="00E21331" w:rsidRDefault="003F74D9" w:rsidP="007D705D">
            <w:pPr>
              <w:widowControl w:val="0"/>
              <w:autoSpaceDE w:val="0"/>
              <w:autoSpaceDN w:val="0"/>
              <w:adjustRightInd w:val="0"/>
              <w:spacing w:line="360" w:lineRule="auto"/>
              <w:rPr>
                <w:color w:val="000000"/>
                <w:spacing w:val="2"/>
              </w:rPr>
            </w:pPr>
            <w:r w:rsidRPr="00E21331">
              <w:rPr>
                <w:color w:val="000000"/>
                <w:spacing w:val="2"/>
              </w:rPr>
              <w:t>Waist Hip Ratio</w:t>
            </w:r>
          </w:p>
        </w:tc>
        <w:tc>
          <w:tcPr>
            <w:tcW w:w="2250" w:type="dxa"/>
            <w:tcBorders>
              <w:top w:val="single" w:sz="4" w:space="0" w:color="auto"/>
              <w:left w:val="single" w:sz="4" w:space="0" w:color="auto"/>
              <w:bottom w:val="single" w:sz="4" w:space="0" w:color="auto"/>
              <w:right w:val="single" w:sz="4" w:space="0" w:color="auto"/>
            </w:tcBorders>
            <w:hideMark/>
          </w:tcPr>
          <w:p w14:paraId="37F9C2B0" w14:textId="4AD9EBE0" w:rsidR="004B37B3" w:rsidRPr="00E21331" w:rsidRDefault="0014710B" w:rsidP="007D705D">
            <w:pPr>
              <w:widowControl w:val="0"/>
              <w:autoSpaceDE w:val="0"/>
              <w:autoSpaceDN w:val="0"/>
              <w:adjustRightInd w:val="0"/>
              <w:spacing w:line="360" w:lineRule="auto"/>
              <w:rPr>
                <w:color w:val="000000"/>
                <w:spacing w:val="2"/>
              </w:rPr>
            </w:pPr>
            <w:r w:rsidRPr="00E21331">
              <w:rPr>
                <w:color w:val="000000"/>
                <w:spacing w:val="2"/>
              </w:rPr>
              <w:t>Low, Normal</w:t>
            </w:r>
          </w:p>
        </w:tc>
      </w:tr>
      <w:tr w:rsidR="004B37B3" w:rsidRPr="000F0844" w14:paraId="51E2CAB0"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5D1D2E87"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438EDF30" w14:textId="77777777" w:rsidR="004B37B3" w:rsidRPr="00E21331" w:rsidRDefault="004B37B3" w:rsidP="007D705D">
            <w:pPr>
              <w:widowControl w:val="0"/>
              <w:autoSpaceDE w:val="0"/>
              <w:autoSpaceDN w:val="0"/>
              <w:adjustRightInd w:val="0"/>
              <w:spacing w:line="360" w:lineRule="auto"/>
              <w:rPr>
                <w:color w:val="000000"/>
                <w:spacing w:val="2"/>
              </w:rPr>
            </w:pPr>
            <w:r w:rsidRPr="00E21331">
              <w:rPr>
                <w:color w:val="000000"/>
                <w:spacing w:val="2"/>
              </w:rPr>
              <w:t>BMI</w:t>
            </w:r>
          </w:p>
        </w:tc>
        <w:tc>
          <w:tcPr>
            <w:tcW w:w="2250" w:type="dxa"/>
            <w:tcBorders>
              <w:top w:val="single" w:sz="4" w:space="0" w:color="auto"/>
              <w:left w:val="single" w:sz="4" w:space="0" w:color="auto"/>
              <w:bottom w:val="single" w:sz="4" w:space="0" w:color="auto"/>
              <w:right w:val="single" w:sz="4" w:space="0" w:color="auto"/>
            </w:tcBorders>
            <w:hideMark/>
          </w:tcPr>
          <w:p w14:paraId="5B150EBA" w14:textId="12CBE96A" w:rsidR="004B37B3" w:rsidRPr="00E21331" w:rsidRDefault="009B7880" w:rsidP="007D705D">
            <w:pPr>
              <w:widowControl w:val="0"/>
              <w:autoSpaceDE w:val="0"/>
              <w:autoSpaceDN w:val="0"/>
              <w:adjustRightInd w:val="0"/>
              <w:spacing w:line="360" w:lineRule="auto"/>
              <w:rPr>
                <w:color w:val="000000"/>
                <w:spacing w:val="2"/>
              </w:rPr>
            </w:pPr>
            <w:r w:rsidRPr="00E21331">
              <w:rPr>
                <w:color w:val="000000"/>
                <w:spacing w:val="2"/>
              </w:rPr>
              <w:t>Normal</w:t>
            </w:r>
            <w:r w:rsidR="004B37B3" w:rsidRPr="00E21331">
              <w:rPr>
                <w:color w:val="000000"/>
                <w:spacing w:val="2"/>
              </w:rPr>
              <w:t>,</w:t>
            </w:r>
            <w:r w:rsidR="002178A5">
              <w:rPr>
                <w:color w:val="000000"/>
                <w:spacing w:val="2"/>
              </w:rPr>
              <w:t xml:space="preserve"> </w:t>
            </w:r>
            <w:r w:rsidRPr="00E21331">
              <w:rPr>
                <w:color w:val="000000"/>
                <w:spacing w:val="2"/>
              </w:rPr>
              <w:t>Abnormal</w:t>
            </w:r>
            <w:r w:rsidR="004B37B3" w:rsidRPr="00E21331">
              <w:rPr>
                <w:color w:val="000000"/>
                <w:spacing w:val="2"/>
              </w:rPr>
              <w:t xml:space="preserve"> </w:t>
            </w:r>
          </w:p>
        </w:tc>
      </w:tr>
      <w:tr w:rsidR="004B37B3" w:rsidRPr="000F0844" w14:paraId="13FDE22D"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0486A8F8"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3D0CDC34" w14:textId="40B08E07" w:rsidR="004B37B3" w:rsidRPr="00E21331" w:rsidRDefault="003F74D9" w:rsidP="007D705D">
            <w:pPr>
              <w:widowControl w:val="0"/>
              <w:autoSpaceDE w:val="0"/>
              <w:autoSpaceDN w:val="0"/>
              <w:adjustRightInd w:val="0"/>
              <w:spacing w:line="360" w:lineRule="auto"/>
              <w:rPr>
                <w:color w:val="000000"/>
                <w:spacing w:val="2"/>
              </w:rPr>
            </w:pPr>
            <w:r w:rsidRPr="00E21331">
              <w:rPr>
                <w:color w:val="000000"/>
                <w:spacing w:val="2"/>
              </w:rPr>
              <w:t>HHD</w:t>
            </w:r>
          </w:p>
        </w:tc>
        <w:tc>
          <w:tcPr>
            <w:tcW w:w="2250" w:type="dxa"/>
            <w:tcBorders>
              <w:top w:val="single" w:sz="4" w:space="0" w:color="auto"/>
              <w:left w:val="single" w:sz="4" w:space="0" w:color="auto"/>
              <w:bottom w:val="single" w:sz="4" w:space="0" w:color="auto"/>
              <w:right w:val="single" w:sz="4" w:space="0" w:color="auto"/>
            </w:tcBorders>
            <w:hideMark/>
          </w:tcPr>
          <w:p w14:paraId="316893E1" w14:textId="77777777" w:rsidR="004B37B3" w:rsidRPr="00E21331" w:rsidRDefault="004B37B3" w:rsidP="007D705D">
            <w:pPr>
              <w:widowControl w:val="0"/>
              <w:autoSpaceDE w:val="0"/>
              <w:autoSpaceDN w:val="0"/>
              <w:adjustRightInd w:val="0"/>
              <w:spacing w:line="360" w:lineRule="auto"/>
              <w:rPr>
                <w:color w:val="000000"/>
                <w:spacing w:val="2"/>
              </w:rPr>
            </w:pPr>
            <w:r w:rsidRPr="00E21331">
              <w:rPr>
                <w:color w:val="000000"/>
                <w:spacing w:val="2"/>
              </w:rPr>
              <w:t>Yes, No</w:t>
            </w:r>
          </w:p>
        </w:tc>
      </w:tr>
      <w:tr w:rsidR="004B37B3" w:rsidRPr="000F0844" w14:paraId="20544033"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0DDA9E1C"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16F04FC6" w14:textId="5E1CC782" w:rsidR="004B37B3" w:rsidRPr="00E21331" w:rsidRDefault="00B66072" w:rsidP="007D705D">
            <w:pPr>
              <w:widowControl w:val="0"/>
              <w:autoSpaceDE w:val="0"/>
              <w:autoSpaceDN w:val="0"/>
              <w:adjustRightInd w:val="0"/>
              <w:spacing w:line="360" w:lineRule="auto"/>
              <w:rPr>
                <w:color w:val="000000"/>
                <w:spacing w:val="2"/>
              </w:rPr>
            </w:pPr>
            <w:r>
              <w:rPr>
                <w:color w:val="000000"/>
                <w:spacing w:val="2"/>
              </w:rPr>
              <w:t>Joint pains</w:t>
            </w:r>
          </w:p>
        </w:tc>
        <w:tc>
          <w:tcPr>
            <w:tcW w:w="2250" w:type="dxa"/>
            <w:tcBorders>
              <w:top w:val="single" w:sz="4" w:space="0" w:color="auto"/>
              <w:left w:val="single" w:sz="4" w:space="0" w:color="auto"/>
              <w:bottom w:val="single" w:sz="4" w:space="0" w:color="auto"/>
              <w:right w:val="single" w:sz="4" w:space="0" w:color="auto"/>
            </w:tcBorders>
            <w:hideMark/>
          </w:tcPr>
          <w:p w14:paraId="1C3109DE" w14:textId="77777777" w:rsidR="004B37B3" w:rsidRPr="00E21331" w:rsidRDefault="004B37B3" w:rsidP="007D705D">
            <w:pPr>
              <w:widowControl w:val="0"/>
              <w:autoSpaceDE w:val="0"/>
              <w:autoSpaceDN w:val="0"/>
              <w:adjustRightInd w:val="0"/>
              <w:spacing w:line="360" w:lineRule="auto"/>
              <w:rPr>
                <w:color w:val="000000"/>
                <w:spacing w:val="2"/>
              </w:rPr>
            </w:pPr>
            <w:r w:rsidRPr="00E21331">
              <w:rPr>
                <w:color w:val="000000"/>
                <w:spacing w:val="2"/>
              </w:rPr>
              <w:t>Yes, No</w:t>
            </w:r>
          </w:p>
        </w:tc>
      </w:tr>
      <w:tr w:rsidR="004B37B3" w:rsidRPr="000F0844" w14:paraId="2D7493F4"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5B2FA0FE"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4D402084" w14:textId="33BC35BD" w:rsidR="004B37B3" w:rsidRPr="00E21331" w:rsidRDefault="003F74D9" w:rsidP="007D705D">
            <w:pPr>
              <w:widowControl w:val="0"/>
              <w:autoSpaceDE w:val="0"/>
              <w:autoSpaceDN w:val="0"/>
              <w:adjustRightInd w:val="0"/>
              <w:spacing w:line="360" w:lineRule="auto"/>
              <w:rPr>
                <w:color w:val="000000"/>
                <w:spacing w:val="2"/>
              </w:rPr>
            </w:pPr>
            <w:r w:rsidRPr="00E21331">
              <w:rPr>
                <w:color w:val="000000"/>
                <w:spacing w:val="2"/>
              </w:rPr>
              <w:t>Cellulitis of Leg</w:t>
            </w:r>
          </w:p>
        </w:tc>
        <w:tc>
          <w:tcPr>
            <w:tcW w:w="2250" w:type="dxa"/>
            <w:tcBorders>
              <w:top w:val="single" w:sz="4" w:space="0" w:color="auto"/>
              <w:left w:val="single" w:sz="4" w:space="0" w:color="auto"/>
              <w:bottom w:val="single" w:sz="4" w:space="0" w:color="auto"/>
              <w:right w:val="single" w:sz="4" w:space="0" w:color="auto"/>
            </w:tcBorders>
            <w:hideMark/>
          </w:tcPr>
          <w:p w14:paraId="302C458A" w14:textId="77777777" w:rsidR="004B37B3" w:rsidRPr="00E21331" w:rsidRDefault="004B37B3" w:rsidP="007D705D">
            <w:pPr>
              <w:widowControl w:val="0"/>
              <w:autoSpaceDE w:val="0"/>
              <w:autoSpaceDN w:val="0"/>
              <w:adjustRightInd w:val="0"/>
              <w:spacing w:line="360" w:lineRule="auto"/>
              <w:rPr>
                <w:color w:val="000000"/>
                <w:spacing w:val="2"/>
              </w:rPr>
            </w:pPr>
            <w:r w:rsidRPr="00E21331">
              <w:rPr>
                <w:color w:val="000000"/>
                <w:spacing w:val="2"/>
              </w:rPr>
              <w:t>Yes, No</w:t>
            </w:r>
          </w:p>
        </w:tc>
      </w:tr>
      <w:tr w:rsidR="004B37B3" w:rsidRPr="000F0844" w14:paraId="6B7E7261"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2EABC093"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0E079E9F" w14:textId="459B0B35" w:rsidR="004B37B3" w:rsidRPr="00E21331" w:rsidRDefault="00086AC5" w:rsidP="007D705D">
            <w:pPr>
              <w:widowControl w:val="0"/>
              <w:autoSpaceDE w:val="0"/>
              <w:autoSpaceDN w:val="0"/>
              <w:adjustRightInd w:val="0"/>
              <w:spacing w:line="360" w:lineRule="auto"/>
              <w:rPr>
                <w:color w:val="000000"/>
              </w:rPr>
            </w:pPr>
            <w:r w:rsidRPr="00E21331">
              <w:rPr>
                <w:color w:val="000000"/>
              </w:rPr>
              <w:t>Seizure Disorder</w:t>
            </w:r>
          </w:p>
        </w:tc>
        <w:tc>
          <w:tcPr>
            <w:tcW w:w="2250" w:type="dxa"/>
            <w:tcBorders>
              <w:top w:val="single" w:sz="4" w:space="0" w:color="auto"/>
              <w:left w:val="single" w:sz="4" w:space="0" w:color="auto"/>
              <w:bottom w:val="single" w:sz="4" w:space="0" w:color="auto"/>
              <w:right w:val="single" w:sz="4" w:space="0" w:color="auto"/>
            </w:tcBorders>
            <w:hideMark/>
          </w:tcPr>
          <w:p w14:paraId="555CFDB9" w14:textId="77777777" w:rsidR="004B37B3" w:rsidRPr="00E21331" w:rsidRDefault="004B37B3" w:rsidP="007D705D">
            <w:pPr>
              <w:widowControl w:val="0"/>
              <w:autoSpaceDE w:val="0"/>
              <w:autoSpaceDN w:val="0"/>
              <w:adjustRightInd w:val="0"/>
              <w:spacing w:line="360" w:lineRule="auto"/>
              <w:rPr>
                <w:color w:val="000000"/>
              </w:rPr>
            </w:pPr>
            <w:r w:rsidRPr="00E21331">
              <w:rPr>
                <w:color w:val="000000"/>
              </w:rPr>
              <w:t>Yes, No</w:t>
            </w:r>
          </w:p>
        </w:tc>
      </w:tr>
      <w:tr w:rsidR="004B37B3" w:rsidRPr="000F0844" w14:paraId="053D2BA9"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6CF6DAB6"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55317279" w14:textId="137C3D0B" w:rsidR="004B37B3" w:rsidRPr="00E21331" w:rsidRDefault="00086AC5" w:rsidP="007D705D">
            <w:pPr>
              <w:widowControl w:val="0"/>
              <w:autoSpaceDE w:val="0"/>
              <w:autoSpaceDN w:val="0"/>
              <w:adjustRightInd w:val="0"/>
              <w:spacing w:line="360" w:lineRule="auto"/>
              <w:rPr>
                <w:color w:val="000000"/>
              </w:rPr>
            </w:pPr>
            <w:r w:rsidRPr="00E21331">
              <w:rPr>
                <w:color w:val="000000"/>
              </w:rPr>
              <w:t>Ulcer of L/R Limb</w:t>
            </w:r>
          </w:p>
        </w:tc>
        <w:tc>
          <w:tcPr>
            <w:tcW w:w="2250" w:type="dxa"/>
            <w:tcBorders>
              <w:top w:val="single" w:sz="4" w:space="0" w:color="auto"/>
              <w:left w:val="single" w:sz="4" w:space="0" w:color="auto"/>
              <w:bottom w:val="single" w:sz="4" w:space="0" w:color="auto"/>
              <w:right w:val="single" w:sz="4" w:space="0" w:color="auto"/>
            </w:tcBorders>
            <w:hideMark/>
          </w:tcPr>
          <w:p w14:paraId="65017D9F" w14:textId="77777777" w:rsidR="004B37B3" w:rsidRPr="00E21331" w:rsidRDefault="004B37B3" w:rsidP="007D705D">
            <w:pPr>
              <w:widowControl w:val="0"/>
              <w:autoSpaceDE w:val="0"/>
              <w:autoSpaceDN w:val="0"/>
              <w:adjustRightInd w:val="0"/>
              <w:spacing w:line="360" w:lineRule="auto"/>
              <w:rPr>
                <w:color w:val="000000"/>
              </w:rPr>
            </w:pPr>
            <w:r w:rsidRPr="00E21331">
              <w:rPr>
                <w:color w:val="000000"/>
              </w:rPr>
              <w:t>Yes, No</w:t>
            </w:r>
          </w:p>
        </w:tc>
      </w:tr>
      <w:tr w:rsidR="004B37B3" w:rsidRPr="000F0844" w14:paraId="52181F30"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16C09F48"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76AB3910" w14:textId="56EB3D52" w:rsidR="004B37B3" w:rsidRPr="00E21331" w:rsidRDefault="00B66072" w:rsidP="007D705D">
            <w:pPr>
              <w:widowControl w:val="0"/>
              <w:autoSpaceDE w:val="0"/>
              <w:autoSpaceDN w:val="0"/>
              <w:adjustRightInd w:val="0"/>
              <w:spacing w:line="360" w:lineRule="auto"/>
              <w:rPr>
                <w:color w:val="000000"/>
              </w:rPr>
            </w:pPr>
            <w:r w:rsidRPr="00E21331">
              <w:rPr>
                <w:color w:val="000000"/>
                <w:spacing w:val="2"/>
              </w:rPr>
              <w:t>Septic Arthritis</w:t>
            </w:r>
          </w:p>
        </w:tc>
        <w:tc>
          <w:tcPr>
            <w:tcW w:w="2250" w:type="dxa"/>
            <w:tcBorders>
              <w:top w:val="single" w:sz="4" w:space="0" w:color="auto"/>
              <w:left w:val="single" w:sz="4" w:space="0" w:color="auto"/>
              <w:bottom w:val="single" w:sz="4" w:space="0" w:color="auto"/>
              <w:right w:val="single" w:sz="4" w:space="0" w:color="auto"/>
            </w:tcBorders>
            <w:hideMark/>
          </w:tcPr>
          <w:p w14:paraId="21B90596" w14:textId="77777777" w:rsidR="004B37B3" w:rsidRPr="00E21331" w:rsidRDefault="004B37B3" w:rsidP="007D705D">
            <w:pPr>
              <w:widowControl w:val="0"/>
              <w:autoSpaceDE w:val="0"/>
              <w:autoSpaceDN w:val="0"/>
              <w:adjustRightInd w:val="0"/>
              <w:spacing w:line="360" w:lineRule="auto"/>
              <w:rPr>
                <w:color w:val="000000"/>
              </w:rPr>
            </w:pPr>
            <w:r w:rsidRPr="00E21331">
              <w:rPr>
                <w:color w:val="000000"/>
              </w:rPr>
              <w:t>Yes, No</w:t>
            </w:r>
          </w:p>
        </w:tc>
      </w:tr>
      <w:tr w:rsidR="004B37B3" w:rsidRPr="000F0844" w14:paraId="0AAB16D7"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02714A29"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4F36B294" w14:textId="49B17AE3" w:rsidR="004B37B3" w:rsidRPr="00E21331" w:rsidRDefault="00086AC5" w:rsidP="007D705D">
            <w:pPr>
              <w:widowControl w:val="0"/>
              <w:autoSpaceDE w:val="0"/>
              <w:autoSpaceDN w:val="0"/>
              <w:adjustRightInd w:val="0"/>
              <w:spacing w:line="360" w:lineRule="auto"/>
              <w:rPr>
                <w:color w:val="000000"/>
              </w:rPr>
            </w:pPr>
            <w:r w:rsidRPr="00E21331">
              <w:rPr>
                <w:color w:val="000000"/>
              </w:rPr>
              <w:t>Repeated stress on Joint</w:t>
            </w:r>
          </w:p>
        </w:tc>
        <w:tc>
          <w:tcPr>
            <w:tcW w:w="2250" w:type="dxa"/>
            <w:tcBorders>
              <w:top w:val="single" w:sz="4" w:space="0" w:color="auto"/>
              <w:left w:val="single" w:sz="4" w:space="0" w:color="auto"/>
              <w:bottom w:val="single" w:sz="4" w:space="0" w:color="auto"/>
              <w:right w:val="single" w:sz="4" w:space="0" w:color="auto"/>
            </w:tcBorders>
            <w:hideMark/>
          </w:tcPr>
          <w:p w14:paraId="006DADA4" w14:textId="77777777" w:rsidR="004B37B3" w:rsidRPr="00E21331" w:rsidRDefault="004B37B3" w:rsidP="007D705D">
            <w:pPr>
              <w:widowControl w:val="0"/>
              <w:autoSpaceDE w:val="0"/>
              <w:autoSpaceDN w:val="0"/>
              <w:adjustRightInd w:val="0"/>
              <w:spacing w:line="360" w:lineRule="auto"/>
              <w:rPr>
                <w:color w:val="000000"/>
              </w:rPr>
            </w:pPr>
            <w:r w:rsidRPr="00E21331">
              <w:rPr>
                <w:color w:val="000000"/>
              </w:rPr>
              <w:t>Yes, No</w:t>
            </w:r>
          </w:p>
        </w:tc>
      </w:tr>
      <w:tr w:rsidR="004B37B3" w:rsidRPr="000F0844" w14:paraId="789EB005"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6097FAAA"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417838D1" w14:textId="61FB9B99" w:rsidR="004B37B3" w:rsidRPr="00E21331" w:rsidRDefault="004B37B3" w:rsidP="007D705D">
            <w:pPr>
              <w:widowControl w:val="0"/>
              <w:autoSpaceDE w:val="0"/>
              <w:autoSpaceDN w:val="0"/>
              <w:adjustRightInd w:val="0"/>
              <w:spacing w:line="360" w:lineRule="auto"/>
              <w:rPr>
                <w:color w:val="000000"/>
              </w:rPr>
            </w:pPr>
            <w:r w:rsidRPr="00E21331">
              <w:rPr>
                <w:color w:val="000000"/>
              </w:rPr>
              <w:t>B</w:t>
            </w:r>
            <w:r w:rsidR="00086AC5" w:rsidRPr="00E21331">
              <w:rPr>
                <w:color w:val="000000"/>
              </w:rPr>
              <w:t>one Deformities</w:t>
            </w:r>
          </w:p>
        </w:tc>
        <w:tc>
          <w:tcPr>
            <w:tcW w:w="2250" w:type="dxa"/>
            <w:tcBorders>
              <w:top w:val="single" w:sz="4" w:space="0" w:color="auto"/>
              <w:left w:val="single" w:sz="4" w:space="0" w:color="auto"/>
              <w:bottom w:val="single" w:sz="4" w:space="0" w:color="auto"/>
              <w:right w:val="single" w:sz="4" w:space="0" w:color="auto"/>
            </w:tcBorders>
            <w:hideMark/>
          </w:tcPr>
          <w:p w14:paraId="3C287F0B" w14:textId="77777777" w:rsidR="004B37B3" w:rsidRPr="00E21331" w:rsidRDefault="004B37B3" w:rsidP="007D705D">
            <w:pPr>
              <w:widowControl w:val="0"/>
              <w:autoSpaceDE w:val="0"/>
              <w:autoSpaceDN w:val="0"/>
              <w:adjustRightInd w:val="0"/>
              <w:spacing w:line="360" w:lineRule="auto"/>
              <w:rPr>
                <w:color w:val="000000"/>
              </w:rPr>
            </w:pPr>
            <w:r w:rsidRPr="00E21331">
              <w:rPr>
                <w:color w:val="000000"/>
              </w:rPr>
              <w:t>Yes, No</w:t>
            </w:r>
          </w:p>
        </w:tc>
      </w:tr>
      <w:tr w:rsidR="004B37B3" w:rsidRPr="000F0844" w14:paraId="2E3F1E01" w14:textId="77777777" w:rsidTr="0014710B">
        <w:tc>
          <w:tcPr>
            <w:tcW w:w="990" w:type="dxa"/>
            <w:vMerge/>
            <w:tcBorders>
              <w:top w:val="single" w:sz="4" w:space="0" w:color="auto"/>
              <w:left w:val="single" w:sz="4" w:space="0" w:color="auto"/>
              <w:bottom w:val="single" w:sz="4" w:space="0" w:color="auto"/>
              <w:right w:val="single" w:sz="4" w:space="0" w:color="auto"/>
            </w:tcBorders>
            <w:vAlign w:val="center"/>
            <w:hideMark/>
          </w:tcPr>
          <w:p w14:paraId="7AD3A6A6" w14:textId="77777777" w:rsidR="004B37B3" w:rsidRPr="00E21331" w:rsidRDefault="004B37B3"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hideMark/>
          </w:tcPr>
          <w:p w14:paraId="24AD31CE" w14:textId="773B4ABE" w:rsidR="004B37B3" w:rsidRPr="00E21331" w:rsidRDefault="00086AC5" w:rsidP="007D705D">
            <w:pPr>
              <w:widowControl w:val="0"/>
              <w:autoSpaceDE w:val="0"/>
              <w:autoSpaceDN w:val="0"/>
              <w:adjustRightInd w:val="0"/>
              <w:spacing w:line="360" w:lineRule="auto"/>
              <w:rPr>
                <w:color w:val="000000"/>
              </w:rPr>
            </w:pPr>
            <w:r w:rsidRPr="00E21331">
              <w:rPr>
                <w:color w:val="000000"/>
              </w:rPr>
              <w:t>Joint Injuries</w:t>
            </w:r>
          </w:p>
        </w:tc>
        <w:tc>
          <w:tcPr>
            <w:tcW w:w="2250" w:type="dxa"/>
            <w:tcBorders>
              <w:top w:val="single" w:sz="4" w:space="0" w:color="auto"/>
              <w:left w:val="single" w:sz="4" w:space="0" w:color="auto"/>
              <w:bottom w:val="single" w:sz="4" w:space="0" w:color="auto"/>
              <w:right w:val="single" w:sz="4" w:space="0" w:color="auto"/>
            </w:tcBorders>
            <w:hideMark/>
          </w:tcPr>
          <w:p w14:paraId="235C7D49" w14:textId="77777777" w:rsidR="004B37B3" w:rsidRPr="00E21331" w:rsidRDefault="004B37B3" w:rsidP="007D705D">
            <w:pPr>
              <w:widowControl w:val="0"/>
              <w:autoSpaceDE w:val="0"/>
              <w:autoSpaceDN w:val="0"/>
              <w:adjustRightInd w:val="0"/>
              <w:spacing w:line="360" w:lineRule="auto"/>
              <w:rPr>
                <w:color w:val="000000"/>
              </w:rPr>
            </w:pPr>
            <w:r w:rsidRPr="00E21331">
              <w:rPr>
                <w:color w:val="000000"/>
              </w:rPr>
              <w:t>Yes, No</w:t>
            </w:r>
          </w:p>
        </w:tc>
      </w:tr>
      <w:tr w:rsidR="007153F8" w:rsidRPr="000F0844" w14:paraId="03CEDA92" w14:textId="77777777" w:rsidTr="0014710B">
        <w:tc>
          <w:tcPr>
            <w:tcW w:w="990" w:type="dxa"/>
            <w:tcBorders>
              <w:top w:val="single" w:sz="4" w:space="0" w:color="auto"/>
              <w:left w:val="single" w:sz="4" w:space="0" w:color="auto"/>
              <w:bottom w:val="single" w:sz="4" w:space="0" w:color="auto"/>
              <w:right w:val="single" w:sz="4" w:space="0" w:color="auto"/>
            </w:tcBorders>
            <w:vAlign w:val="center"/>
          </w:tcPr>
          <w:p w14:paraId="746C45C4" w14:textId="77777777" w:rsidR="007153F8" w:rsidRPr="00E21331" w:rsidRDefault="007153F8" w:rsidP="007D705D">
            <w:pPr>
              <w:spacing w:line="360" w:lineRule="auto"/>
              <w:rPr>
                <w:rFonts w:eastAsia="Times New Roman"/>
                <w:color w:val="000000"/>
              </w:rPr>
            </w:pPr>
          </w:p>
        </w:tc>
        <w:tc>
          <w:tcPr>
            <w:tcW w:w="2160" w:type="dxa"/>
            <w:tcBorders>
              <w:top w:val="single" w:sz="4" w:space="0" w:color="auto"/>
              <w:left w:val="single" w:sz="4" w:space="0" w:color="auto"/>
              <w:bottom w:val="single" w:sz="4" w:space="0" w:color="auto"/>
              <w:right w:val="single" w:sz="4" w:space="0" w:color="auto"/>
            </w:tcBorders>
          </w:tcPr>
          <w:p w14:paraId="78BD6ADC" w14:textId="6AB2C78D" w:rsidR="007153F8" w:rsidRPr="00E21331" w:rsidRDefault="007153F8" w:rsidP="007D705D">
            <w:pPr>
              <w:widowControl w:val="0"/>
              <w:autoSpaceDE w:val="0"/>
              <w:autoSpaceDN w:val="0"/>
              <w:adjustRightInd w:val="0"/>
              <w:spacing w:line="360" w:lineRule="auto"/>
              <w:rPr>
                <w:color w:val="000000"/>
              </w:rPr>
            </w:pPr>
            <w:r w:rsidRPr="00E21331">
              <w:rPr>
                <w:color w:val="000000"/>
              </w:rPr>
              <w:t>Osteoarthritis</w:t>
            </w:r>
          </w:p>
        </w:tc>
        <w:tc>
          <w:tcPr>
            <w:tcW w:w="2250" w:type="dxa"/>
            <w:tcBorders>
              <w:top w:val="single" w:sz="4" w:space="0" w:color="auto"/>
              <w:left w:val="single" w:sz="4" w:space="0" w:color="auto"/>
              <w:bottom w:val="single" w:sz="4" w:space="0" w:color="auto"/>
              <w:right w:val="single" w:sz="4" w:space="0" w:color="auto"/>
            </w:tcBorders>
          </w:tcPr>
          <w:p w14:paraId="15B9611A" w14:textId="6F6BB555" w:rsidR="007153F8" w:rsidRPr="00E21331" w:rsidRDefault="007153F8" w:rsidP="007D705D">
            <w:pPr>
              <w:widowControl w:val="0"/>
              <w:autoSpaceDE w:val="0"/>
              <w:autoSpaceDN w:val="0"/>
              <w:adjustRightInd w:val="0"/>
              <w:spacing w:line="360" w:lineRule="auto"/>
              <w:rPr>
                <w:color w:val="000000"/>
              </w:rPr>
            </w:pPr>
            <w:r w:rsidRPr="00E21331">
              <w:rPr>
                <w:color w:val="000000"/>
              </w:rPr>
              <w:t xml:space="preserve"> Yes, No</w:t>
            </w:r>
          </w:p>
        </w:tc>
      </w:tr>
    </w:tbl>
    <w:p w14:paraId="1405B88E" w14:textId="6320C291" w:rsidR="004F6C03" w:rsidRPr="000F0844" w:rsidRDefault="004F6C03" w:rsidP="007D705D">
      <w:pPr>
        <w:spacing w:line="360" w:lineRule="auto"/>
        <w:jc w:val="both"/>
        <w:rPr>
          <w:rFonts w:ascii="Times New Roman" w:hAnsi="Times New Roman" w:cs="Times New Roman"/>
        </w:rPr>
      </w:pPr>
    </w:p>
    <w:p w14:paraId="3CC50AF1" w14:textId="148B6960" w:rsidR="000F0844" w:rsidRPr="000F0844" w:rsidRDefault="0017407C" w:rsidP="0017407C">
      <w:pPr>
        <w:spacing w:line="360" w:lineRule="auto"/>
        <w:ind w:left="2160" w:firstLine="720"/>
        <w:jc w:val="both"/>
        <w:rPr>
          <w:rFonts w:ascii="Times New Roman" w:hAnsi="Times New Roman" w:cs="Times New Roman"/>
          <w:b/>
        </w:rPr>
      </w:pPr>
      <w:r>
        <w:rPr>
          <w:rFonts w:ascii="Times New Roman" w:hAnsi="Times New Roman" w:cs="Times New Roman"/>
          <w:b/>
        </w:rPr>
        <w:t>A</w:t>
      </w:r>
      <w:r w:rsidR="000F0844" w:rsidRPr="000F0844">
        <w:rPr>
          <w:rFonts w:ascii="Times New Roman" w:hAnsi="Times New Roman" w:cs="Times New Roman"/>
          <w:b/>
        </w:rPr>
        <w:t>, Naïve Bayes’ (NB) Classification</w:t>
      </w:r>
    </w:p>
    <w:p w14:paraId="6E4187C7" w14:textId="4B7A74E0" w:rsidR="000F0844" w:rsidRPr="000F0844" w:rsidRDefault="000F0844" w:rsidP="007D705D">
      <w:pPr>
        <w:widowControl w:val="0"/>
        <w:autoSpaceDE w:val="0"/>
        <w:autoSpaceDN w:val="0"/>
        <w:adjustRightInd w:val="0"/>
        <w:spacing w:line="360" w:lineRule="auto"/>
        <w:ind w:left="23" w:firstLine="62"/>
        <w:jc w:val="both"/>
        <w:rPr>
          <w:rFonts w:ascii="Times New Roman" w:hAnsi="Times New Roman" w:cs="Times New Roman"/>
        </w:rPr>
      </w:pPr>
      <w:r w:rsidRPr="000F0844">
        <w:rPr>
          <w:rFonts w:ascii="Times New Roman" w:eastAsia="Arial Unicode MS" w:hAnsi="Times New Roman" w:cs="Times New Roman"/>
          <w:color w:val="000000"/>
          <w:w w:val="102"/>
        </w:rPr>
        <w:t>Naive Bayes’ Classifier is a probabilistic model that depends</w:t>
      </w:r>
      <w:r w:rsidRPr="000F0844">
        <w:rPr>
          <w:rFonts w:ascii="Times New Roman" w:eastAsia="Arial Unicode MS" w:hAnsi="Times New Roman" w:cs="Times New Roman"/>
          <w:color w:val="000000"/>
          <w:w w:val="109"/>
        </w:rPr>
        <w:t xml:space="preserve"> on </w:t>
      </w:r>
      <w:proofErr w:type="spellStart"/>
      <w:r w:rsidRPr="000F0844">
        <w:rPr>
          <w:rFonts w:ascii="Times New Roman" w:eastAsia="Arial Unicode MS" w:hAnsi="Times New Roman" w:cs="Times New Roman"/>
          <w:color w:val="000000"/>
          <w:w w:val="109"/>
        </w:rPr>
        <w:t>Baye’s</w:t>
      </w:r>
      <w:proofErr w:type="spellEnd"/>
      <w:r w:rsidRPr="000F0844">
        <w:rPr>
          <w:rFonts w:ascii="Times New Roman" w:eastAsia="Arial Unicode MS" w:hAnsi="Times New Roman" w:cs="Times New Roman"/>
          <w:color w:val="000000"/>
          <w:w w:val="109"/>
        </w:rPr>
        <w:t xml:space="preserve"> theorem. It is known as a statistical </w:t>
      </w:r>
      <w:r w:rsidRPr="000F0844">
        <w:rPr>
          <w:rFonts w:ascii="Times New Roman" w:eastAsia="Arial Unicode MS" w:hAnsi="Times New Roman" w:cs="Times New Roman"/>
          <w:color w:val="000000"/>
          <w:w w:val="108"/>
        </w:rPr>
        <w:t xml:space="preserve">classifier. It is one of the habitually used methods for </w:t>
      </w:r>
      <w:r w:rsidRPr="000F0844">
        <w:rPr>
          <w:rFonts w:ascii="Times New Roman" w:eastAsia="Arial Unicode MS" w:hAnsi="Times New Roman" w:cs="Times New Roman"/>
          <w:color w:val="000000"/>
          <w:w w:val="101"/>
        </w:rPr>
        <w:t xml:space="preserve">supervised learning. It provides a capable way of </w:t>
      </w:r>
      <w:r w:rsidRPr="000F0844">
        <w:rPr>
          <w:rFonts w:ascii="Times New Roman" w:eastAsia="Arial Unicode MS" w:hAnsi="Times New Roman" w:cs="Times New Roman"/>
          <w:color w:val="000000"/>
          <w:w w:val="108"/>
        </w:rPr>
        <w:t xml:space="preserve">dealing with any number of attributes or classes which is </w:t>
      </w:r>
      <w:r w:rsidRPr="000F0844">
        <w:rPr>
          <w:rFonts w:ascii="Times New Roman" w:eastAsia="Arial Unicode MS" w:hAnsi="Times New Roman" w:cs="Times New Roman"/>
          <w:color w:val="000000"/>
          <w:w w:val="104"/>
        </w:rPr>
        <w:t xml:space="preserve">purely based on   probabilistic   theory. </w:t>
      </w:r>
      <w:r w:rsidRPr="000F0844">
        <w:rPr>
          <w:rFonts w:ascii="Times New Roman" w:eastAsia="Arial Unicode MS" w:hAnsi="Times New Roman" w:cs="Times New Roman"/>
          <w:color w:val="000000"/>
        </w:rPr>
        <w:t xml:space="preserve">Bayesian classification provides practical learning algorithms and </w:t>
      </w:r>
      <w:r w:rsidRPr="000F0844">
        <w:rPr>
          <w:rFonts w:ascii="Times New Roman" w:hAnsi="Times New Roman" w:cs="Times New Roman"/>
        </w:rPr>
        <w:t xml:space="preserve">prior knowledge on observed data.  Let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oMath>
      <w:r w:rsidRPr="000F0844">
        <w:rPr>
          <w:rFonts w:ascii="Times New Roman" w:hAnsi="Times New Roman" w:cs="Times New Roman"/>
        </w:rPr>
        <w:t xml:space="preserve"> be a dataset sample containing records (or instances) of </w:t>
      </w:r>
      <w:proofErr w:type="spellStart"/>
      <w:r w:rsidRPr="000F0844">
        <w:rPr>
          <w:rFonts w:ascii="Times New Roman" w:hAnsi="Times New Roman" w:cs="Times New Roman"/>
          <w:i/>
        </w:rPr>
        <w:t>i</w:t>
      </w:r>
      <w:proofErr w:type="spellEnd"/>
      <w:r w:rsidRPr="000F0844">
        <w:rPr>
          <w:rFonts w:ascii="Times New Roman" w:hAnsi="Times New Roman" w:cs="Times New Roman"/>
          <w:i/>
        </w:rPr>
        <w:t xml:space="preserve"> </w:t>
      </w:r>
      <w:r w:rsidRPr="000F0844">
        <w:rPr>
          <w:rFonts w:ascii="Times New Roman" w:hAnsi="Times New Roman" w:cs="Times New Roman"/>
        </w:rPr>
        <w:t xml:space="preserve">number of risks factors (attributes/features) alongside their respective </w:t>
      </w:r>
      <w:r w:rsidR="006167F6">
        <w:rPr>
          <w:rFonts w:ascii="Times New Roman" w:hAnsi="Times New Roman" w:cs="Times New Roman"/>
        </w:rPr>
        <w:t>Osteoarthritis</w:t>
      </w:r>
      <w:r w:rsidRPr="000F0844">
        <w:rPr>
          <w:rFonts w:ascii="Times New Roman" w:hAnsi="Times New Roman" w:cs="Times New Roman"/>
        </w:rPr>
        <w:t xml:space="preserve">, </w:t>
      </w:r>
      <w:r w:rsidRPr="000F0844">
        <w:rPr>
          <w:rFonts w:ascii="Times New Roman" w:hAnsi="Times New Roman" w:cs="Times New Roman"/>
          <w:i/>
        </w:rPr>
        <w:t>C</w:t>
      </w:r>
      <w:r w:rsidRPr="000F0844">
        <w:rPr>
          <w:rFonts w:ascii="Times New Roman" w:hAnsi="Times New Roman" w:cs="Times New Roman"/>
        </w:rPr>
        <w:t xml:space="preserve"> (target class) collected for </w:t>
      </w:r>
      <w:r w:rsidRPr="000F0844">
        <w:rPr>
          <w:rFonts w:ascii="Times New Roman" w:hAnsi="Times New Roman" w:cs="Times New Roman"/>
          <w:i/>
        </w:rPr>
        <w:t>j</w:t>
      </w:r>
      <w:r w:rsidRPr="000F0844">
        <w:rPr>
          <w:rFonts w:ascii="Times New Roman" w:hAnsi="Times New Roman" w:cs="Times New Roman"/>
        </w:rPr>
        <w:t xml:space="preserve"> number of records/patients and </w:t>
      </w:r>
      <w:proofErr w:type="spellStart"/>
      <w:r w:rsidRPr="000F0844">
        <w:rPr>
          <w:rFonts w:ascii="Times New Roman" w:hAnsi="Times New Roman" w:cs="Times New Roman"/>
        </w:rPr>
        <w:t>H</w:t>
      </w:r>
      <w:r w:rsidRPr="000F0844">
        <w:rPr>
          <w:rFonts w:ascii="Times New Roman" w:hAnsi="Times New Roman" w:cs="Times New Roman"/>
          <w:vertAlign w:val="subscript"/>
        </w:rPr>
        <w:t>k</w:t>
      </w:r>
      <w:proofErr w:type="spellEnd"/>
      <w:r w:rsidRPr="000F0844">
        <w:rPr>
          <w:rFonts w:ascii="Times New Roman" w:hAnsi="Times New Roman" w:cs="Times New Roman"/>
        </w:rPr>
        <w:t xml:space="preserve"> = {H</w:t>
      </w:r>
      <w:r w:rsidRPr="000F0844">
        <w:rPr>
          <w:rFonts w:ascii="Times New Roman" w:hAnsi="Times New Roman" w:cs="Times New Roman"/>
          <w:vertAlign w:val="subscript"/>
        </w:rPr>
        <w:t>1</w:t>
      </w:r>
      <w:r w:rsidRPr="000F0844">
        <w:rPr>
          <w:rFonts w:ascii="Times New Roman" w:hAnsi="Times New Roman" w:cs="Times New Roman"/>
        </w:rPr>
        <w:t xml:space="preserve"> =Yes, H</w:t>
      </w:r>
      <w:r w:rsidRPr="000F0844">
        <w:rPr>
          <w:rFonts w:ascii="Times New Roman" w:hAnsi="Times New Roman" w:cs="Times New Roman"/>
          <w:vertAlign w:val="subscript"/>
        </w:rPr>
        <w:t>2</w:t>
      </w:r>
      <w:r w:rsidRPr="000F0844">
        <w:rPr>
          <w:rFonts w:ascii="Times New Roman" w:hAnsi="Times New Roman" w:cs="Times New Roman"/>
        </w:rPr>
        <w:t xml:space="preserve"> =No} be a hypothesis that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oMath>
      <w:r w:rsidRPr="000F0844">
        <w:rPr>
          <w:rFonts w:ascii="Times New Roman" w:hAnsi="Times New Roman" w:cs="Times New Roman"/>
        </w:rPr>
        <w:t xml:space="preserve">  belongs to class C. For the classification of the diagnosis of </w:t>
      </w:r>
      <w:r w:rsidR="006167F6">
        <w:rPr>
          <w:rFonts w:ascii="Times New Roman" w:hAnsi="Times New Roman" w:cs="Times New Roman"/>
        </w:rPr>
        <w:t>(OA)</w:t>
      </w:r>
      <w:r w:rsidRPr="000F0844">
        <w:rPr>
          <w:rFonts w:ascii="Times New Roman" w:hAnsi="Times New Roman" w:cs="Times New Roman"/>
        </w:rPr>
        <w:t xml:space="preserve"> given the values of the risk factor of the </w:t>
      </w:r>
      <w:proofErr w:type="spellStart"/>
      <w:r w:rsidRPr="000F0844">
        <w:rPr>
          <w:rFonts w:ascii="Times New Roman" w:hAnsi="Times New Roman" w:cs="Times New Roman"/>
        </w:rPr>
        <w:t>jth</w:t>
      </w:r>
      <w:proofErr w:type="spellEnd"/>
      <w:r w:rsidRPr="000F0844">
        <w:rPr>
          <w:rFonts w:ascii="Times New Roman" w:hAnsi="Times New Roman" w:cs="Times New Roman"/>
        </w:rPr>
        <w:t xml:space="preserve"> record, Naïve Bayes’ classification required the determination of the following</w:t>
      </w:r>
      <w:r w:rsidR="00525BAF">
        <w:rPr>
          <w:rFonts w:ascii="Times New Roman" w:hAnsi="Times New Roman" w:cs="Times New Roman"/>
        </w:rPr>
        <w:t xml:space="preserve"> </w:t>
      </w:r>
      <w:r w:rsidR="00525BAF" w:rsidRPr="00525BAF">
        <w:rPr>
          <w:rFonts w:ascii="Times New Roman" w:hAnsi="Times New Roman" w:cs="Times New Roman"/>
        </w:rPr>
        <w:t xml:space="preserve">Rupali Patil </w:t>
      </w:r>
      <w:r w:rsidR="00525BAF">
        <w:rPr>
          <w:rFonts w:ascii="Times New Roman" w:hAnsi="Times New Roman" w:cs="Times New Roman"/>
        </w:rPr>
        <w:t>(</w:t>
      </w:r>
      <w:r w:rsidR="00525BAF" w:rsidRPr="00525BAF">
        <w:rPr>
          <w:rFonts w:ascii="Times New Roman" w:hAnsi="Times New Roman" w:cs="Times New Roman"/>
        </w:rPr>
        <w:t>2014</w:t>
      </w:r>
      <w:r w:rsidR="00525BAF">
        <w:rPr>
          <w:rFonts w:ascii="Times New Roman" w:hAnsi="Times New Roman" w:cs="Times New Roman"/>
        </w:rPr>
        <w:t>)</w:t>
      </w:r>
    </w:p>
    <w:p w14:paraId="6302E164" w14:textId="77777777" w:rsidR="000F0844" w:rsidRPr="000F0844" w:rsidRDefault="000F0844" w:rsidP="007D705D">
      <w:pPr>
        <w:pStyle w:val="ListParagraph"/>
        <w:numPr>
          <w:ilvl w:val="0"/>
          <w:numId w:val="3"/>
        </w:numPr>
        <w:spacing w:line="360" w:lineRule="auto"/>
        <w:ind w:left="714" w:hanging="357"/>
        <w:jc w:val="both"/>
        <w:rPr>
          <w:sz w:val="22"/>
          <w:szCs w:val="22"/>
        </w:rPr>
      </w:pPr>
      <m:oMath>
        <m:r>
          <w:rPr>
            <w:rFonts w:ascii="Cambria Math" w:hAnsi="Cambria Math"/>
            <w:sz w:val="22"/>
            <w:szCs w:val="22"/>
          </w:rPr>
          <m:t>P(</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k</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oMath>
      <w:r w:rsidRPr="000F0844">
        <w:rPr>
          <w:sz w:val="22"/>
          <w:szCs w:val="22"/>
        </w:rPr>
        <w:t xml:space="preserve"> – Posteriori probability: is the probability that the hypothesis,</w:t>
      </w:r>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k</m:t>
            </m:r>
          </m:sub>
        </m:sSub>
      </m:oMath>
      <w:r w:rsidRPr="000F0844">
        <w:rPr>
          <w:sz w:val="22"/>
          <w:szCs w:val="22"/>
        </w:rPr>
        <w:t xml:space="preserve"> holds given the observed data sample</w:t>
      </w:r>
      <m:oMath>
        <m:sSub>
          <m:sSubPr>
            <m:ctrlPr>
              <w:rPr>
                <w:rFonts w:ascii="Cambria Math" w:hAnsi="Cambria Math"/>
                <w:i/>
                <w:sz w:val="22"/>
                <w:szCs w:val="22"/>
              </w:rPr>
            </m:ctrlPr>
          </m:sSubPr>
          <m:e>
            <m:r>
              <w:rPr>
                <w:rFonts w:ascii="Cambria Math" w:hAnsi="Cambria Math"/>
                <w:sz w:val="22"/>
                <w:szCs w:val="22"/>
              </w:rPr>
              <m:t xml:space="preserve">  X</m:t>
            </m:r>
          </m:e>
          <m:sub>
            <m:r>
              <w:rPr>
                <w:rFonts w:ascii="Cambria Math" w:hAnsi="Cambria Math"/>
                <w:sz w:val="22"/>
                <w:szCs w:val="22"/>
              </w:rPr>
              <m:t>ij</m:t>
            </m:r>
          </m:sub>
        </m:sSub>
      </m:oMath>
      <w:r w:rsidRPr="000F0844">
        <w:rPr>
          <w:sz w:val="22"/>
          <w:szCs w:val="22"/>
        </w:rPr>
        <w:t xml:space="preserve"> for</w:t>
      </w:r>
      <m:oMath>
        <m:r>
          <w:rPr>
            <w:rFonts w:ascii="Cambria Math" w:hAnsi="Cambria Math"/>
            <w:sz w:val="22"/>
            <w:szCs w:val="22"/>
          </w:rPr>
          <m:t xml:space="preserve">  1≤k≤2</m:t>
        </m:r>
      </m:oMath>
      <w:r w:rsidRPr="000F0844">
        <w:rPr>
          <w:sz w:val="22"/>
          <w:szCs w:val="22"/>
        </w:rPr>
        <w:t>.</w:t>
      </w:r>
    </w:p>
    <w:p w14:paraId="008D9C2A" w14:textId="77777777" w:rsidR="000F0844" w:rsidRPr="000F0844" w:rsidRDefault="000F0844" w:rsidP="007D705D">
      <w:pPr>
        <w:pStyle w:val="ListParagraph"/>
        <w:numPr>
          <w:ilvl w:val="0"/>
          <w:numId w:val="3"/>
        </w:numPr>
        <w:spacing w:line="360" w:lineRule="auto"/>
        <w:ind w:left="714" w:hanging="357"/>
        <w:jc w:val="both"/>
        <w:rPr>
          <w:sz w:val="22"/>
          <w:szCs w:val="22"/>
        </w:rPr>
      </w:pPr>
      <m:oMath>
        <m:r>
          <w:rPr>
            <w:rFonts w:ascii="Cambria Math" w:hAnsi="Cambria Math"/>
            <w:sz w:val="22"/>
            <w:szCs w:val="22"/>
          </w:rPr>
          <m:t>P(</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k</m:t>
            </m:r>
          </m:sub>
        </m:sSub>
        <m:r>
          <w:rPr>
            <w:rFonts w:ascii="Cambria Math" w:hAnsi="Cambria Math"/>
            <w:sz w:val="22"/>
            <w:szCs w:val="22"/>
          </w:rPr>
          <m:t>)</m:t>
        </m:r>
      </m:oMath>
      <w:r w:rsidRPr="000F0844">
        <w:rPr>
          <w:sz w:val="22"/>
          <w:szCs w:val="22"/>
        </w:rPr>
        <w:t xml:space="preserve"> - Prior probability: is the initial probability of the target class</w:t>
      </w:r>
      <m:oMath>
        <m:r>
          <w:rPr>
            <w:rFonts w:ascii="Cambria Math" w:hAnsi="Cambria Math"/>
            <w:sz w:val="22"/>
            <w:szCs w:val="22"/>
          </w:rPr>
          <m:t xml:space="preserve">  1≤k≤2</m:t>
        </m:r>
      </m:oMath>
      <w:r w:rsidRPr="000F0844">
        <w:rPr>
          <w:sz w:val="22"/>
          <w:szCs w:val="22"/>
        </w:rPr>
        <w:t>;</w:t>
      </w:r>
    </w:p>
    <w:p w14:paraId="1FBA7B85" w14:textId="78474A9B" w:rsidR="000F0844" w:rsidRPr="0017407C" w:rsidRDefault="000F0844" w:rsidP="00E86700">
      <w:pPr>
        <w:pStyle w:val="ListParagraph"/>
        <w:numPr>
          <w:ilvl w:val="0"/>
          <w:numId w:val="3"/>
        </w:numPr>
        <w:spacing w:line="360" w:lineRule="auto"/>
        <w:ind w:left="714" w:hanging="357"/>
        <w:jc w:val="both"/>
      </w:pPr>
      <m:oMath>
        <m:r>
          <w:rPr>
            <w:rFonts w:ascii="Cambria Math" w:hAnsi="Cambria Math"/>
            <w:sz w:val="22"/>
            <w:szCs w:val="22"/>
          </w:rPr>
          <w:lastRenderedPageBreak/>
          <m:t>P(</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oMath>
      <w:r w:rsidRPr="000F0844">
        <w:rPr>
          <w:sz w:val="22"/>
          <w:szCs w:val="22"/>
        </w:rPr>
        <w:t xml:space="preserve"> is the probability that the sample data is observed for each risk factor (or attribute), </w:t>
      </w:r>
      <w:proofErr w:type="spellStart"/>
      <w:r w:rsidRPr="0017407C">
        <w:rPr>
          <w:i/>
          <w:sz w:val="22"/>
          <w:szCs w:val="22"/>
        </w:rPr>
        <w:t>i</w:t>
      </w:r>
      <w:proofErr w:type="spellEnd"/>
      <w:r w:rsidRPr="000F0844">
        <w:rPr>
          <w:sz w:val="22"/>
          <w:szCs w:val="22"/>
        </w:rPr>
        <w:t xml:space="preserve">; </w:t>
      </w:r>
    </w:p>
    <w:p w14:paraId="5021573C" w14:textId="77777777" w:rsidR="000F0844" w:rsidRPr="000F0844" w:rsidRDefault="000F0844" w:rsidP="007D705D">
      <w:pPr>
        <w:pStyle w:val="ListParagraph"/>
        <w:numPr>
          <w:ilvl w:val="0"/>
          <w:numId w:val="3"/>
        </w:numPr>
        <w:spacing w:line="360" w:lineRule="auto"/>
        <w:ind w:left="714" w:hanging="357"/>
        <w:jc w:val="both"/>
        <w:rPr>
          <w:sz w:val="22"/>
          <w:szCs w:val="22"/>
        </w:rPr>
      </w:pPr>
      <m:oMath>
        <m:r>
          <w:rPr>
            <w:rFonts w:ascii="Cambria Math" w:hAnsi="Cambria Math"/>
            <w:sz w:val="22"/>
            <w:szCs w:val="22"/>
          </w:rPr>
          <m:t>P(</m:t>
        </m:r>
        <m:sSub>
          <m:sSubPr>
            <m:ctrlPr>
              <w:rPr>
                <w:rFonts w:ascii="Cambria Math" w:hAnsi="Cambria Math"/>
                <w:i/>
                <w:sz w:val="22"/>
                <w:szCs w:val="22"/>
              </w:rPr>
            </m:ctrlPr>
          </m:sSubPr>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|H</m:t>
            </m:r>
          </m:e>
          <m:sub>
            <m:r>
              <w:rPr>
                <w:rFonts w:ascii="Cambria Math" w:hAnsi="Cambria Math"/>
                <w:sz w:val="22"/>
                <w:szCs w:val="22"/>
              </w:rPr>
              <m:t>k</m:t>
            </m:r>
          </m:sub>
        </m:sSub>
        <m:r>
          <w:rPr>
            <w:rFonts w:ascii="Cambria Math" w:hAnsi="Cambria Math"/>
            <w:sz w:val="22"/>
            <w:szCs w:val="22"/>
          </w:rPr>
          <m:t>)</m:t>
        </m:r>
      </m:oMath>
      <w:r w:rsidRPr="000F0844">
        <w:rPr>
          <w:sz w:val="22"/>
          <w:szCs w:val="22"/>
        </w:rPr>
        <w:t xml:space="preserve">is </w:t>
      </w:r>
      <w:proofErr w:type="gramStart"/>
      <w:r w:rsidRPr="000F0844">
        <w:rPr>
          <w:sz w:val="22"/>
          <w:szCs w:val="22"/>
        </w:rPr>
        <w:t>the  probability</w:t>
      </w:r>
      <w:proofErr w:type="gramEnd"/>
      <w:r w:rsidRPr="000F0844">
        <w:rPr>
          <w:sz w:val="22"/>
          <w:szCs w:val="22"/>
        </w:rPr>
        <w:t xml:space="preserve">  of  observing the sample’s attribute,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m:t>
            </m:r>
          </m:sub>
        </m:sSub>
      </m:oMath>
      <w:r w:rsidRPr="000F0844">
        <w:rPr>
          <w:sz w:val="22"/>
          <w:szCs w:val="22"/>
        </w:rPr>
        <w:t xml:space="preserve"> given that the hypothesis holds in the training   data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ij</m:t>
            </m:r>
          </m:sub>
        </m:sSub>
      </m:oMath>
      <w:r w:rsidRPr="000F0844">
        <w:rPr>
          <w:sz w:val="22"/>
          <w:szCs w:val="22"/>
        </w:rPr>
        <w:t>.</w:t>
      </w:r>
    </w:p>
    <w:p w14:paraId="22BF6DDC" w14:textId="381B1A73" w:rsidR="000F0844" w:rsidRPr="000F0844" w:rsidRDefault="000F0844" w:rsidP="007D705D">
      <w:pPr>
        <w:spacing w:line="360" w:lineRule="auto"/>
        <w:jc w:val="both"/>
        <w:rPr>
          <w:rFonts w:ascii="Times New Roman" w:hAnsi="Times New Roman" w:cs="Times New Roman"/>
        </w:rPr>
      </w:pPr>
      <w:r w:rsidRPr="000F0844">
        <w:rPr>
          <w:rFonts w:ascii="Times New Roman" w:hAnsi="Times New Roman" w:cs="Times New Roman"/>
        </w:rPr>
        <w:t xml:space="preserve">Therefore, the posteriori probability of </w:t>
      </w:r>
      <w:proofErr w:type="gramStart"/>
      <w:r w:rsidRPr="000F0844">
        <w:rPr>
          <w:rFonts w:ascii="Times New Roman" w:hAnsi="Times New Roman" w:cs="Times New Roman"/>
        </w:rPr>
        <w:t>an</w:t>
      </w:r>
      <w:proofErr w:type="gramEnd"/>
      <w:r w:rsidRPr="000F0844">
        <w:rPr>
          <w:rFonts w:ascii="Times New Roman" w:hAnsi="Times New Roman" w:cs="Times New Roman"/>
        </w:rPr>
        <w:t xml:space="preserve"> hypothesis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k</m:t>
            </m:r>
          </m:sub>
        </m:sSub>
      </m:oMath>
      <w:r w:rsidRPr="000F0844">
        <w:rPr>
          <w:rFonts w:ascii="Times New Roman" w:hAnsi="Times New Roman" w:cs="Times New Roman"/>
        </w:rPr>
        <w:t xml:space="preserve"> is defined according to Bayes’ theorem as shown in equation (</w:t>
      </w:r>
      <w:r w:rsidR="0017407C">
        <w:rPr>
          <w:rFonts w:ascii="Times New Roman" w:hAnsi="Times New Roman" w:cs="Times New Roman"/>
        </w:rPr>
        <w:t>1</w:t>
      </w:r>
      <w:r w:rsidRPr="000F0844">
        <w:rPr>
          <w:rFonts w:ascii="Times New Roman" w:hAnsi="Times New Roman" w:cs="Times New Roman"/>
        </w:rPr>
        <w:t xml:space="preserve">) while the determination of </w:t>
      </w:r>
      <w:r w:rsidR="006167F6">
        <w:rPr>
          <w:rFonts w:ascii="Times New Roman" w:hAnsi="Times New Roman" w:cs="Times New Roman"/>
        </w:rPr>
        <w:t xml:space="preserve">OA </w:t>
      </w:r>
      <w:r w:rsidRPr="000F0844">
        <w:rPr>
          <w:rFonts w:ascii="Times New Roman" w:hAnsi="Times New Roman" w:cs="Times New Roman"/>
        </w:rPr>
        <w:t>class is in equation (</w:t>
      </w:r>
      <w:r w:rsidR="0017407C">
        <w:rPr>
          <w:rFonts w:ascii="Times New Roman" w:hAnsi="Times New Roman" w:cs="Times New Roman"/>
        </w:rPr>
        <w:t>2</w:t>
      </w:r>
      <w:r w:rsidRPr="000F0844">
        <w:rPr>
          <w:rFonts w:ascii="Times New Roman" w:hAnsi="Times New Roman" w:cs="Times New Roman"/>
        </w:rPr>
        <w:t>).</w:t>
      </w:r>
    </w:p>
    <w:p w14:paraId="24E65901" w14:textId="5F5C4495" w:rsidR="000F0844" w:rsidRPr="000F0844" w:rsidRDefault="000F0844" w:rsidP="007D705D">
      <w:pPr>
        <w:spacing w:line="360" w:lineRule="auto"/>
        <w:jc w:val="both"/>
        <w:rPr>
          <w:rFonts w:ascii="Times New Roman" w:hAnsi="Times New Roman" w:cs="Times New Roman"/>
        </w:rPr>
      </w:pPr>
      <w:r w:rsidRPr="000F0844">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E165124" wp14:editId="3933D37B">
                <wp:simplePos x="0" y="0"/>
                <wp:positionH relativeFrom="column">
                  <wp:posOffset>2809875</wp:posOffset>
                </wp:positionH>
                <wp:positionV relativeFrom="paragraph">
                  <wp:posOffset>408940</wp:posOffset>
                </wp:positionV>
                <wp:extent cx="361950" cy="295275"/>
                <wp:effectExtent l="9525" t="8890" r="9525" b="10160"/>
                <wp:wrapNone/>
                <wp:docPr id="712"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95275"/>
                        </a:xfrm>
                        <a:prstGeom prst="rect">
                          <a:avLst/>
                        </a:prstGeom>
                        <a:solidFill>
                          <a:srgbClr val="FFFFFF"/>
                        </a:solidFill>
                        <a:ln w="9525">
                          <a:solidFill>
                            <a:srgbClr val="FFFFFF"/>
                          </a:solidFill>
                          <a:miter lim="800000"/>
                          <a:headEnd/>
                          <a:tailEnd/>
                        </a:ln>
                      </wps:spPr>
                      <wps:txbx>
                        <w:txbxContent>
                          <w:p w14:paraId="5E277BBC" w14:textId="77777777" w:rsidR="00E86700" w:rsidRDefault="00E86700" w:rsidP="000F0844"/>
                          <w:p w14:paraId="2BC2C792" w14:textId="77777777" w:rsidR="00E86700" w:rsidRDefault="00E86700" w:rsidP="000F08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165124" id="_x0000_t202" coordsize="21600,21600" o:spt="202" path="m,l,21600r21600,l21600,xe">
                <v:stroke joinstyle="miter"/>
                <v:path gradientshapeok="t" o:connecttype="rect"/>
              </v:shapetype>
              <v:shape id="Text Box 712" o:spid="_x0000_s1026" type="#_x0000_t202" style="position:absolute;left:0;text-align:left;margin-left:221.25pt;margin-top:32.2pt;width:28.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" strokecolor="white">
                <v:textbox>
                  <w:txbxContent>
                    <w:p w14:paraId="5E277BBC" w14:textId="77777777" w:rsidR="00E86700" w:rsidRDefault="00E86700" w:rsidP="000F0844"/>
                    <w:p w14:paraId="2BC2C792" w14:textId="77777777" w:rsidR="00E86700" w:rsidRDefault="00E86700" w:rsidP="000F0844"/>
                  </w:txbxContent>
                </v:textbox>
              </v:shape>
            </w:pict>
          </mc:Fallback>
        </mc:AlternateContent>
      </w:r>
      <m:oMath>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k</m:t>
                </m:r>
              </m:sub>
            </m:sSub>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d>
        <m:r>
          <w:rPr>
            <w:rFonts w:ascii="Cambria Math" w:hAnsi="Cambria Math" w:cs="Times New Roman"/>
          </w:rPr>
          <m:t xml:space="preserve">= </m:t>
        </m:r>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k</m:t>
                        </m:r>
                      </m:sub>
                    </m:sSub>
                  </m:e>
                </m:d>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e>
                </m:d>
              </m:e>
            </m:nary>
          </m:num>
          <m:den>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k</m:t>
                    </m:r>
                  </m:sub>
                </m:sSub>
              </m:e>
            </m:d>
          </m:den>
        </m:f>
        <m:r>
          <w:rPr>
            <w:rFonts w:ascii="Cambria Math" w:hAnsi="Cambria Math" w:cs="Times New Roman"/>
          </w:rPr>
          <m:t xml:space="preserve">   for k=1,2----(1)  </m:t>
        </m:r>
      </m:oMath>
    </w:p>
    <w:p w14:paraId="33F14B2A" w14:textId="21ACC14E" w:rsidR="000F0844" w:rsidRPr="000F0844" w:rsidRDefault="000F0844" w:rsidP="007D705D">
      <w:pPr>
        <w:spacing w:line="360" w:lineRule="auto"/>
        <w:jc w:val="both"/>
        <w:rPr>
          <w:rFonts w:ascii="Times New Roman" w:hAnsi="Times New Roman" w:cs="Times New Roman"/>
        </w:rPr>
      </w:pPr>
      <m:oMathPara>
        <m:oMath>
          <m:r>
            <w:rPr>
              <w:rFonts w:ascii="Cambria Math" w:hAnsi="Cambria Math" w:cs="Times New Roman"/>
            </w:rPr>
            <m:t xml:space="preserve">     mx.</m:t>
          </m:r>
        </m:oMath>
      </m:oMathPara>
    </w:p>
    <w:p w14:paraId="4ADD4EE4" w14:textId="695B2F1F" w:rsidR="000F0844" w:rsidRPr="000F0844" w:rsidRDefault="000F0844" w:rsidP="0017407C">
      <w:pPr>
        <w:widowControl w:val="0"/>
        <w:autoSpaceDE w:val="0"/>
        <w:autoSpaceDN w:val="0"/>
        <w:adjustRightInd w:val="0"/>
        <w:spacing w:line="360" w:lineRule="auto"/>
        <w:jc w:val="both"/>
        <w:rPr>
          <w:rFonts w:ascii="Times New Roman" w:eastAsiaTheme="minorEastAsia" w:hAnsi="Times New Roman" w:cs="Times New Roman"/>
        </w:rPr>
      </w:pPr>
      <m:oMathPara>
        <m:oMath>
          <m:r>
            <w:rPr>
              <w:rFonts w:ascii="Cambria Math" w:hAnsi="Cambria Math" w:cs="Times New Roman"/>
            </w:rPr>
            <m:t>max.</m:t>
          </m:r>
          <m:d>
            <m:dPr>
              <m:begChr m:val="["/>
              <m:endChr m:val="]"/>
              <m:ctrlPr>
                <w:rPr>
                  <w:rFonts w:ascii="Cambria Math" w:hAnsi="Cambria Math" w:cs="Times New Roman"/>
                  <w:i/>
                </w:rPr>
              </m:ctrlPr>
            </m:dPr>
            <m:e>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m:t>
                      </m:r>
                    </m:sub>
                  </m:sSub>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d>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d>
            </m:e>
          </m:d>
          <m:r>
            <w:rPr>
              <w:rFonts w:ascii="Cambria Math" w:hAnsi="Cambria Math" w:cs="Times New Roman"/>
            </w:rPr>
            <m:t>-------(2)</m:t>
          </m:r>
        </m:oMath>
      </m:oMathPara>
    </w:p>
    <w:p w14:paraId="2728695B" w14:textId="77777777" w:rsidR="000F0844" w:rsidRPr="000F0844" w:rsidRDefault="000F0844" w:rsidP="007D705D">
      <w:pPr>
        <w:spacing w:line="360" w:lineRule="auto"/>
        <w:jc w:val="both"/>
        <w:rPr>
          <w:rFonts w:ascii="Times New Roman" w:hAnsi="Times New Roman" w:cs="Times New Roman"/>
        </w:rPr>
      </w:pPr>
    </w:p>
    <w:p w14:paraId="545E8A72" w14:textId="143853E6" w:rsidR="000F0844" w:rsidRPr="0022687F" w:rsidRDefault="0017407C" w:rsidP="0017407C">
      <w:pPr>
        <w:spacing w:line="360" w:lineRule="auto"/>
        <w:ind w:left="2160" w:firstLine="720"/>
        <w:jc w:val="both"/>
        <w:rPr>
          <w:rFonts w:ascii="Times New Roman" w:hAnsi="Times New Roman" w:cs="Times New Roman"/>
          <w:sz w:val="24"/>
          <w:szCs w:val="24"/>
        </w:rPr>
      </w:pPr>
      <w:r w:rsidRPr="0022687F">
        <w:rPr>
          <w:rFonts w:ascii="Times New Roman" w:hAnsi="Times New Roman" w:cs="Times New Roman"/>
          <w:b/>
          <w:sz w:val="24"/>
          <w:szCs w:val="24"/>
        </w:rPr>
        <w:t xml:space="preserve">B  </w:t>
      </w:r>
      <w:r w:rsidR="000F0844" w:rsidRPr="0022687F">
        <w:rPr>
          <w:rFonts w:ascii="Times New Roman" w:hAnsi="Times New Roman" w:cs="Times New Roman"/>
          <w:b/>
          <w:sz w:val="24"/>
          <w:szCs w:val="24"/>
        </w:rPr>
        <w:t xml:space="preserve"> K-Nearest Neighbor (KNN)</w:t>
      </w:r>
    </w:p>
    <w:p w14:paraId="49F20EB5" w14:textId="60DBCFD9" w:rsidR="000F0844" w:rsidRPr="000F0844" w:rsidRDefault="000F0844" w:rsidP="007D705D">
      <w:pPr>
        <w:spacing w:line="360" w:lineRule="auto"/>
        <w:jc w:val="both"/>
        <w:rPr>
          <w:rFonts w:ascii="Times New Roman" w:hAnsi="Times New Roman" w:cs="Times New Roman"/>
        </w:rPr>
      </w:pPr>
      <w:r w:rsidRPr="000F0844">
        <w:rPr>
          <w:rFonts w:ascii="Times New Roman" w:hAnsi="Times New Roman" w:cs="Times New Roman"/>
        </w:rPr>
        <w:t xml:space="preserve"> This can be described as learning by similarity, it is learnt by comparing a specific test tuple with a set of training tuples that are similar to it. It is classified based on the class of their closest neighbors, most times, more than one neighbor is taken into consideration hence, the name K-Nearest </w:t>
      </w:r>
      <w:proofErr w:type="spellStart"/>
      <w:r w:rsidRPr="000F0844">
        <w:rPr>
          <w:rFonts w:ascii="Times New Roman" w:hAnsi="Times New Roman" w:cs="Times New Roman"/>
        </w:rPr>
        <w:t>Neighbour</w:t>
      </w:r>
      <w:proofErr w:type="spellEnd"/>
      <w:r w:rsidRPr="000F0844">
        <w:rPr>
          <w:rFonts w:ascii="Times New Roman" w:hAnsi="Times New Roman" w:cs="Times New Roman"/>
        </w:rPr>
        <w:t xml:space="preserve"> (K-NN), the ‘‘K’’ indicates the number of neighbors taken into account in determining the class </w:t>
      </w:r>
      <w:r w:rsidR="00596B8F">
        <w:rPr>
          <w:rFonts w:ascii="Times New Roman" w:hAnsi="Times New Roman" w:cs="Times New Roman"/>
        </w:rPr>
        <w:t>[6]</w:t>
      </w:r>
      <w:r w:rsidRPr="000F0844">
        <w:rPr>
          <w:rFonts w:ascii="Times New Roman" w:hAnsi="Times New Roman" w:cs="Times New Roman"/>
        </w:rPr>
        <w:t xml:space="preserve">. In this paper work, our data tuples are restricted to a </w:t>
      </w:r>
      <w:proofErr w:type="gramStart"/>
      <w:r w:rsidRPr="000F0844">
        <w:rPr>
          <w:rFonts w:ascii="Times New Roman" w:hAnsi="Times New Roman" w:cs="Times New Roman"/>
        </w:rPr>
        <w:t>patients</w:t>
      </w:r>
      <w:proofErr w:type="gramEnd"/>
      <w:r w:rsidRPr="000F0844">
        <w:rPr>
          <w:rFonts w:ascii="Times New Roman" w:hAnsi="Times New Roman" w:cs="Times New Roman"/>
        </w:rPr>
        <w:t xml:space="preserve"> with </w:t>
      </w:r>
      <w:r w:rsidR="006167F6">
        <w:rPr>
          <w:rFonts w:ascii="Times New Roman" w:hAnsi="Times New Roman" w:cs="Times New Roman"/>
        </w:rPr>
        <w:t>OA</w:t>
      </w:r>
      <w:r w:rsidRPr="000F0844">
        <w:rPr>
          <w:rFonts w:ascii="Times New Roman" w:hAnsi="Times New Roman" w:cs="Times New Roman"/>
        </w:rPr>
        <w:t xml:space="preserve"> symptoms</w:t>
      </w:r>
      <w:r w:rsidR="00E07CD9">
        <w:rPr>
          <w:rFonts w:ascii="Times New Roman" w:hAnsi="Times New Roman" w:cs="Times New Roman"/>
        </w:rPr>
        <w:t>.</w:t>
      </w:r>
      <w:r w:rsidR="00746DA8">
        <w:rPr>
          <w:rFonts w:ascii="Times New Roman" w:hAnsi="Times New Roman" w:cs="Times New Roman"/>
        </w:rPr>
        <w:t xml:space="preserve"> </w:t>
      </w:r>
      <w:r w:rsidRPr="000F0844">
        <w:rPr>
          <w:rFonts w:ascii="Times New Roman" w:hAnsi="Times New Roman" w:cs="Times New Roman"/>
        </w:rPr>
        <w:t>The Euclidean distance between a training tuple and a test tuple can be derived as follows:</w:t>
      </w:r>
    </w:p>
    <w:p w14:paraId="662B00AE" w14:textId="30439939" w:rsidR="000F0844" w:rsidRPr="000F0844" w:rsidRDefault="000F0844" w:rsidP="007D705D">
      <w:pPr>
        <w:spacing w:line="360" w:lineRule="auto"/>
        <w:jc w:val="both"/>
        <w:rPr>
          <w:rFonts w:ascii="Times New Roman" w:hAnsi="Times New Roman" w:cs="Times New Roman"/>
        </w:rPr>
      </w:pPr>
      <m:oMathPara>
        <m:oMath>
          <m:r>
            <w:rPr>
              <w:rFonts w:ascii="Cambria Math" w:hAnsi="Cambria Math" w:cs="Times New Roman"/>
            </w:rPr>
            <m:t xml:space="preserve">let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 xml:space="preserve">i  </m:t>
              </m:r>
            </m:sub>
          </m:sSub>
          <m:r>
            <w:rPr>
              <w:rFonts w:ascii="Cambria Math" w:hAnsi="Cambria Math" w:cs="Times New Roman"/>
            </w:rPr>
            <m:t>be an input turple with p features of OA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i1</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i2</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i3</m:t>
              </m:r>
            </m:sub>
          </m:sSub>
          <m:r>
            <w:rPr>
              <w:rFonts w:ascii="Cambria Math" w:hAnsi="Cambria Math" w:cs="Times New Roman"/>
            </w:rPr>
            <m:t>)</m:t>
          </m:r>
        </m:oMath>
      </m:oMathPara>
    </w:p>
    <w:p w14:paraId="1AC605A1" w14:textId="1C9F45D8" w:rsidR="000F0844" w:rsidRPr="000F0844" w:rsidRDefault="000F0844" w:rsidP="007D705D">
      <w:pPr>
        <w:spacing w:line="360" w:lineRule="auto"/>
        <w:jc w:val="both"/>
        <w:rPr>
          <w:rFonts w:ascii="Times New Roman" w:hAnsi="Times New Roman" w:cs="Times New Roman"/>
        </w:rPr>
      </w:pPr>
      <m:oMathPara>
        <m:oMath>
          <m:r>
            <w:rPr>
              <w:rFonts w:ascii="Cambria Math" w:hAnsi="Cambria Math" w:cs="Times New Roman"/>
            </w:rPr>
            <m:t>let n be the total numberof input tuples of OA i=1.2….,n)</m:t>
          </m:r>
        </m:oMath>
      </m:oMathPara>
    </w:p>
    <w:p w14:paraId="39D2B2FA" w14:textId="17F0762E" w:rsidR="000F0844" w:rsidRPr="000F0844" w:rsidRDefault="000F0844" w:rsidP="007D705D">
      <w:pPr>
        <w:spacing w:line="360" w:lineRule="auto"/>
        <w:jc w:val="both"/>
        <w:rPr>
          <w:rFonts w:ascii="Times New Roman" w:hAnsi="Times New Roman" w:cs="Times New Roman"/>
        </w:rPr>
      </w:pPr>
      <m:oMathPara>
        <m:oMath>
          <m:r>
            <w:rPr>
              <w:rFonts w:ascii="Cambria Math" w:hAnsi="Cambria Math" w:cs="Times New Roman"/>
            </w:rPr>
            <m:t>let k be the total number of features of OA (j=1,2,…,k)</m:t>
          </m:r>
        </m:oMath>
      </m:oMathPara>
    </w:p>
    <w:p w14:paraId="34BAC75D" w14:textId="6C1C53E0" w:rsidR="000F0844" w:rsidRPr="000F0844" w:rsidRDefault="000E12DF" w:rsidP="007D705D">
      <w:pPr>
        <w:spacing w:line="360" w:lineRule="auto"/>
        <w:jc w:val="both"/>
        <w:rPr>
          <w:rFonts w:ascii="Times New Roman" w:hAnsi="Times New Roman" w:cs="Times New Roman"/>
        </w:rPr>
      </w:pPr>
      <w:r>
        <w:rPr>
          <w:rFonts w:ascii="Times New Roman" w:eastAsiaTheme="minorEastAsia" w:hAnsi="Times New Roman" w:cs="Times New Roman"/>
        </w:rPr>
        <w:t xml:space="preserve">       </w:t>
      </w:r>
      <m:oMath>
        <m:r>
          <w:rPr>
            <w:rFonts w:ascii="Cambria Math" w:hAnsi="Cambria Math" w:cs="Times New Roman"/>
          </w:rPr>
          <m:t xml:space="preserve">The euclidean distance between turple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oMath>
      <w:r w:rsidR="000F0844" w:rsidRPr="000F0844">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t=1,2,…,n</m:t>
            </m:r>
          </m:e>
        </m:d>
        <m:r>
          <w:rPr>
            <w:rFonts w:ascii="Cambria Math" w:hAnsi="Cambria Math" w:cs="Times New Roman"/>
          </w:rPr>
          <m:t xml:space="preserve"> can be defined as:</m:t>
        </m:r>
      </m:oMath>
    </w:p>
    <w:p w14:paraId="7C7F0257" w14:textId="4E8CEDFF" w:rsidR="000F0844" w:rsidRPr="000F0844" w:rsidRDefault="000F0844" w:rsidP="007D705D">
      <w:pPr>
        <w:spacing w:line="360" w:lineRule="auto"/>
        <w:jc w:val="both"/>
        <w:rPr>
          <w:rFonts w:ascii="Times New Roman" w:hAnsi="Times New Roman" w:cs="Times New Roman"/>
        </w:rPr>
      </w:pPr>
      <m:oMath>
        <m:r>
          <w:rPr>
            <w:rFonts w:ascii="Cambria Math" w:hAnsi="Cambria Math" w:cs="Times New Roman"/>
          </w:rPr>
          <m:t>d</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e>
        </m:d>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i1-</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t1</m:t>
                        </m:r>
                      </m:sub>
                    </m:sSub>
                    <m:r>
                      <w:rPr>
                        <w:rFonts w:ascii="Cambria Math" w:hAnsi="Cambria Math" w:cs="Times New Roman"/>
                      </w:rPr>
                      <m:t>)</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t2</m:t>
                        </m:r>
                      </m:sub>
                    </m:sSub>
                    <m:r>
                      <w:rPr>
                        <w:rFonts w:ascii="Cambria Math" w:hAnsi="Cambria Math" w:cs="Times New Roman"/>
                      </w:rPr>
                      <m:t>)</m:t>
                    </m:r>
                  </m:e>
                  <m:sup>
                    <m:r>
                      <w:rPr>
                        <w:rFonts w:ascii="Cambria Math" w:hAnsi="Cambria Math" w:cs="Times New Roman"/>
                      </w:rPr>
                      <m:t>2</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tn</m:t>
                    </m:r>
                  </m:sub>
                </m:sSub>
                <m:r>
                  <w:rPr>
                    <w:rFonts w:ascii="Cambria Math" w:hAnsi="Cambria Math" w:cs="Times New Roman"/>
                  </w:rPr>
                  <m:t>)</m:t>
                </m:r>
              </m:e>
              <m:sup>
                <m:r>
                  <w:rPr>
                    <w:rFonts w:ascii="Cambria Math" w:hAnsi="Cambria Math" w:cs="Times New Roman"/>
                  </w:rPr>
                  <m:t>2-------------(3)</m:t>
                </m:r>
              </m:sup>
            </m:sSup>
          </m:e>
        </m:rad>
      </m:oMath>
      <w:r w:rsidRPr="000F0844">
        <w:rPr>
          <w:rFonts w:ascii="Times New Roman" w:hAnsi="Times New Roman" w:cs="Times New Roman"/>
        </w:rPr>
        <w:t xml:space="preserve">      </w:t>
      </w:r>
      <w:r w:rsidRPr="000F0844">
        <w:rPr>
          <w:rFonts w:ascii="Times New Roman" w:hAnsi="Times New Roman" w:cs="Times New Roman"/>
        </w:rPr>
        <w:tab/>
      </w:r>
      <w:r w:rsidRPr="000F0844">
        <w:rPr>
          <w:rFonts w:ascii="Times New Roman" w:hAnsi="Times New Roman" w:cs="Times New Roman"/>
        </w:rPr>
        <w:tab/>
      </w:r>
      <w:r w:rsidRPr="000F0844">
        <w:rPr>
          <w:rFonts w:ascii="Times New Roman" w:hAnsi="Times New Roman" w:cs="Times New Roman"/>
        </w:rPr>
        <w:tab/>
        <w:t xml:space="preserve">                                                                </w:t>
      </w:r>
      <m:oMath>
        <m:r>
          <w:rPr>
            <w:rFonts w:ascii="Cambria Math" w:hAnsi="Cambria Math" w:cs="Times New Roman"/>
          </w:rPr>
          <m:t xml:space="preserve">    in general term:the euclidean diatance between two tuples for instances are</m:t>
        </m:r>
      </m:oMath>
    </w:p>
    <w:p w14:paraId="2F89AF5B" w14:textId="77777777" w:rsidR="000F0844" w:rsidRPr="000F0844" w:rsidRDefault="00B80345" w:rsidP="007D705D">
      <w:pPr>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1n</m:t>
                  </m:r>
                </m:sub>
              </m:sSub>
            </m:e>
          </m:d>
          <m:r>
            <w:rPr>
              <w:rFonts w:ascii="Cambria Math" w:hAnsi="Cambria Math" w:cs="Times New Roman"/>
            </w:rPr>
            <m:t xml:space="preserve">and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2n</m:t>
                  </m:r>
                </m:sub>
              </m:sSub>
            </m:e>
          </m:d>
          <m:r>
            <w:rPr>
              <w:rFonts w:ascii="Cambria Math" w:hAnsi="Cambria Math" w:cs="Times New Roman"/>
            </w:rPr>
            <m:t>will then be:</m:t>
          </m:r>
        </m:oMath>
      </m:oMathPara>
    </w:p>
    <w:p w14:paraId="5018F154" w14:textId="7BC17789" w:rsidR="000F0844" w:rsidRPr="000F0844" w:rsidRDefault="000F0844" w:rsidP="007D705D">
      <w:pPr>
        <w:spacing w:line="360" w:lineRule="auto"/>
        <w:jc w:val="both"/>
        <w:rPr>
          <w:rFonts w:ascii="Times New Roman" w:hAnsi="Times New Roman" w:cs="Times New Roman"/>
        </w:rPr>
      </w:pPr>
      <m:oMath>
        <m:r>
          <w:rPr>
            <w:rFonts w:ascii="Cambria Math" w:hAnsi="Cambria Math" w:cs="Times New Roman"/>
          </w:rPr>
          <m:t>dist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2i</m:t>
                        </m:r>
                      </m:sub>
                    </m:sSub>
                  </m:e>
                </m:nary>
                <m:r>
                  <w:rPr>
                    <w:rFonts w:ascii="Cambria Math" w:hAnsi="Cambria Math" w:cs="Times New Roman"/>
                  </w:rPr>
                  <m:t>)</m:t>
                </m:r>
              </m:e>
              <m:sup>
                <m:r>
                  <w:rPr>
                    <w:rFonts w:ascii="Cambria Math" w:hAnsi="Cambria Math" w:cs="Times New Roman"/>
                  </w:rPr>
                  <m:t>2</m:t>
                </m:r>
              </m:sup>
            </m:sSup>
          </m:e>
        </m:rad>
      </m:oMath>
      <w:r w:rsidRPr="000F0844">
        <w:rPr>
          <w:rFonts w:ascii="Times New Roman" w:hAnsi="Times New Roman" w:cs="Times New Roman"/>
        </w:rPr>
        <w:t xml:space="preserve">  --</w:t>
      </w:r>
      <w:r w:rsidR="0017407C">
        <w:rPr>
          <w:rFonts w:ascii="Times New Roman" w:hAnsi="Times New Roman" w:cs="Times New Roman"/>
        </w:rPr>
        <w:t>------------------------------------------------</w:t>
      </w:r>
      <w:r w:rsidRPr="000F0844">
        <w:rPr>
          <w:rFonts w:ascii="Times New Roman" w:hAnsi="Times New Roman" w:cs="Times New Roman"/>
        </w:rPr>
        <w:t>-(</w:t>
      </w:r>
      <w:r w:rsidR="0017407C">
        <w:rPr>
          <w:rFonts w:ascii="Times New Roman" w:hAnsi="Times New Roman" w:cs="Times New Roman"/>
        </w:rPr>
        <w:t>4</w:t>
      </w:r>
      <w:r w:rsidRPr="000F0844">
        <w:rPr>
          <w:rFonts w:ascii="Times New Roman" w:hAnsi="Times New Roman" w:cs="Times New Roman"/>
        </w:rPr>
        <w:t xml:space="preserve">)                                      </w:t>
      </w:r>
      <w:r w:rsidRPr="000F0844">
        <w:rPr>
          <w:rFonts w:ascii="Times New Roman" w:hAnsi="Times New Roman" w:cs="Times New Roman"/>
        </w:rPr>
        <w:tab/>
      </w:r>
      <w:r w:rsidRPr="000F0844">
        <w:rPr>
          <w:rFonts w:ascii="Times New Roman" w:hAnsi="Times New Roman" w:cs="Times New Roman"/>
        </w:rPr>
        <w:tab/>
      </w:r>
      <w:r w:rsidRPr="000F0844">
        <w:rPr>
          <w:rFonts w:ascii="Times New Roman" w:hAnsi="Times New Roman" w:cs="Times New Roman"/>
        </w:rPr>
        <w:tab/>
      </w:r>
      <w:r w:rsidRPr="000F0844">
        <w:rPr>
          <w:rFonts w:ascii="Times New Roman" w:hAnsi="Times New Roman" w:cs="Times New Roman"/>
        </w:rPr>
        <w:tab/>
        <w:t xml:space="preserve">      </w:t>
      </w:r>
    </w:p>
    <w:p w14:paraId="54A01311" w14:textId="66AA7BA6" w:rsidR="000F0844" w:rsidRPr="000F0844" w:rsidRDefault="000F0844" w:rsidP="007D705D">
      <w:pPr>
        <w:spacing w:line="360" w:lineRule="auto"/>
        <w:jc w:val="both"/>
        <w:rPr>
          <w:rFonts w:ascii="Times New Roman" w:hAnsi="Times New Roman" w:cs="Times New Roman"/>
        </w:rPr>
      </w:pPr>
      <w:r w:rsidRPr="000F0844">
        <w:rPr>
          <w:rFonts w:ascii="Times New Roman" w:eastAsiaTheme="minorEastAsia" w:hAnsi="Times New Roman" w:cs="Times New Roman"/>
        </w:rPr>
        <w:lastRenderedPageBreak/>
        <w:t>Equation (</w:t>
      </w:r>
      <w:r w:rsidR="00F83902">
        <w:rPr>
          <w:rFonts w:ascii="Times New Roman" w:eastAsiaTheme="minorEastAsia" w:hAnsi="Times New Roman" w:cs="Times New Roman"/>
        </w:rPr>
        <w:t>3</w:t>
      </w:r>
      <w:r w:rsidRPr="000F0844">
        <w:rPr>
          <w:rFonts w:ascii="Times New Roman" w:eastAsiaTheme="minorEastAsia" w:hAnsi="Times New Roman" w:cs="Times New Roman"/>
        </w:rPr>
        <w:t>) is applicable to numeric attribute of</w:t>
      </w:r>
      <w:r w:rsidR="00E07CD9">
        <w:rPr>
          <w:rFonts w:ascii="Times New Roman" w:eastAsiaTheme="minorEastAsia" w:hAnsi="Times New Roman" w:cs="Times New Roman"/>
        </w:rPr>
        <w:t xml:space="preserve"> OA</w:t>
      </w:r>
      <w:r w:rsidRPr="000F0844">
        <w:rPr>
          <w:rFonts w:ascii="Times New Roman" w:eastAsiaTheme="minorEastAsia" w:hAnsi="Times New Roman" w:cs="Times New Roman"/>
        </w:rPr>
        <w:t xml:space="preserve">, in which we take the difference </w:t>
      </w:r>
      <w:proofErr w:type="gramStart"/>
      <w:r w:rsidRPr="000F0844">
        <w:rPr>
          <w:rFonts w:ascii="Times New Roman" w:eastAsiaTheme="minorEastAsia" w:hAnsi="Times New Roman" w:cs="Times New Roman"/>
        </w:rPr>
        <w:t>between  each</w:t>
      </w:r>
      <w:proofErr w:type="gramEnd"/>
      <w:r w:rsidRPr="000F0844">
        <w:rPr>
          <w:rFonts w:ascii="Times New Roman" w:eastAsiaTheme="minorEastAsia" w:hAnsi="Times New Roman" w:cs="Times New Roman"/>
        </w:rPr>
        <w:t xml:space="preserve"> corresponding values of attributes tuple P</w:t>
      </w:r>
      <w:r w:rsidRPr="000F0844">
        <w:rPr>
          <w:rFonts w:ascii="Times New Roman" w:eastAsiaTheme="minorEastAsia" w:hAnsi="Times New Roman" w:cs="Times New Roman"/>
          <w:vertAlign w:val="subscript"/>
        </w:rPr>
        <w:t>1</w:t>
      </w:r>
      <w:r w:rsidRPr="000F0844">
        <w:rPr>
          <w:rFonts w:ascii="Times New Roman" w:eastAsiaTheme="minorEastAsia" w:hAnsi="Times New Roman" w:cs="Times New Roman"/>
        </w:rPr>
        <w:t xml:space="preserve"> and P</w:t>
      </w:r>
      <w:r w:rsidRPr="000F0844">
        <w:rPr>
          <w:rFonts w:ascii="Times New Roman" w:eastAsiaTheme="minorEastAsia" w:hAnsi="Times New Roman" w:cs="Times New Roman"/>
          <w:vertAlign w:val="subscript"/>
        </w:rPr>
        <w:t xml:space="preserve">2, </w:t>
      </w:r>
      <w:r w:rsidRPr="000F0844">
        <w:rPr>
          <w:rFonts w:ascii="Times New Roman" w:eastAsiaTheme="minorEastAsia" w:hAnsi="Times New Roman" w:cs="Times New Roman"/>
        </w:rPr>
        <w:t>square the result and add them together to get the square root of the accumulated result ,this gives us the distance  between the two points P</w:t>
      </w:r>
      <w:r w:rsidRPr="000F0844">
        <w:rPr>
          <w:rFonts w:ascii="Times New Roman" w:eastAsiaTheme="minorEastAsia" w:hAnsi="Times New Roman" w:cs="Times New Roman"/>
          <w:vertAlign w:val="subscript"/>
        </w:rPr>
        <w:t xml:space="preserve">1 </w:t>
      </w:r>
      <w:r w:rsidRPr="000F0844">
        <w:rPr>
          <w:rFonts w:ascii="Times New Roman" w:eastAsiaTheme="minorEastAsia" w:hAnsi="Times New Roman" w:cs="Times New Roman"/>
        </w:rPr>
        <w:t>and P</w:t>
      </w:r>
      <w:r w:rsidRPr="000F0844">
        <w:rPr>
          <w:rFonts w:ascii="Times New Roman" w:eastAsiaTheme="minorEastAsia" w:hAnsi="Times New Roman" w:cs="Times New Roman"/>
          <w:vertAlign w:val="subscript"/>
        </w:rPr>
        <w:t xml:space="preserve">2 . </w:t>
      </w:r>
      <w:r w:rsidRPr="000F0844">
        <w:rPr>
          <w:rFonts w:ascii="Times New Roman" w:hAnsi="Times New Roman" w:cs="Times New Roman"/>
        </w:rPr>
        <w:t>From   equation (</w:t>
      </w:r>
      <w:r w:rsidR="00F83902">
        <w:rPr>
          <w:rFonts w:ascii="Times New Roman" w:hAnsi="Times New Roman" w:cs="Times New Roman"/>
        </w:rPr>
        <w:t>4</w:t>
      </w:r>
      <w:r w:rsidRPr="000F0844">
        <w:rPr>
          <w:rFonts w:ascii="Times New Roman" w:hAnsi="Times New Roman" w:cs="Times New Roman"/>
        </w:rPr>
        <w:t xml:space="preserve">), diagnosis of the input instance is based on the closest </w:t>
      </w:r>
      <w:proofErr w:type="gramStart"/>
      <w:r w:rsidRPr="000F0844">
        <w:rPr>
          <w:rFonts w:ascii="Times New Roman" w:hAnsi="Times New Roman" w:cs="Times New Roman"/>
        </w:rPr>
        <w:t xml:space="preserve">n  </w:t>
      </w:r>
      <w:proofErr w:type="spellStart"/>
      <w:r w:rsidRPr="000F0844">
        <w:rPr>
          <w:rFonts w:ascii="Times New Roman" w:hAnsi="Times New Roman" w:cs="Times New Roman"/>
        </w:rPr>
        <w:t>neighbour</w:t>
      </w:r>
      <w:proofErr w:type="spellEnd"/>
      <w:proofErr w:type="gramEnd"/>
      <w:r w:rsidRPr="000F0844">
        <w:rPr>
          <w:rFonts w:ascii="Times New Roman" w:hAnsi="Times New Roman" w:cs="Times New Roman"/>
        </w:rPr>
        <w:t xml:space="preserve"> </w:t>
      </w:r>
    </w:p>
    <w:p w14:paraId="1C08685E" w14:textId="7AE27024" w:rsidR="000F0844" w:rsidRPr="000F0844" w:rsidRDefault="000F0844" w:rsidP="007D705D">
      <w:pPr>
        <w:widowControl w:val="0"/>
        <w:autoSpaceDE w:val="0"/>
        <w:autoSpaceDN w:val="0"/>
        <w:adjustRightInd w:val="0"/>
        <w:spacing w:line="360" w:lineRule="auto"/>
        <w:ind w:left="10" w:right="33"/>
        <w:jc w:val="both"/>
        <w:rPr>
          <w:rFonts w:ascii="Times New Roman" w:hAnsi="Times New Roman" w:cs="Times New Roman"/>
        </w:rPr>
      </w:pPr>
      <w:r w:rsidRPr="000F0844">
        <w:rPr>
          <w:rFonts w:ascii="Times New Roman" w:hAnsi="Times New Roman" w:cs="Times New Roman"/>
        </w:rPr>
        <w:t xml:space="preserve">In order to evaluate the performance of the supervised machine learning algorithms used for the </w:t>
      </w:r>
      <w:r w:rsidR="00E07CD9">
        <w:rPr>
          <w:rFonts w:ascii="Times New Roman" w:hAnsi="Times New Roman" w:cs="Times New Roman"/>
        </w:rPr>
        <w:t xml:space="preserve">risk factor </w:t>
      </w:r>
      <w:r w:rsidRPr="000F0844">
        <w:rPr>
          <w:rFonts w:ascii="Times New Roman" w:hAnsi="Times New Roman" w:cs="Times New Roman"/>
        </w:rPr>
        <w:t>classification of the</w:t>
      </w:r>
      <w:r w:rsidR="00E07CD9">
        <w:rPr>
          <w:rFonts w:ascii="Times New Roman" w:hAnsi="Times New Roman" w:cs="Times New Roman"/>
        </w:rPr>
        <w:t xml:space="preserve"> OA</w:t>
      </w:r>
      <w:r w:rsidRPr="000F0844">
        <w:rPr>
          <w:rFonts w:ascii="Times New Roman" w:hAnsi="Times New Roman" w:cs="Times New Roman"/>
        </w:rPr>
        <w:t xml:space="preserve">, there was the need to plot the results of the classification on a confusion matrix (Figure 2).  </w:t>
      </w:r>
      <w:r w:rsidRPr="000F0844">
        <w:rPr>
          <w:rFonts w:ascii="Times New Roman" w:eastAsia="Arial Unicode MS" w:hAnsi="Times New Roman" w:cs="Times New Roman"/>
          <w:color w:val="000000"/>
          <w:w w:val="108"/>
        </w:rPr>
        <w:t xml:space="preserve">The four parameters used to formulate the metrics </w:t>
      </w:r>
      <w:r w:rsidRPr="000F0844">
        <w:rPr>
          <w:rFonts w:ascii="Times New Roman" w:eastAsia="Arial Unicode MS" w:hAnsi="Times New Roman" w:cs="Times New Roman"/>
          <w:color w:val="000000"/>
          <w:spacing w:val="2"/>
        </w:rPr>
        <w:t>are as follo</w:t>
      </w:r>
      <w:r w:rsidRPr="000F0844">
        <w:rPr>
          <w:rFonts w:ascii="Times New Roman" w:eastAsia="Arial Unicode MS" w:hAnsi="Times New Roman" w:cs="Times New Roman"/>
          <w:color w:val="000000"/>
        </w:rPr>
        <w:t>ws:</w:t>
      </w:r>
    </w:p>
    <w:p w14:paraId="099894ED" w14:textId="77777777" w:rsidR="000F0844" w:rsidRPr="000F0844" w:rsidRDefault="000F0844" w:rsidP="007D705D">
      <w:pPr>
        <w:pStyle w:val="ListParagraph"/>
        <w:numPr>
          <w:ilvl w:val="0"/>
          <w:numId w:val="4"/>
        </w:numPr>
        <w:spacing w:line="360" w:lineRule="auto"/>
        <w:ind w:left="714" w:hanging="357"/>
        <w:jc w:val="both"/>
        <w:rPr>
          <w:sz w:val="22"/>
          <w:szCs w:val="22"/>
        </w:rPr>
      </w:pPr>
      <w:r w:rsidRPr="000F0844">
        <w:rPr>
          <w:sz w:val="22"/>
          <w:szCs w:val="22"/>
        </w:rPr>
        <w:t xml:space="preserve">True positives (TP) are correctly classified Yes cases; </w:t>
      </w:r>
    </w:p>
    <w:p w14:paraId="3D95F31B" w14:textId="77777777" w:rsidR="000F0844" w:rsidRPr="000F0844" w:rsidRDefault="000F0844" w:rsidP="007D705D">
      <w:pPr>
        <w:pStyle w:val="ListParagraph"/>
        <w:numPr>
          <w:ilvl w:val="0"/>
          <w:numId w:val="4"/>
        </w:numPr>
        <w:spacing w:line="360" w:lineRule="auto"/>
        <w:ind w:left="714" w:hanging="357"/>
        <w:jc w:val="both"/>
        <w:rPr>
          <w:sz w:val="22"/>
          <w:szCs w:val="22"/>
        </w:rPr>
      </w:pPr>
      <w:r w:rsidRPr="000F0844">
        <w:rPr>
          <w:sz w:val="22"/>
          <w:szCs w:val="22"/>
        </w:rPr>
        <w:t xml:space="preserve">False positives (FP) are incorrectly classified No cases; </w:t>
      </w:r>
    </w:p>
    <w:p w14:paraId="4FEADCA5" w14:textId="77777777" w:rsidR="000F0844" w:rsidRPr="000F0844" w:rsidRDefault="000F0844" w:rsidP="007D705D">
      <w:pPr>
        <w:pStyle w:val="ListParagraph"/>
        <w:numPr>
          <w:ilvl w:val="0"/>
          <w:numId w:val="4"/>
        </w:numPr>
        <w:spacing w:line="360" w:lineRule="auto"/>
        <w:ind w:left="714" w:hanging="357"/>
        <w:jc w:val="both"/>
        <w:rPr>
          <w:sz w:val="22"/>
          <w:szCs w:val="22"/>
        </w:rPr>
      </w:pPr>
      <w:r w:rsidRPr="000F0844">
        <w:rPr>
          <w:sz w:val="22"/>
          <w:szCs w:val="22"/>
        </w:rPr>
        <w:t xml:space="preserve">True negatives (TN) are correctly classified No cases; and </w:t>
      </w:r>
    </w:p>
    <w:p w14:paraId="001F9690" w14:textId="77777777" w:rsidR="000F0844" w:rsidRPr="000F0844" w:rsidRDefault="000F0844" w:rsidP="007D705D">
      <w:pPr>
        <w:pStyle w:val="ListParagraph"/>
        <w:numPr>
          <w:ilvl w:val="0"/>
          <w:numId w:val="4"/>
        </w:numPr>
        <w:spacing w:line="360" w:lineRule="auto"/>
        <w:ind w:left="714" w:hanging="357"/>
        <w:jc w:val="both"/>
        <w:rPr>
          <w:noProof/>
          <w:sz w:val="22"/>
          <w:szCs w:val="22"/>
          <w:lang w:val="en-GB" w:eastAsia="en-GB"/>
        </w:rPr>
      </w:pPr>
      <w:r w:rsidRPr="000F0844">
        <w:rPr>
          <w:sz w:val="22"/>
          <w:szCs w:val="22"/>
        </w:rPr>
        <w:t>False negatives (FN) are incorrectly classified Yes cases.</w:t>
      </w:r>
    </w:p>
    <w:p w14:paraId="56DFC603" w14:textId="77777777" w:rsidR="000F0844" w:rsidRPr="000F0844" w:rsidRDefault="000F0844" w:rsidP="007D705D">
      <w:pPr>
        <w:spacing w:line="360" w:lineRule="auto"/>
        <w:rPr>
          <w:rFonts w:ascii="Times New Roman" w:hAnsi="Times New Roman" w:cs="Times New Roman"/>
          <w:b/>
        </w:rPr>
      </w:pPr>
      <w:r w:rsidRPr="000F0844">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444E3D6" wp14:editId="31E54D87">
                <wp:simplePos x="0" y="0"/>
                <wp:positionH relativeFrom="column">
                  <wp:posOffset>311285</wp:posOffset>
                </wp:positionH>
                <wp:positionV relativeFrom="paragraph">
                  <wp:posOffset>194148</wp:posOffset>
                </wp:positionV>
                <wp:extent cx="1702341" cy="1478604"/>
                <wp:effectExtent l="0" t="0" r="12700" b="26670"/>
                <wp:wrapNone/>
                <wp:docPr id="6" name="Text Box 6"/>
                <wp:cNvGraphicFramePr/>
                <a:graphic xmlns:a="http://schemas.openxmlformats.org/drawingml/2006/main">
                  <a:graphicData uri="http://schemas.microsoft.com/office/word/2010/wordprocessingShape">
                    <wps:wsp>
                      <wps:cNvSpPr txBox="1"/>
                      <wps:spPr>
                        <a:xfrm>
                          <a:off x="0" y="0"/>
                          <a:ext cx="1702341" cy="1478604"/>
                        </a:xfrm>
                        <a:prstGeom prst="rect">
                          <a:avLst/>
                        </a:prstGeom>
                        <a:solidFill>
                          <a:schemeClr val="lt1"/>
                        </a:solidFill>
                        <a:ln w="6350">
                          <a:solidFill>
                            <a:prstClr val="black"/>
                          </a:solidFill>
                        </a:ln>
                      </wps:spPr>
                      <wps:txbx>
                        <w:txbxContent>
                          <w:p w14:paraId="40A8D5C1" w14:textId="77777777" w:rsidR="00E86700" w:rsidRDefault="00E86700" w:rsidP="000F0844">
                            <w:r>
                              <w:rPr>
                                <w:noProof/>
                              </w:rPr>
                              <w:drawing>
                                <wp:inline distT="0" distB="0" distL="0" distR="0" wp14:anchorId="021E684C" wp14:editId="6393EBAC">
                                  <wp:extent cx="1695450" cy="1343025"/>
                                  <wp:effectExtent l="0" t="0" r="0" b="952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rcRect l="51630" t="38954" r="27048" b="30711"/>
                                          <a:stretch>
                                            <a:fillRect/>
                                          </a:stretch>
                                        </pic:blipFill>
                                        <pic:spPr bwMode="auto">
                                          <a:xfrm>
                                            <a:off x="0" y="0"/>
                                            <a:ext cx="1695450" cy="13430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44E3D6" id="Text Box 6" o:spid="_x0000_s1027" type="#_x0000_t202" style="position:absolute;margin-left:24.5pt;margin-top:15.3pt;width:134.05pt;height:116.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" fillcolor="white [3201]" strokeweight=".5pt">
                <v:textbox>
                  <w:txbxContent>
                    <w:p w14:paraId="40A8D5C1" w14:textId="77777777" w:rsidR="00E86700" w:rsidRDefault="00E86700" w:rsidP="000F0844">
                      <w:r>
                        <w:rPr>
                          <w:noProof/>
                        </w:rPr>
                        <w:drawing>
                          <wp:inline distT="0" distB="0" distL="0" distR="0" wp14:anchorId="021E684C" wp14:editId="6393EBAC">
                            <wp:extent cx="1695450" cy="1343025"/>
                            <wp:effectExtent l="0" t="0" r="0" b="952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rcRect l="51630" t="38954" r="27048" b="30711"/>
                                    <a:stretch>
                                      <a:fillRect/>
                                    </a:stretch>
                                  </pic:blipFill>
                                  <pic:spPr bwMode="auto">
                                    <a:xfrm>
                                      <a:off x="0" y="0"/>
                                      <a:ext cx="1695450" cy="1343025"/>
                                    </a:xfrm>
                                    <a:prstGeom prst="rect">
                                      <a:avLst/>
                                    </a:prstGeom>
                                    <a:noFill/>
                                    <a:ln>
                                      <a:noFill/>
                                    </a:ln>
                                  </pic:spPr>
                                </pic:pic>
                              </a:graphicData>
                            </a:graphic>
                          </wp:inline>
                        </w:drawing>
                      </w:r>
                    </w:p>
                  </w:txbxContent>
                </v:textbox>
              </v:shape>
            </w:pict>
          </mc:Fallback>
        </mc:AlternateContent>
      </w:r>
      <w:r w:rsidRPr="000F0844">
        <w:rPr>
          <w:rFonts w:ascii="Times New Roman" w:hAnsi="Times New Roman" w:cs="Times New Roman"/>
          <w:b/>
        </w:rPr>
        <w:br w:type="textWrapping" w:clear="all"/>
      </w:r>
    </w:p>
    <w:p w14:paraId="61BC47AB" w14:textId="77777777" w:rsidR="000F0844" w:rsidRPr="000F0844" w:rsidRDefault="000F0844" w:rsidP="007D705D">
      <w:pPr>
        <w:spacing w:line="360" w:lineRule="auto"/>
        <w:rPr>
          <w:rFonts w:ascii="Times New Roman" w:hAnsi="Times New Roman" w:cs="Times New Roman"/>
          <w:b/>
        </w:rPr>
      </w:pPr>
    </w:p>
    <w:p w14:paraId="0F164689" w14:textId="77777777" w:rsidR="000F0844" w:rsidRPr="000F0844" w:rsidRDefault="000F0844" w:rsidP="007D705D">
      <w:pPr>
        <w:spacing w:line="360" w:lineRule="auto"/>
        <w:rPr>
          <w:rFonts w:ascii="Times New Roman" w:hAnsi="Times New Roman" w:cs="Times New Roman"/>
          <w:b/>
        </w:rPr>
      </w:pPr>
    </w:p>
    <w:p w14:paraId="649CC052" w14:textId="77777777" w:rsidR="000F0844" w:rsidRPr="000F0844" w:rsidRDefault="000F0844" w:rsidP="007D705D">
      <w:pPr>
        <w:spacing w:line="360" w:lineRule="auto"/>
        <w:rPr>
          <w:rFonts w:ascii="Times New Roman" w:hAnsi="Times New Roman" w:cs="Times New Roman"/>
          <w:b/>
        </w:rPr>
      </w:pPr>
    </w:p>
    <w:p w14:paraId="6C8AFFB9" w14:textId="77777777" w:rsidR="000F0844" w:rsidRPr="000F0844" w:rsidRDefault="000F0844" w:rsidP="007D705D">
      <w:pPr>
        <w:spacing w:line="360" w:lineRule="auto"/>
        <w:rPr>
          <w:rFonts w:ascii="Times New Roman" w:hAnsi="Times New Roman" w:cs="Times New Roman"/>
          <w:b/>
        </w:rPr>
      </w:pPr>
    </w:p>
    <w:p w14:paraId="7538D1A6" w14:textId="77777777" w:rsidR="000F0844" w:rsidRPr="000F0844" w:rsidRDefault="000F0844" w:rsidP="007D705D">
      <w:pPr>
        <w:spacing w:line="360" w:lineRule="auto"/>
        <w:rPr>
          <w:rFonts w:ascii="Times New Roman" w:hAnsi="Times New Roman" w:cs="Times New Roman"/>
          <w:b/>
        </w:rPr>
      </w:pPr>
      <w:r w:rsidRPr="000F0844">
        <w:rPr>
          <w:rFonts w:ascii="Times New Roman" w:hAnsi="Times New Roman" w:cs="Times New Roman"/>
          <w:b/>
        </w:rPr>
        <w:t>Figure 1:  Diagram of a Confusion Matrix</w:t>
      </w:r>
    </w:p>
    <w:p w14:paraId="1FCFD168" w14:textId="77777777" w:rsidR="000F0844" w:rsidRPr="000F0844" w:rsidRDefault="000F0844" w:rsidP="007D705D">
      <w:pPr>
        <w:spacing w:line="360" w:lineRule="auto"/>
        <w:jc w:val="both"/>
        <w:rPr>
          <w:rFonts w:ascii="Times New Roman" w:hAnsi="Times New Roman" w:cs="Times New Roman"/>
        </w:rPr>
      </w:pPr>
      <w:r w:rsidRPr="000F0844">
        <w:rPr>
          <w:rFonts w:ascii="Times New Roman" w:hAnsi="Times New Roman" w:cs="Times New Roman"/>
        </w:rPr>
        <w:t>The true positive/negative and false positive/negative values recorded from the confusion matrix can then be used to evaluate the performance of the prediction model. A description of the definition and expressions of the metrics are presented as follows:</w:t>
      </w:r>
    </w:p>
    <w:p w14:paraId="02A13F41" w14:textId="77777777" w:rsidR="000F0844" w:rsidRPr="000F0844" w:rsidRDefault="000F0844" w:rsidP="007D705D">
      <w:pPr>
        <w:pStyle w:val="ListParagraph"/>
        <w:numPr>
          <w:ilvl w:val="0"/>
          <w:numId w:val="5"/>
        </w:numPr>
        <w:spacing w:line="360" w:lineRule="auto"/>
        <w:jc w:val="both"/>
        <w:rPr>
          <w:sz w:val="22"/>
          <w:szCs w:val="22"/>
        </w:rPr>
      </w:pPr>
      <w:r w:rsidRPr="000F0844">
        <w:rPr>
          <w:sz w:val="22"/>
          <w:szCs w:val="22"/>
        </w:rPr>
        <w:t>True Positive (TP) rates (sensitivity/recall) – proportion of positive cases correctly classified.</w:t>
      </w:r>
    </w:p>
    <w:p w14:paraId="7F044420" w14:textId="4C8AA68D" w:rsidR="000F0844" w:rsidRPr="000F0844" w:rsidRDefault="00B80345" w:rsidP="007D705D">
      <w:pPr>
        <w:pStyle w:val="ListParagraph"/>
        <w:spacing w:line="360" w:lineRule="auto"/>
        <w:jc w:val="both"/>
        <w:rPr>
          <w:sz w:val="22"/>
          <w:szCs w:val="22"/>
        </w:rPr>
      </w:pPr>
      <m:oMath>
        <m:sSub>
          <m:sSubPr>
            <m:ctrlPr>
              <w:rPr>
                <w:rFonts w:ascii="Cambria Math" w:hAnsi="Cambria Math"/>
                <w:i/>
                <w:sz w:val="22"/>
                <w:szCs w:val="22"/>
              </w:rPr>
            </m:ctrlPr>
          </m:sSubPr>
          <m:e>
            <m:r>
              <w:rPr>
                <w:rFonts w:ascii="Cambria Math" w:hAnsi="Cambria Math"/>
                <w:sz w:val="22"/>
                <w:szCs w:val="22"/>
              </w:rPr>
              <m:t>TP rate</m:t>
            </m:r>
          </m:e>
          <m:sub>
            <m:r>
              <w:rPr>
                <w:rFonts w:ascii="Cambria Math" w:hAnsi="Cambria Math"/>
                <w:sz w:val="22"/>
                <w:szCs w:val="22"/>
              </w:rPr>
              <m:t>Yes</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TP</m:t>
            </m:r>
          </m:num>
          <m:den>
            <m:r>
              <w:rPr>
                <w:rFonts w:ascii="Cambria Math" w:hAnsi="Cambria Math"/>
                <w:sz w:val="22"/>
                <w:szCs w:val="22"/>
              </w:rPr>
              <m:t>TP+FN</m:t>
            </m:r>
          </m:den>
        </m:f>
        <m:r>
          <w:rPr>
            <w:rFonts w:ascii="Cambria Math" w:hAnsi="Cambria Math"/>
            <w:sz w:val="22"/>
            <w:szCs w:val="22"/>
          </w:rPr>
          <m:t xml:space="preserve">-----(5)    </m:t>
        </m:r>
      </m:oMath>
      <w:r w:rsidR="000F0844" w:rsidRPr="000F0844">
        <w:rPr>
          <w:sz w:val="22"/>
          <w:szCs w:val="22"/>
        </w:rPr>
        <w:t xml:space="preserve">                                </w:t>
      </w:r>
    </w:p>
    <w:p w14:paraId="61B68393" w14:textId="2416578A" w:rsidR="000F0844" w:rsidRPr="000F0844" w:rsidRDefault="00B80345" w:rsidP="007D705D">
      <w:pPr>
        <w:pStyle w:val="ListParagraph"/>
        <w:spacing w:line="360" w:lineRule="auto"/>
        <w:jc w:val="both"/>
        <w:rPr>
          <w:sz w:val="22"/>
          <w:szCs w:val="22"/>
        </w:rPr>
      </w:pPr>
      <m:oMath>
        <m:sSub>
          <m:sSubPr>
            <m:ctrlPr>
              <w:rPr>
                <w:rFonts w:ascii="Cambria Math" w:hAnsi="Cambria Math"/>
                <w:i/>
                <w:sz w:val="22"/>
                <w:szCs w:val="22"/>
              </w:rPr>
            </m:ctrlPr>
          </m:sSubPr>
          <m:e>
            <m:r>
              <w:rPr>
                <w:rFonts w:ascii="Cambria Math" w:hAnsi="Cambria Math"/>
                <w:sz w:val="22"/>
                <w:szCs w:val="22"/>
              </w:rPr>
              <m:t>TP rate</m:t>
            </m:r>
          </m:e>
          <m:sub>
            <m:r>
              <w:rPr>
                <w:rFonts w:ascii="Cambria Math" w:hAnsi="Cambria Math"/>
                <w:sz w:val="22"/>
                <w:szCs w:val="22"/>
              </w:rPr>
              <m:t>No</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TN</m:t>
            </m:r>
          </m:num>
          <m:den>
            <m:r>
              <w:rPr>
                <w:rFonts w:ascii="Cambria Math" w:hAnsi="Cambria Math"/>
                <w:sz w:val="22"/>
                <w:szCs w:val="22"/>
              </w:rPr>
              <m:t>FP+TN</m:t>
            </m:r>
          </m:den>
        </m:f>
        <m:r>
          <w:rPr>
            <w:rFonts w:ascii="Cambria Math" w:hAnsi="Cambria Math"/>
            <w:sz w:val="22"/>
            <w:szCs w:val="22"/>
          </w:rPr>
          <m:t xml:space="preserve">-----(6)     </m:t>
        </m:r>
      </m:oMath>
      <w:r w:rsidR="000F0844" w:rsidRPr="000F0844">
        <w:rPr>
          <w:sz w:val="22"/>
          <w:szCs w:val="22"/>
        </w:rPr>
        <w:t xml:space="preserve">                               </w:t>
      </w:r>
    </w:p>
    <w:p w14:paraId="31E28A3A" w14:textId="77777777" w:rsidR="000F0844" w:rsidRPr="000F0844" w:rsidRDefault="000F0844" w:rsidP="007D705D">
      <w:pPr>
        <w:pStyle w:val="ListParagraph"/>
        <w:numPr>
          <w:ilvl w:val="0"/>
          <w:numId w:val="5"/>
        </w:numPr>
        <w:spacing w:line="360" w:lineRule="auto"/>
        <w:jc w:val="both"/>
        <w:rPr>
          <w:sz w:val="22"/>
          <w:szCs w:val="22"/>
        </w:rPr>
      </w:pPr>
      <w:r w:rsidRPr="000F0844">
        <w:rPr>
          <w:sz w:val="22"/>
          <w:szCs w:val="22"/>
        </w:rPr>
        <w:t>False Positive (FP) rates (1-specificity/false alarms) – proportion of negative cases incorrectly classified as positives.</w:t>
      </w:r>
    </w:p>
    <w:p w14:paraId="5ADD9528" w14:textId="78A2EB39" w:rsidR="000F0844" w:rsidRPr="000F0844" w:rsidRDefault="00B80345" w:rsidP="007D705D">
      <w:pPr>
        <w:pStyle w:val="ListParagraph"/>
        <w:spacing w:line="360" w:lineRule="auto"/>
        <w:jc w:val="both"/>
        <w:rPr>
          <w:sz w:val="22"/>
          <w:szCs w:val="22"/>
        </w:rPr>
      </w:pPr>
      <m:oMath>
        <m:sSub>
          <m:sSubPr>
            <m:ctrlPr>
              <w:rPr>
                <w:rFonts w:ascii="Cambria Math" w:hAnsi="Cambria Math"/>
                <w:i/>
                <w:sz w:val="22"/>
                <w:szCs w:val="22"/>
              </w:rPr>
            </m:ctrlPr>
          </m:sSubPr>
          <m:e>
            <m:r>
              <w:rPr>
                <w:rFonts w:ascii="Cambria Math" w:hAnsi="Cambria Math"/>
                <w:sz w:val="22"/>
                <w:szCs w:val="22"/>
              </w:rPr>
              <m:t>FP rate</m:t>
            </m:r>
          </m:e>
          <m:sub>
            <m:r>
              <w:rPr>
                <w:rFonts w:ascii="Cambria Math" w:hAnsi="Cambria Math"/>
                <w:sz w:val="22"/>
                <w:szCs w:val="22"/>
              </w:rPr>
              <m:t>Yes</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FP</m:t>
            </m:r>
          </m:num>
          <m:den>
            <m:r>
              <w:rPr>
                <w:rFonts w:ascii="Cambria Math" w:hAnsi="Cambria Math"/>
                <w:sz w:val="22"/>
                <w:szCs w:val="22"/>
              </w:rPr>
              <m:t>FP+TN</m:t>
            </m:r>
          </m:den>
        </m:f>
        <m:r>
          <w:rPr>
            <w:rFonts w:ascii="Cambria Math" w:hAnsi="Cambria Math"/>
            <w:sz w:val="22"/>
            <w:szCs w:val="22"/>
          </w:rPr>
          <m:t xml:space="preserve">---            (7)      </m:t>
        </m:r>
      </m:oMath>
      <w:r w:rsidR="000F0844" w:rsidRPr="000F0844">
        <w:rPr>
          <w:sz w:val="22"/>
          <w:szCs w:val="22"/>
        </w:rPr>
        <w:t xml:space="preserve">                               </w:t>
      </w:r>
    </w:p>
    <w:p w14:paraId="01B00151" w14:textId="4AA096B4" w:rsidR="000F0844" w:rsidRPr="000F0844" w:rsidRDefault="00B80345" w:rsidP="007D705D">
      <w:pPr>
        <w:pStyle w:val="ListParagraph"/>
        <w:spacing w:line="360" w:lineRule="auto"/>
        <w:jc w:val="both"/>
        <w:rPr>
          <w:sz w:val="22"/>
          <w:szCs w:val="22"/>
        </w:rPr>
      </w:pPr>
      <m:oMath>
        <m:sSub>
          <m:sSubPr>
            <m:ctrlPr>
              <w:rPr>
                <w:rFonts w:ascii="Cambria Math" w:hAnsi="Cambria Math"/>
                <w:i/>
                <w:sz w:val="22"/>
                <w:szCs w:val="22"/>
              </w:rPr>
            </m:ctrlPr>
          </m:sSubPr>
          <m:e>
            <m:r>
              <w:rPr>
                <w:rFonts w:ascii="Cambria Math" w:hAnsi="Cambria Math"/>
                <w:sz w:val="22"/>
                <w:szCs w:val="22"/>
              </w:rPr>
              <m:t>FP rate</m:t>
            </m:r>
          </m:e>
          <m:sub>
            <m:r>
              <w:rPr>
                <w:rFonts w:ascii="Cambria Math" w:hAnsi="Cambria Math"/>
                <w:sz w:val="22"/>
                <w:szCs w:val="22"/>
              </w:rPr>
              <m:t>No</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FN</m:t>
            </m:r>
          </m:num>
          <m:den>
            <m:r>
              <w:rPr>
                <w:rFonts w:ascii="Cambria Math" w:hAnsi="Cambria Math"/>
                <w:sz w:val="22"/>
                <w:szCs w:val="22"/>
              </w:rPr>
              <m:t>TP+FN</m:t>
            </m:r>
          </m:den>
        </m:f>
        <m:r>
          <w:rPr>
            <w:rFonts w:ascii="Cambria Math" w:hAnsi="Cambria Math"/>
            <w:sz w:val="22"/>
            <w:szCs w:val="22"/>
          </w:rPr>
          <m:t xml:space="preserve"> ----        (8)    </m:t>
        </m:r>
      </m:oMath>
      <w:r w:rsidR="000F0844" w:rsidRPr="000F0844">
        <w:rPr>
          <w:sz w:val="22"/>
          <w:szCs w:val="22"/>
        </w:rPr>
        <w:tab/>
      </w:r>
      <w:r w:rsidR="000F0844" w:rsidRPr="000F0844">
        <w:rPr>
          <w:sz w:val="22"/>
          <w:szCs w:val="22"/>
        </w:rPr>
        <w:tab/>
        <w:t xml:space="preserve">     </w:t>
      </w:r>
    </w:p>
    <w:p w14:paraId="582F3579" w14:textId="77777777" w:rsidR="000F0844" w:rsidRPr="000F0844" w:rsidRDefault="000F0844" w:rsidP="007D705D">
      <w:pPr>
        <w:pStyle w:val="ListParagraph"/>
        <w:numPr>
          <w:ilvl w:val="0"/>
          <w:numId w:val="5"/>
        </w:numPr>
        <w:spacing w:line="360" w:lineRule="auto"/>
        <w:jc w:val="both"/>
        <w:rPr>
          <w:sz w:val="22"/>
          <w:szCs w:val="22"/>
        </w:rPr>
      </w:pPr>
      <w:r w:rsidRPr="000F0844">
        <w:rPr>
          <w:sz w:val="22"/>
          <w:szCs w:val="22"/>
        </w:rPr>
        <w:t>Precision – proportion of predicted positive/negative cases that are correct.</w:t>
      </w:r>
    </w:p>
    <w:p w14:paraId="262353E1" w14:textId="4F718A94" w:rsidR="000F0844" w:rsidRPr="000F0844" w:rsidRDefault="00B80345" w:rsidP="007D705D">
      <w:pPr>
        <w:spacing w:line="360" w:lineRule="auto"/>
        <w:ind w:firstLine="72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Precision</m:t>
            </m:r>
          </m:e>
          <m:sub>
            <m:r>
              <w:rPr>
                <w:rFonts w:ascii="Cambria Math" w:hAnsi="Cambria Math" w:cs="Times New Roman"/>
              </w:rPr>
              <m:t>Yes</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TP</m:t>
            </m:r>
          </m:num>
          <m:den>
            <m:r>
              <w:rPr>
                <w:rFonts w:ascii="Cambria Math" w:hAnsi="Cambria Math" w:cs="Times New Roman"/>
              </w:rPr>
              <m:t>TP+FN</m:t>
            </m:r>
          </m:den>
        </m:f>
        <m:r>
          <w:rPr>
            <w:rFonts w:ascii="Cambria Math" w:hAnsi="Cambria Math" w:cs="Times New Roman"/>
          </w:rPr>
          <m:t xml:space="preserve">--- -(9)               </m:t>
        </m:r>
      </m:oMath>
      <w:r w:rsidR="000F0844" w:rsidRPr="000F0844">
        <w:rPr>
          <w:rFonts w:ascii="Times New Roman" w:hAnsi="Times New Roman" w:cs="Times New Roman"/>
        </w:rPr>
        <w:tab/>
      </w:r>
      <w:r w:rsidR="000F0844" w:rsidRPr="000F0844">
        <w:rPr>
          <w:rFonts w:ascii="Times New Roman" w:hAnsi="Times New Roman" w:cs="Times New Roman"/>
        </w:rPr>
        <w:tab/>
        <w:t xml:space="preserve">      </w:t>
      </w:r>
    </w:p>
    <w:p w14:paraId="34559EF4" w14:textId="26D18895" w:rsidR="000F0844" w:rsidRPr="000F0844" w:rsidRDefault="00B80345" w:rsidP="007D705D">
      <w:pPr>
        <w:spacing w:line="360" w:lineRule="auto"/>
        <w:ind w:firstLine="72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Precision</m:t>
            </m:r>
          </m:e>
          <m:sub>
            <m:r>
              <w:rPr>
                <w:rFonts w:ascii="Cambria Math" w:hAnsi="Cambria Math" w:cs="Times New Roman"/>
              </w:rPr>
              <m:t>No</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TN</m:t>
            </m:r>
          </m:num>
          <m:den>
            <m:r>
              <w:rPr>
                <w:rFonts w:ascii="Cambria Math" w:hAnsi="Cambria Math" w:cs="Times New Roman"/>
              </w:rPr>
              <m:t>TN+FP</m:t>
            </m:r>
          </m:den>
        </m:f>
        <m:r>
          <w:rPr>
            <w:rFonts w:ascii="Cambria Math" w:hAnsi="Cambria Math" w:cs="Times New Roman"/>
          </w:rPr>
          <m:t xml:space="preserve"> --- -(10)              </m:t>
        </m:r>
      </m:oMath>
      <w:r w:rsidR="000F0844" w:rsidRPr="000F0844">
        <w:rPr>
          <w:rFonts w:ascii="Times New Roman" w:hAnsi="Times New Roman" w:cs="Times New Roman"/>
        </w:rPr>
        <w:tab/>
      </w:r>
      <w:r w:rsidR="000F0844" w:rsidRPr="000F0844">
        <w:rPr>
          <w:rFonts w:ascii="Times New Roman" w:hAnsi="Times New Roman" w:cs="Times New Roman"/>
        </w:rPr>
        <w:tab/>
        <w:t xml:space="preserve">      </w:t>
      </w:r>
    </w:p>
    <w:p w14:paraId="7EC24677" w14:textId="15A3B4C1" w:rsidR="000F0844" w:rsidRPr="0017407C" w:rsidRDefault="000F0844" w:rsidP="00E86700">
      <w:pPr>
        <w:pStyle w:val="ListParagraph"/>
        <w:numPr>
          <w:ilvl w:val="0"/>
          <w:numId w:val="5"/>
        </w:numPr>
        <w:spacing w:line="360" w:lineRule="auto"/>
        <w:jc w:val="both"/>
      </w:pPr>
      <w:r w:rsidRPr="000F0844">
        <w:rPr>
          <w:sz w:val="22"/>
          <w:szCs w:val="22"/>
        </w:rPr>
        <w:t>Accuracy – proportion of the total predictions that was correct</w:t>
      </w:r>
    </w:p>
    <w:p w14:paraId="372D5988" w14:textId="6806CE99" w:rsidR="00A13D06" w:rsidRPr="0022687F" w:rsidRDefault="00335EA9" w:rsidP="007D705D">
      <w:pPr>
        <w:spacing w:line="360" w:lineRule="auto"/>
        <w:jc w:val="center"/>
        <w:rPr>
          <w:rFonts w:ascii="Times New Roman" w:hAnsi="Times New Roman" w:cs="Times New Roman"/>
          <w:b/>
          <w:sz w:val="24"/>
          <w:szCs w:val="24"/>
        </w:rPr>
      </w:pPr>
      <w:r w:rsidRPr="0022687F">
        <w:rPr>
          <w:rFonts w:ascii="Times New Roman" w:hAnsi="Times New Roman" w:cs="Times New Roman"/>
          <w:b/>
          <w:sz w:val="24"/>
          <w:szCs w:val="24"/>
        </w:rPr>
        <w:t xml:space="preserve">4     </w:t>
      </w:r>
      <w:r w:rsidR="00A13D06" w:rsidRPr="0022687F">
        <w:rPr>
          <w:rFonts w:ascii="Times New Roman" w:hAnsi="Times New Roman" w:cs="Times New Roman"/>
          <w:b/>
          <w:sz w:val="24"/>
          <w:szCs w:val="24"/>
        </w:rPr>
        <w:t>Results and Discussion</w:t>
      </w:r>
    </w:p>
    <w:p w14:paraId="3A330486" w14:textId="0C9507A7" w:rsidR="00335EA9" w:rsidRDefault="00332D5E" w:rsidP="00525BAF">
      <w:pPr>
        <w:spacing w:line="360" w:lineRule="auto"/>
        <w:jc w:val="both"/>
        <w:rPr>
          <w:rFonts w:ascii="Times New Roman" w:hAnsi="Times New Roman" w:cs="Times New Roman"/>
        </w:rPr>
      </w:pPr>
      <w:r w:rsidRPr="00335EA9">
        <w:rPr>
          <w:rFonts w:ascii="Times New Roman" w:hAnsi="Times New Roman" w:cs="Times New Roman"/>
        </w:rPr>
        <w:t xml:space="preserve">The results of the data mining process for the prediction of Osteoarthritis risk using NB classifier and KNN technique </w:t>
      </w:r>
      <w:proofErr w:type="gramStart"/>
      <w:r w:rsidRPr="00335EA9">
        <w:rPr>
          <w:rFonts w:ascii="Times New Roman" w:hAnsi="Times New Roman" w:cs="Times New Roman"/>
        </w:rPr>
        <w:t>as  discussed</w:t>
      </w:r>
      <w:proofErr w:type="gramEnd"/>
      <w:r w:rsidRPr="00335EA9">
        <w:rPr>
          <w:rFonts w:ascii="Times New Roman" w:hAnsi="Times New Roman" w:cs="Times New Roman"/>
        </w:rPr>
        <w:t xml:space="preserve"> above  was implemented using the WEKA software data mining tool. The </w:t>
      </w:r>
      <w:r w:rsidR="00FC2D50" w:rsidRPr="00335EA9">
        <w:rPr>
          <w:rFonts w:ascii="Times New Roman" w:hAnsi="Times New Roman" w:cs="Times New Roman"/>
        </w:rPr>
        <w:t xml:space="preserve">102 datasets </w:t>
      </w:r>
      <w:r w:rsidRPr="00335EA9">
        <w:rPr>
          <w:rFonts w:ascii="Times New Roman" w:hAnsi="Times New Roman" w:cs="Times New Roman"/>
        </w:rPr>
        <w:t xml:space="preserve">that </w:t>
      </w:r>
      <w:r w:rsidR="00FC2D50" w:rsidRPr="00335EA9">
        <w:rPr>
          <w:rFonts w:ascii="Times New Roman" w:hAnsi="Times New Roman" w:cs="Times New Roman"/>
        </w:rPr>
        <w:t xml:space="preserve">were collected from FMC, </w:t>
      </w:r>
      <w:proofErr w:type="spellStart"/>
      <w:r w:rsidR="00FC2D50" w:rsidRPr="00335EA9">
        <w:rPr>
          <w:rFonts w:ascii="Times New Roman" w:hAnsi="Times New Roman" w:cs="Times New Roman"/>
        </w:rPr>
        <w:t>Ido</w:t>
      </w:r>
      <w:proofErr w:type="spellEnd"/>
      <w:r w:rsidR="00FC2D50" w:rsidRPr="00335EA9">
        <w:rPr>
          <w:rFonts w:ascii="Times New Roman" w:hAnsi="Times New Roman" w:cs="Times New Roman"/>
        </w:rPr>
        <w:t xml:space="preserve"> in Ekiti State were divided into 70% for training sets and 30% for testing sets. The two techniques were used to evaluate the models using</w:t>
      </w:r>
      <w:r w:rsidRPr="00335EA9">
        <w:rPr>
          <w:rFonts w:ascii="Times New Roman" w:hAnsi="Times New Roman" w:cs="Times New Roman"/>
        </w:rPr>
        <w:t xml:space="preserve"> the</w:t>
      </w:r>
      <w:r w:rsidR="00FC2D50" w:rsidRPr="00335EA9">
        <w:rPr>
          <w:rFonts w:ascii="Times New Roman" w:hAnsi="Times New Roman" w:cs="Times New Roman"/>
        </w:rPr>
        <w:t xml:space="preserve"> testing data. From the results</w:t>
      </w:r>
      <w:r w:rsidR="000B71E1" w:rsidRPr="00335EA9">
        <w:rPr>
          <w:rFonts w:ascii="Times New Roman" w:hAnsi="Times New Roman" w:cs="Times New Roman"/>
        </w:rPr>
        <w:t xml:space="preserve"> on Table 2</w:t>
      </w:r>
      <w:r w:rsidR="00FC2D50" w:rsidRPr="00335EA9">
        <w:rPr>
          <w:rFonts w:ascii="Times New Roman" w:hAnsi="Times New Roman" w:cs="Times New Roman"/>
        </w:rPr>
        <w:t xml:space="preserve"> of the analysis made on the dataset using Naïve Bayes’,</w:t>
      </w:r>
      <w:r w:rsidRPr="00335EA9">
        <w:rPr>
          <w:rFonts w:ascii="Times New Roman" w:hAnsi="Times New Roman" w:cs="Times New Roman"/>
        </w:rPr>
        <w:t xml:space="preserve"> </w:t>
      </w:r>
      <w:r w:rsidR="001E12CC" w:rsidRPr="00335EA9">
        <w:rPr>
          <w:rFonts w:ascii="Times New Roman" w:hAnsi="Times New Roman" w:cs="Times New Roman"/>
        </w:rPr>
        <w:t xml:space="preserve">It shows </w:t>
      </w:r>
      <w:r w:rsidR="000B71E1" w:rsidRPr="00335EA9">
        <w:rPr>
          <w:rFonts w:ascii="Times New Roman" w:hAnsi="Times New Roman" w:cs="Times New Roman"/>
        </w:rPr>
        <w:t>that Naïve Bayes’</w:t>
      </w:r>
      <w:r w:rsidR="001E12CC" w:rsidRPr="00335EA9">
        <w:rPr>
          <w:rFonts w:ascii="Times New Roman" w:hAnsi="Times New Roman" w:cs="Times New Roman"/>
        </w:rPr>
        <w:t xml:space="preserve"> recorded the highest correctly classification of </w:t>
      </w:r>
      <w:r w:rsidR="000B71E1" w:rsidRPr="00335EA9">
        <w:rPr>
          <w:rFonts w:ascii="Times New Roman" w:hAnsi="Times New Roman" w:cs="Times New Roman"/>
        </w:rPr>
        <w:t>81</w:t>
      </w:r>
      <w:r w:rsidR="001E12CC" w:rsidRPr="00335EA9">
        <w:rPr>
          <w:rFonts w:ascii="Times New Roman" w:hAnsi="Times New Roman" w:cs="Times New Roman"/>
        </w:rPr>
        <w:t xml:space="preserve"> instances and </w:t>
      </w:r>
      <w:r w:rsidR="000B71E1" w:rsidRPr="00335EA9">
        <w:rPr>
          <w:rFonts w:ascii="Times New Roman" w:hAnsi="Times New Roman" w:cs="Times New Roman"/>
        </w:rPr>
        <w:t>21</w:t>
      </w:r>
      <w:r w:rsidR="001E12CC" w:rsidRPr="00335EA9">
        <w:rPr>
          <w:rFonts w:ascii="Times New Roman" w:hAnsi="Times New Roman" w:cs="Times New Roman"/>
        </w:rPr>
        <w:t xml:space="preserve"> incorrectly classified </w:t>
      </w:r>
      <w:r w:rsidR="000B71E1" w:rsidRPr="00335EA9">
        <w:rPr>
          <w:rFonts w:ascii="Times New Roman" w:hAnsi="Times New Roman" w:cs="Times New Roman"/>
        </w:rPr>
        <w:t>instances</w:t>
      </w:r>
      <w:r w:rsidR="001E12CC" w:rsidRPr="00335EA9">
        <w:rPr>
          <w:rFonts w:ascii="Times New Roman" w:hAnsi="Times New Roman" w:cs="Times New Roman"/>
        </w:rPr>
        <w:t xml:space="preserve"> with accuracy of </w:t>
      </w:r>
      <w:r w:rsidR="000B71E1" w:rsidRPr="00335EA9">
        <w:rPr>
          <w:rFonts w:ascii="Times New Roman" w:hAnsi="Times New Roman" w:cs="Times New Roman"/>
        </w:rPr>
        <w:t>93.14</w:t>
      </w:r>
      <w:r w:rsidR="001E12CC" w:rsidRPr="00335EA9">
        <w:rPr>
          <w:rFonts w:ascii="Times New Roman" w:hAnsi="Times New Roman" w:cs="Times New Roman"/>
        </w:rPr>
        <w:t>%</w:t>
      </w:r>
      <w:r w:rsidR="000B71E1" w:rsidRPr="00335EA9">
        <w:rPr>
          <w:rFonts w:ascii="Times New Roman" w:hAnsi="Times New Roman" w:cs="Times New Roman"/>
        </w:rPr>
        <w:t xml:space="preserve"> while </w:t>
      </w:r>
      <w:r w:rsidR="001E12CC" w:rsidRPr="00335EA9">
        <w:rPr>
          <w:rFonts w:ascii="Times New Roman" w:hAnsi="Times New Roman" w:cs="Times New Roman"/>
        </w:rPr>
        <w:t>KNN recorded the least performance</w:t>
      </w:r>
      <w:r w:rsidR="000B71E1" w:rsidRPr="00335EA9">
        <w:rPr>
          <w:rFonts w:ascii="Times New Roman" w:hAnsi="Times New Roman" w:cs="Times New Roman"/>
        </w:rPr>
        <w:t xml:space="preserve"> of 88.24% with </w:t>
      </w:r>
      <w:proofErr w:type="gramStart"/>
      <w:r w:rsidR="000B71E1" w:rsidRPr="00335EA9">
        <w:rPr>
          <w:rFonts w:ascii="Times New Roman" w:hAnsi="Times New Roman" w:cs="Times New Roman"/>
        </w:rPr>
        <w:t xml:space="preserve">the </w:t>
      </w:r>
      <w:r w:rsidR="001E12CC" w:rsidRPr="00335EA9">
        <w:rPr>
          <w:rFonts w:ascii="Times New Roman" w:hAnsi="Times New Roman" w:cs="Times New Roman"/>
        </w:rPr>
        <w:t xml:space="preserve"> correctly</w:t>
      </w:r>
      <w:proofErr w:type="gramEnd"/>
      <w:r w:rsidR="001E12CC" w:rsidRPr="00335EA9">
        <w:rPr>
          <w:rFonts w:ascii="Times New Roman" w:hAnsi="Times New Roman" w:cs="Times New Roman"/>
        </w:rPr>
        <w:t xml:space="preserve"> and incorrectly classified instances respectively</w:t>
      </w:r>
      <w:r w:rsidR="000B71E1" w:rsidRPr="00335EA9">
        <w:rPr>
          <w:rFonts w:ascii="Times New Roman" w:hAnsi="Times New Roman" w:cs="Times New Roman"/>
        </w:rPr>
        <w:t>.</w:t>
      </w:r>
      <w:r w:rsidR="005537D7" w:rsidRPr="00335EA9">
        <w:rPr>
          <w:rFonts w:ascii="Times New Roman" w:hAnsi="Times New Roman" w:cs="Times New Roman"/>
        </w:rPr>
        <w:t xml:space="preserve"> From the Confusion matrix, the True Positive (TP) rate/recall which is the percentage of the actual number of positive that were classified as positive cases has an average of 93.14% and 88.24% for the naïve </w:t>
      </w:r>
      <w:proofErr w:type="spellStart"/>
      <w:r w:rsidR="005537D7" w:rsidRPr="00335EA9">
        <w:rPr>
          <w:rFonts w:ascii="Times New Roman" w:hAnsi="Times New Roman" w:cs="Times New Roman"/>
        </w:rPr>
        <w:t>bayes’</w:t>
      </w:r>
      <w:proofErr w:type="spellEnd"/>
      <w:r w:rsidR="005537D7" w:rsidRPr="00335EA9">
        <w:rPr>
          <w:rFonts w:ascii="Times New Roman" w:hAnsi="Times New Roman" w:cs="Times New Roman"/>
        </w:rPr>
        <w:t xml:space="preserve"> </w:t>
      </w:r>
      <w:proofErr w:type="gramStart"/>
      <w:r w:rsidR="005537D7" w:rsidRPr="00335EA9">
        <w:rPr>
          <w:rFonts w:ascii="Times New Roman" w:hAnsi="Times New Roman" w:cs="Times New Roman"/>
        </w:rPr>
        <w:t>and  KNN</w:t>
      </w:r>
      <w:proofErr w:type="gramEnd"/>
      <w:r w:rsidR="005537D7" w:rsidRPr="00335EA9">
        <w:rPr>
          <w:rFonts w:ascii="Times New Roman" w:hAnsi="Times New Roman" w:cs="Times New Roman"/>
        </w:rPr>
        <w:t xml:space="preserve"> respectively.  The False Positive (FP) rate which is the percentage actual number of positive cases that were misclassified also called false alarm has an average of 2.5% and 4.0% for the naïve </w:t>
      </w:r>
      <w:proofErr w:type="spellStart"/>
      <w:r w:rsidR="005537D7" w:rsidRPr="00335EA9">
        <w:rPr>
          <w:rFonts w:ascii="Times New Roman" w:hAnsi="Times New Roman" w:cs="Times New Roman"/>
        </w:rPr>
        <w:t>bayes’</w:t>
      </w:r>
      <w:proofErr w:type="spellEnd"/>
      <w:r w:rsidR="005537D7" w:rsidRPr="00335EA9">
        <w:rPr>
          <w:rFonts w:ascii="Times New Roman" w:hAnsi="Times New Roman" w:cs="Times New Roman"/>
        </w:rPr>
        <w:t xml:space="preserve"> and KNN respectively.</w:t>
      </w:r>
      <w:r w:rsidR="0097068C" w:rsidRPr="00335EA9">
        <w:rPr>
          <w:rFonts w:ascii="Times New Roman" w:hAnsi="Times New Roman" w:cs="Times New Roman"/>
        </w:rPr>
        <w:t xml:space="preserve"> From the above results shown, it shows very </w:t>
      </w:r>
      <w:proofErr w:type="gramStart"/>
      <w:r w:rsidR="0097068C" w:rsidRPr="00335EA9">
        <w:rPr>
          <w:rFonts w:ascii="Times New Roman" w:hAnsi="Times New Roman" w:cs="Times New Roman"/>
        </w:rPr>
        <w:t>clearly  that</w:t>
      </w:r>
      <w:proofErr w:type="gramEnd"/>
      <w:r w:rsidR="0097068C" w:rsidRPr="00335EA9">
        <w:rPr>
          <w:rFonts w:ascii="Times New Roman" w:hAnsi="Times New Roman" w:cs="Times New Roman"/>
        </w:rPr>
        <w:t xml:space="preserve"> data mining techniques can be used in predicting Osteoarthritis risks and that the  Naïve Bayes’ classifier  has a better accuracy than the KNN algorithm. </w:t>
      </w:r>
      <w:r w:rsidR="00335EA9">
        <w:rPr>
          <w:rFonts w:ascii="Times New Roman" w:hAnsi="Times New Roman" w:cs="Times New Roman"/>
        </w:rPr>
        <w:br w:type="page"/>
      </w:r>
      <w:r w:rsidR="0097068C" w:rsidRPr="0097068C">
        <w:rPr>
          <w:rFonts w:ascii="Times New Roman" w:hAnsi="Times New Roman" w:cs="Times New Roman"/>
        </w:rPr>
        <w:lastRenderedPageBreak/>
        <w:t xml:space="preserve"> </w:t>
      </w:r>
      <w:r w:rsidR="00335EA9">
        <w:rPr>
          <w:rFonts w:ascii="Times New Roman" w:hAnsi="Times New Roman" w:cs="Times New Roman"/>
        </w:rPr>
        <w:t xml:space="preserve">           </w:t>
      </w:r>
      <w:r w:rsidR="00335EA9" w:rsidRPr="00335EA9">
        <w:rPr>
          <w:rFonts w:ascii="Times New Roman" w:hAnsi="Times New Roman" w:cs="Times New Roman"/>
          <w:b/>
        </w:rPr>
        <w:t xml:space="preserve">Table </w:t>
      </w:r>
      <w:r w:rsidR="00DD0D24">
        <w:rPr>
          <w:rFonts w:ascii="Times New Roman" w:hAnsi="Times New Roman" w:cs="Times New Roman"/>
          <w:b/>
        </w:rPr>
        <w:t>2</w:t>
      </w:r>
      <w:r w:rsidR="00335EA9" w:rsidRPr="00335EA9">
        <w:rPr>
          <w:rFonts w:ascii="Times New Roman" w:hAnsi="Times New Roman" w:cs="Times New Roman"/>
          <w:b/>
        </w:rPr>
        <w:t>:  Results of the Correct and Incorrect Classification of Testing Datasets</w:t>
      </w:r>
    </w:p>
    <w:tbl>
      <w:tblPr>
        <w:tblStyle w:val="TableGrid"/>
        <w:tblpPr w:leftFromText="180" w:rightFromText="180" w:vertAnchor="page" w:horzAnchor="page" w:tblpX="2176" w:tblpY="2161"/>
        <w:tblW w:w="7761" w:type="dxa"/>
        <w:tblInd w:w="0" w:type="dxa"/>
        <w:tblLook w:val="04A0" w:firstRow="1" w:lastRow="0" w:firstColumn="1" w:lastColumn="0" w:noHBand="0" w:noVBand="1"/>
      </w:tblPr>
      <w:tblGrid>
        <w:gridCol w:w="1452"/>
        <w:gridCol w:w="1209"/>
        <w:gridCol w:w="1444"/>
        <w:gridCol w:w="1828"/>
        <w:gridCol w:w="1828"/>
      </w:tblGrid>
      <w:tr w:rsidR="00335EA9" w:rsidRPr="00340325" w14:paraId="2D5B6258" w14:textId="77777777" w:rsidTr="00335EA9">
        <w:trPr>
          <w:trHeight w:val="828"/>
        </w:trPr>
        <w:tc>
          <w:tcPr>
            <w:tcW w:w="1452" w:type="dxa"/>
          </w:tcPr>
          <w:p w14:paraId="52415255" w14:textId="77777777" w:rsidR="00335EA9" w:rsidRPr="000C2D9B" w:rsidRDefault="00335EA9" w:rsidP="00335EA9">
            <w:pPr>
              <w:tabs>
                <w:tab w:val="left" w:pos="1560"/>
              </w:tabs>
              <w:jc w:val="center"/>
              <w:rPr>
                <w:b/>
                <w:noProof/>
                <w:lang w:val="en-GB"/>
              </w:rPr>
            </w:pPr>
            <w:r w:rsidRPr="000C2D9B">
              <w:rPr>
                <w:b/>
                <w:noProof/>
                <w:lang w:val="en-GB"/>
              </w:rPr>
              <w:t>Supervised machine Learning</w:t>
            </w:r>
          </w:p>
        </w:tc>
        <w:tc>
          <w:tcPr>
            <w:tcW w:w="2653" w:type="dxa"/>
            <w:gridSpan w:val="2"/>
          </w:tcPr>
          <w:p w14:paraId="2F0075ED" w14:textId="77777777" w:rsidR="00335EA9" w:rsidRPr="000C2D9B" w:rsidRDefault="00335EA9" w:rsidP="00335EA9">
            <w:pPr>
              <w:jc w:val="center"/>
              <w:rPr>
                <w:b/>
              </w:rPr>
            </w:pPr>
            <w:r w:rsidRPr="000C2D9B">
              <w:rPr>
                <w:b/>
              </w:rPr>
              <w:t>Confusion</w:t>
            </w:r>
          </w:p>
          <w:p w14:paraId="3FB8BFEB" w14:textId="77777777" w:rsidR="00335EA9" w:rsidRPr="000C2D9B" w:rsidRDefault="00335EA9" w:rsidP="00335EA9">
            <w:pPr>
              <w:jc w:val="center"/>
              <w:rPr>
                <w:b/>
              </w:rPr>
            </w:pPr>
            <w:r w:rsidRPr="000C2D9B">
              <w:rPr>
                <w:b/>
              </w:rPr>
              <w:t>Matrix</w:t>
            </w:r>
          </w:p>
        </w:tc>
        <w:tc>
          <w:tcPr>
            <w:tcW w:w="1828" w:type="dxa"/>
          </w:tcPr>
          <w:p w14:paraId="2DA76467" w14:textId="77777777" w:rsidR="00335EA9" w:rsidRPr="000C2D9B" w:rsidRDefault="00335EA9" w:rsidP="00335EA9">
            <w:pPr>
              <w:jc w:val="center"/>
              <w:rPr>
                <w:b/>
              </w:rPr>
            </w:pPr>
            <w:r w:rsidRPr="000C2D9B">
              <w:rPr>
                <w:b/>
              </w:rPr>
              <w:t>Classification Accuracy (%)</w:t>
            </w:r>
          </w:p>
        </w:tc>
        <w:tc>
          <w:tcPr>
            <w:tcW w:w="1828" w:type="dxa"/>
          </w:tcPr>
          <w:p w14:paraId="09C38895" w14:textId="77777777" w:rsidR="00335EA9" w:rsidRPr="000C2D9B" w:rsidRDefault="00335EA9" w:rsidP="00335EA9">
            <w:pPr>
              <w:jc w:val="center"/>
              <w:rPr>
                <w:b/>
              </w:rPr>
            </w:pPr>
            <w:r w:rsidRPr="000C2D9B">
              <w:rPr>
                <w:b/>
              </w:rPr>
              <w:t>False Alarm Rate (%)</w:t>
            </w:r>
          </w:p>
        </w:tc>
      </w:tr>
      <w:tr w:rsidR="00335EA9" w:rsidRPr="00340325" w14:paraId="0EA0F1DB" w14:textId="77777777" w:rsidTr="00335EA9">
        <w:trPr>
          <w:trHeight w:val="489"/>
        </w:trPr>
        <w:tc>
          <w:tcPr>
            <w:tcW w:w="1452" w:type="dxa"/>
          </w:tcPr>
          <w:p w14:paraId="25D895DF" w14:textId="77777777" w:rsidR="00335EA9" w:rsidRPr="000C2D9B" w:rsidRDefault="00335EA9" w:rsidP="00335EA9">
            <w:pPr>
              <w:jc w:val="center"/>
              <w:rPr>
                <w:b/>
              </w:rPr>
            </w:pPr>
            <w:r w:rsidRPr="000C2D9B">
              <w:rPr>
                <w:b/>
              </w:rPr>
              <w:t>NB</w:t>
            </w:r>
          </w:p>
        </w:tc>
        <w:tc>
          <w:tcPr>
            <w:tcW w:w="1209" w:type="dxa"/>
          </w:tcPr>
          <w:p w14:paraId="00FA65EE" w14:textId="77777777" w:rsidR="00335EA9" w:rsidRPr="000C2D9B" w:rsidRDefault="00335EA9" w:rsidP="00335EA9">
            <w:pPr>
              <w:jc w:val="center"/>
              <w:rPr>
                <w:b/>
              </w:rPr>
            </w:pPr>
            <w:r w:rsidRPr="000C2D9B">
              <w:rPr>
                <w:b/>
              </w:rPr>
              <w:t>TP =76</w:t>
            </w:r>
          </w:p>
          <w:p w14:paraId="21250DBD" w14:textId="77777777" w:rsidR="00335EA9" w:rsidRPr="000C2D9B" w:rsidRDefault="00335EA9" w:rsidP="00335EA9">
            <w:pPr>
              <w:jc w:val="center"/>
              <w:rPr>
                <w:b/>
              </w:rPr>
            </w:pPr>
            <w:r w:rsidRPr="000C2D9B">
              <w:rPr>
                <w:b/>
              </w:rPr>
              <w:t>F</w:t>
            </w:r>
            <w:r>
              <w:rPr>
                <w:b/>
              </w:rPr>
              <w:t>P</w:t>
            </w:r>
            <w:r w:rsidRPr="000C2D9B">
              <w:rPr>
                <w:b/>
              </w:rPr>
              <w:t xml:space="preserve"> = 2</w:t>
            </w:r>
          </w:p>
        </w:tc>
        <w:tc>
          <w:tcPr>
            <w:tcW w:w="1444" w:type="dxa"/>
          </w:tcPr>
          <w:p w14:paraId="258CE0EF" w14:textId="77777777" w:rsidR="00335EA9" w:rsidRPr="000C2D9B" w:rsidRDefault="00335EA9" w:rsidP="00335EA9">
            <w:pPr>
              <w:jc w:val="center"/>
              <w:rPr>
                <w:b/>
              </w:rPr>
            </w:pPr>
            <w:r w:rsidRPr="000C2D9B">
              <w:rPr>
                <w:b/>
              </w:rPr>
              <w:t>TN=19</w:t>
            </w:r>
          </w:p>
          <w:p w14:paraId="289DE490" w14:textId="77777777" w:rsidR="00335EA9" w:rsidRPr="000C2D9B" w:rsidRDefault="00335EA9" w:rsidP="00335EA9">
            <w:pPr>
              <w:jc w:val="center"/>
              <w:rPr>
                <w:b/>
              </w:rPr>
            </w:pPr>
            <w:r w:rsidRPr="000C2D9B">
              <w:rPr>
                <w:b/>
              </w:rPr>
              <w:t>FN = 5</w:t>
            </w:r>
          </w:p>
        </w:tc>
        <w:tc>
          <w:tcPr>
            <w:tcW w:w="1828" w:type="dxa"/>
          </w:tcPr>
          <w:p w14:paraId="4C563F31" w14:textId="77777777" w:rsidR="00335EA9" w:rsidRPr="000C2D9B" w:rsidRDefault="00335EA9" w:rsidP="00335EA9">
            <w:pPr>
              <w:jc w:val="center"/>
              <w:rPr>
                <w:b/>
              </w:rPr>
            </w:pPr>
            <w:r w:rsidRPr="000C2D9B">
              <w:rPr>
                <w:b/>
              </w:rPr>
              <w:t>93.14</w:t>
            </w:r>
          </w:p>
        </w:tc>
        <w:tc>
          <w:tcPr>
            <w:tcW w:w="1828" w:type="dxa"/>
          </w:tcPr>
          <w:p w14:paraId="23C318F3" w14:textId="77777777" w:rsidR="00335EA9" w:rsidRPr="000C2D9B" w:rsidRDefault="00335EA9" w:rsidP="00335EA9">
            <w:pPr>
              <w:jc w:val="center"/>
              <w:rPr>
                <w:b/>
              </w:rPr>
            </w:pPr>
            <w:r w:rsidRPr="000C2D9B">
              <w:rPr>
                <w:b/>
              </w:rPr>
              <w:t>2.5</w:t>
            </w:r>
          </w:p>
        </w:tc>
      </w:tr>
      <w:tr w:rsidR="00335EA9" w:rsidRPr="00340325" w14:paraId="34B9A911" w14:textId="77777777" w:rsidTr="00335EA9">
        <w:trPr>
          <w:trHeight w:val="751"/>
        </w:trPr>
        <w:tc>
          <w:tcPr>
            <w:tcW w:w="1452" w:type="dxa"/>
          </w:tcPr>
          <w:p w14:paraId="4F6B0E4A" w14:textId="77777777" w:rsidR="00335EA9" w:rsidRPr="000C2D9B" w:rsidRDefault="00335EA9" w:rsidP="00335EA9">
            <w:pPr>
              <w:jc w:val="center"/>
              <w:rPr>
                <w:b/>
              </w:rPr>
            </w:pPr>
            <w:r w:rsidRPr="000C2D9B">
              <w:rPr>
                <w:b/>
              </w:rPr>
              <w:t>KNN</w:t>
            </w:r>
          </w:p>
        </w:tc>
        <w:tc>
          <w:tcPr>
            <w:tcW w:w="1209" w:type="dxa"/>
          </w:tcPr>
          <w:p w14:paraId="590FFB68" w14:textId="77777777" w:rsidR="00335EA9" w:rsidRPr="000C2D9B" w:rsidRDefault="00335EA9" w:rsidP="00335EA9">
            <w:pPr>
              <w:jc w:val="center"/>
              <w:rPr>
                <w:b/>
              </w:rPr>
            </w:pPr>
            <w:r w:rsidRPr="000C2D9B">
              <w:rPr>
                <w:b/>
              </w:rPr>
              <w:t>TP</w:t>
            </w:r>
            <w:r>
              <w:rPr>
                <w:b/>
              </w:rPr>
              <w:t xml:space="preserve"> </w:t>
            </w:r>
            <w:r w:rsidRPr="000C2D9B">
              <w:rPr>
                <w:b/>
              </w:rPr>
              <w:t>=</w:t>
            </w:r>
            <w:r>
              <w:rPr>
                <w:b/>
              </w:rPr>
              <w:t xml:space="preserve"> </w:t>
            </w:r>
            <w:r w:rsidRPr="000C2D9B">
              <w:rPr>
                <w:b/>
              </w:rPr>
              <w:t>72</w:t>
            </w:r>
          </w:p>
          <w:p w14:paraId="552CAC68" w14:textId="77777777" w:rsidR="00335EA9" w:rsidRPr="000C2D9B" w:rsidRDefault="00335EA9" w:rsidP="00335EA9">
            <w:pPr>
              <w:jc w:val="center"/>
              <w:rPr>
                <w:b/>
              </w:rPr>
            </w:pPr>
            <w:r w:rsidRPr="000C2D9B">
              <w:rPr>
                <w:b/>
              </w:rPr>
              <w:t>FP =3</w:t>
            </w:r>
          </w:p>
        </w:tc>
        <w:tc>
          <w:tcPr>
            <w:tcW w:w="1444" w:type="dxa"/>
          </w:tcPr>
          <w:p w14:paraId="2DDEF3A4" w14:textId="77777777" w:rsidR="00335EA9" w:rsidRPr="000C2D9B" w:rsidRDefault="00335EA9" w:rsidP="00335EA9">
            <w:pPr>
              <w:jc w:val="center"/>
              <w:rPr>
                <w:b/>
              </w:rPr>
            </w:pPr>
            <w:r w:rsidRPr="000C2D9B">
              <w:rPr>
                <w:b/>
              </w:rPr>
              <w:t>TN=18</w:t>
            </w:r>
          </w:p>
          <w:p w14:paraId="5D359698" w14:textId="77777777" w:rsidR="00335EA9" w:rsidRPr="000C2D9B" w:rsidRDefault="00335EA9" w:rsidP="00335EA9">
            <w:pPr>
              <w:jc w:val="center"/>
              <w:rPr>
                <w:b/>
              </w:rPr>
            </w:pPr>
            <w:r w:rsidRPr="000C2D9B">
              <w:rPr>
                <w:b/>
              </w:rPr>
              <w:t>FN=9</w:t>
            </w:r>
          </w:p>
        </w:tc>
        <w:tc>
          <w:tcPr>
            <w:tcW w:w="1828" w:type="dxa"/>
          </w:tcPr>
          <w:p w14:paraId="6BDF3203" w14:textId="77777777" w:rsidR="00335EA9" w:rsidRPr="000C2D9B" w:rsidRDefault="00335EA9" w:rsidP="00335EA9">
            <w:pPr>
              <w:jc w:val="center"/>
              <w:rPr>
                <w:b/>
              </w:rPr>
            </w:pPr>
            <w:r w:rsidRPr="000C2D9B">
              <w:rPr>
                <w:b/>
              </w:rPr>
              <w:t>88.24</w:t>
            </w:r>
          </w:p>
        </w:tc>
        <w:tc>
          <w:tcPr>
            <w:tcW w:w="1828" w:type="dxa"/>
          </w:tcPr>
          <w:p w14:paraId="6C8E9366" w14:textId="77777777" w:rsidR="00335EA9" w:rsidRPr="000C2D9B" w:rsidRDefault="00335EA9" w:rsidP="00335EA9">
            <w:pPr>
              <w:jc w:val="center"/>
              <w:rPr>
                <w:b/>
              </w:rPr>
            </w:pPr>
            <w:r w:rsidRPr="000C2D9B">
              <w:rPr>
                <w:b/>
              </w:rPr>
              <w:t>4.0</w:t>
            </w:r>
          </w:p>
        </w:tc>
      </w:tr>
    </w:tbl>
    <w:p w14:paraId="65A5E2A4" w14:textId="50A73898" w:rsidR="00CD36CB" w:rsidRDefault="00CD36CB" w:rsidP="00FC2D50">
      <w:pPr>
        <w:spacing w:line="360" w:lineRule="auto"/>
        <w:jc w:val="both"/>
        <w:rPr>
          <w:rFonts w:ascii="Times New Roman" w:hAnsi="Times New Roman" w:cs="Times New Roman"/>
        </w:rPr>
      </w:pPr>
    </w:p>
    <w:p w14:paraId="445D68C2" w14:textId="4E88C121" w:rsidR="00335EA9" w:rsidRDefault="00335EA9" w:rsidP="00FC2D50">
      <w:pPr>
        <w:spacing w:line="360" w:lineRule="auto"/>
        <w:jc w:val="both"/>
        <w:rPr>
          <w:rFonts w:ascii="Times New Roman" w:hAnsi="Times New Roman" w:cs="Times New Roman"/>
        </w:rPr>
      </w:pPr>
    </w:p>
    <w:p w14:paraId="6F65E2FB" w14:textId="77777777" w:rsidR="00335EA9" w:rsidRDefault="00335EA9" w:rsidP="00FC2D50">
      <w:pPr>
        <w:spacing w:line="360" w:lineRule="auto"/>
        <w:jc w:val="both"/>
        <w:rPr>
          <w:rFonts w:ascii="Times New Roman" w:hAnsi="Times New Roman" w:cs="Times New Roman"/>
        </w:rPr>
      </w:pPr>
    </w:p>
    <w:p w14:paraId="2DF65995" w14:textId="5ED774F4" w:rsidR="00CD36CB" w:rsidRDefault="00CD36CB" w:rsidP="00FC2D50">
      <w:pPr>
        <w:spacing w:line="360" w:lineRule="auto"/>
        <w:jc w:val="both"/>
        <w:rPr>
          <w:rFonts w:ascii="Times New Roman" w:hAnsi="Times New Roman" w:cs="Times New Roman"/>
        </w:rPr>
      </w:pPr>
    </w:p>
    <w:p w14:paraId="02952322" w14:textId="2E718633" w:rsidR="00CD36CB" w:rsidRDefault="00CD36CB" w:rsidP="00FC2D50">
      <w:pPr>
        <w:spacing w:line="360" w:lineRule="auto"/>
        <w:jc w:val="both"/>
        <w:rPr>
          <w:rFonts w:ascii="Times New Roman" w:hAnsi="Times New Roman" w:cs="Times New Roman"/>
        </w:rPr>
      </w:pPr>
    </w:p>
    <w:p w14:paraId="12356432" w14:textId="0F297358" w:rsidR="006D655C" w:rsidRDefault="006D655C" w:rsidP="001C07F5">
      <w:pPr>
        <w:spacing w:line="360" w:lineRule="auto"/>
        <w:ind w:left="2880" w:hanging="2160"/>
        <w:jc w:val="both"/>
        <w:rPr>
          <w:rFonts w:ascii="Times New Roman" w:hAnsi="Times New Roman" w:cs="Times New Roman"/>
          <w:b/>
          <w:bCs/>
        </w:rPr>
      </w:pPr>
      <w:r>
        <w:rPr>
          <w:noProof/>
        </w:rPr>
        <w:drawing>
          <wp:inline distT="0" distB="0" distL="0" distR="0" wp14:anchorId="443AA9D8" wp14:editId="62A4BC7E">
            <wp:extent cx="4981575" cy="2204720"/>
            <wp:effectExtent l="0" t="0" r="9525" b="5080"/>
            <wp:docPr id="1" name="Chart 1">
              <a:extLst xmlns:a="http://schemas.openxmlformats.org/drawingml/2006/main">
                <a:ext uri="{FF2B5EF4-FFF2-40B4-BE49-F238E27FC236}">
                  <a16:creationId xmlns:a16="http://schemas.microsoft.com/office/drawing/2014/main" id="{3B55015D-8C2A-4658-B684-50AD9F94F6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2C5DEA8" w14:textId="0F6E7FD9" w:rsidR="006D655C" w:rsidRPr="001C07F5" w:rsidRDefault="001C07F5" w:rsidP="001C07F5">
      <w:pPr>
        <w:spacing w:line="360" w:lineRule="auto"/>
        <w:ind w:firstLine="720"/>
        <w:jc w:val="both"/>
        <w:rPr>
          <w:rFonts w:ascii="Times New Roman" w:hAnsi="Times New Roman" w:cs="Times New Roman"/>
          <w:b/>
          <w:bCs/>
        </w:rPr>
      </w:pPr>
      <w:r w:rsidRPr="001C07F5">
        <w:rPr>
          <w:rFonts w:ascii="Times New Roman" w:hAnsi="Times New Roman" w:cs="Times New Roman"/>
          <w:b/>
        </w:rPr>
        <w:t>Figure 2:  Performance evaluation Chart for Naïve Bayes’ and KNN</w:t>
      </w:r>
    </w:p>
    <w:p w14:paraId="08FBEDE5" w14:textId="6672F2AC" w:rsidR="00CD36CB" w:rsidRPr="001C07F5" w:rsidRDefault="00335EA9" w:rsidP="00335EA9">
      <w:pPr>
        <w:spacing w:line="360" w:lineRule="auto"/>
        <w:ind w:left="2880" w:firstLine="720"/>
        <w:jc w:val="both"/>
        <w:rPr>
          <w:rFonts w:ascii="Times New Roman" w:hAnsi="Times New Roman" w:cs="Times New Roman"/>
          <w:sz w:val="24"/>
          <w:szCs w:val="24"/>
        </w:rPr>
      </w:pPr>
      <w:r w:rsidRPr="001C07F5">
        <w:rPr>
          <w:rFonts w:ascii="Times New Roman" w:hAnsi="Times New Roman" w:cs="Times New Roman"/>
          <w:b/>
          <w:bCs/>
          <w:sz w:val="24"/>
          <w:szCs w:val="24"/>
        </w:rPr>
        <w:t xml:space="preserve">5   </w:t>
      </w:r>
      <w:r w:rsidR="0097068C" w:rsidRPr="001C07F5">
        <w:rPr>
          <w:rFonts w:ascii="Times New Roman" w:hAnsi="Times New Roman" w:cs="Times New Roman"/>
          <w:b/>
          <w:bCs/>
          <w:sz w:val="24"/>
          <w:szCs w:val="24"/>
        </w:rPr>
        <w:t>Conclusion</w:t>
      </w:r>
    </w:p>
    <w:p w14:paraId="7639AC6A" w14:textId="4EF75A98" w:rsidR="0097068C" w:rsidRPr="00D842C6" w:rsidRDefault="0097068C" w:rsidP="00FC2D50">
      <w:pPr>
        <w:spacing w:line="360" w:lineRule="auto"/>
        <w:jc w:val="both"/>
        <w:rPr>
          <w:rFonts w:ascii="Times New Roman" w:hAnsi="Times New Roman" w:cs="Times New Roman"/>
        </w:rPr>
      </w:pPr>
      <w:r w:rsidRPr="00CD36CB">
        <w:rPr>
          <w:rFonts w:ascii="Times New Roman" w:hAnsi="Times New Roman" w:cs="Times New Roman"/>
        </w:rPr>
        <w:t xml:space="preserve"> </w:t>
      </w:r>
      <w:r w:rsidRPr="0097068C">
        <w:rPr>
          <w:rFonts w:ascii="Times New Roman" w:hAnsi="Times New Roman" w:cs="Times New Roman"/>
        </w:rPr>
        <w:t xml:space="preserve">In this study two different data mining classification techniques was used for the prediction </w:t>
      </w:r>
      <w:r w:rsidR="00746DA8" w:rsidRPr="0097068C">
        <w:rPr>
          <w:rFonts w:ascii="Times New Roman" w:hAnsi="Times New Roman" w:cs="Times New Roman"/>
        </w:rPr>
        <w:t xml:space="preserve">of </w:t>
      </w:r>
      <w:r w:rsidR="00746DA8">
        <w:rPr>
          <w:rFonts w:ascii="Times New Roman" w:hAnsi="Times New Roman" w:cs="Times New Roman"/>
        </w:rPr>
        <w:t>Osteoarthritis</w:t>
      </w:r>
      <w:r w:rsidR="00CD36CB">
        <w:rPr>
          <w:rFonts w:ascii="Times New Roman" w:hAnsi="Times New Roman" w:cs="Times New Roman"/>
        </w:rPr>
        <w:t xml:space="preserve"> </w:t>
      </w:r>
      <w:r w:rsidRPr="0097068C">
        <w:rPr>
          <w:rFonts w:ascii="Times New Roman" w:hAnsi="Times New Roman" w:cs="Times New Roman"/>
        </w:rPr>
        <w:t>risk</w:t>
      </w:r>
      <w:r w:rsidR="00CD36CB">
        <w:rPr>
          <w:rFonts w:ascii="Times New Roman" w:hAnsi="Times New Roman" w:cs="Times New Roman"/>
        </w:rPr>
        <w:t xml:space="preserve"> in adult </w:t>
      </w:r>
      <w:r w:rsidR="00746DA8">
        <w:rPr>
          <w:rFonts w:ascii="Times New Roman" w:hAnsi="Times New Roman" w:cs="Times New Roman"/>
        </w:rPr>
        <w:t xml:space="preserve">population </w:t>
      </w:r>
      <w:r w:rsidR="00746DA8" w:rsidRPr="0097068C">
        <w:rPr>
          <w:rFonts w:ascii="Times New Roman" w:hAnsi="Times New Roman" w:cs="Times New Roman"/>
        </w:rPr>
        <w:t>and</w:t>
      </w:r>
      <w:r w:rsidRPr="0097068C">
        <w:rPr>
          <w:rFonts w:ascii="Times New Roman" w:hAnsi="Times New Roman" w:cs="Times New Roman"/>
        </w:rPr>
        <w:t xml:space="preserve"> their performance</w:t>
      </w:r>
      <w:r w:rsidR="00746DA8">
        <w:rPr>
          <w:rFonts w:ascii="Times New Roman" w:hAnsi="Times New Roman" w:cs="Times New Roman"/>
        </w:rPr>
        <w:t>s</w:t>
      </w:r>
      <w:r w:rsidRPr="0097068C">
        <w:rPr>
          <w:rFonts w:ascii="Times New Roman" w:hAnsi="Times New Roman" w:cs="Times New Roman"/>
        </w:rPr>
        <w:t xml:space="preserve"> was compared in order to evaluate the best classifier.  Experimental results </w:t>
      </w:r>
      <w:proofErr w:type="gramStart"/>
      <w:r w:rsidRPr="0097068C">
        <w:rPr>
          <w:rFonts w:ascii="Times New Roman" w:hAnsi="Times New Roman" w:cs="Times New Roman"/>
        </w:rPr>
        <w:t>shows</w:t>
      </w:r>
      <w:proofErr w:type="gramEnd"/>
      <w:r w:rsidRPr="0097068C">
        <w:rPr>
          <w:rFonts w:ascii="Times New Roman" w:hAnsi="Times New Roman" w:cs="Times New Roman"/>
        </w:rPr>
        <w:t xml:space="preserve"> that the</w:t>
      </w:r>
      <w:r w:rsidR="00CD36CB">
        <w:rPr>
          <w:rFonts w:ascii="Times New Roman" w:hAnsi="Times New Roman" w:cs="Times New Roman"/>
        </w:rPr>
        <w:t xml:space="preserve"> Naïve </w:t>
      </w:r>
      <w:r w:rsidR="00746DA8">
        <w:rPr>
          <w:rFonts w:ascii="Times New Roman" w:hAnsi="Times New Roman" w:cs="Times New Roman"/>
        </w:rPr>
        <w:t>Baye’classifier is</w:t>
      </w:r>
      <w:r w:rsidRPr="0097068C">
        <w:rPr>
          <w:rFonts w:ascii="Times New Roman" w:hAnsi="Times New Roman" w:cs="Times New Roman"/>
        </w:rPr>
        <w:t xml:space="preserve"> a better model for the prediction of </w:t>
      </w:r>
      <w:r w:rsidR="00CD36CB">
        <w:rPr>
          <w:rFonts w:ascii="Times New Roman" w:hAnsi="Times New Roman" w:cs="Times New Roman"/>
        </w:rPr>
        <w:t xml:space="preserve">Osteoarthritis </w:t>
      </w:r>
      <w:r w:rsidRPr="0097068C">
        <w:rPr>
          <w:rFonts w:ascii="Times New Roman" w:hAnsi="Times New Roman" w:cs="Times New Roman"/>
        </w:rPr>
        <w:t>risks for the value of accuracy, recall, precision and error rates recorded for both models.  Hence, an efficient and effective classifier for</w:t>
      </w:r>
      <w:r w:rsidR="00CD36CB">
        <w:rPr>
          <w:rFonts w:ascii="Times New Roman" w:hAnsi="Times New Roman" w:cs="Times New Roman"/>
        </w:rPr>
        <w:t xml:space="preserve"> Osteoarthritis </w:t>
      </w:r>
      <w:r w:rsidRPr="0097068C">
        <w:rPr>
          <w:rFonts w:ascii="Times New Roman" w:hAnsi="Times New Roman" w:cs="Times New Roman"/>
        </w:rPr>
        <w:t>risks has been identified while the number of attribute</w:t>
      </w:r>
      <w:r w:rsidR="00746DA8">
        <w:rPr>
          <w:rFonts w:ascii="Times New Roman" w:hAnsi="Times New Roman" w:cs="Times New Roman"/>
        </w:rPr>
        <w:t>s</w:t>
      </w:r>
      <w:r w:rsidRPr="0097068C">
        <w:rPr>
          <w:rFonts w:ascii="Times New Roman" w:hAnsi="Times New Roman" w:cs="Times New Roman"/>
        </w:rPr>
        <w:t xml:space="preserve"> covered by the classifier can be increased by increasing the sample size of the training set and hence the development of a more accurate model.</w:t>
      </w:r>
    </w:p>
    <w:p w14:paraId="3F2F47B2" w14:textId="76B53FFC" w:rsidR="004F6C03" w:rsidRPr="00D842C6" w:rsidRDefault="004F6C03" w:rsidP="007D705D">
      <w:pPr>
        <w:spacing w:line="360" w:lineRule="auto"/>
        <w:jc w:val="both"/>
        <w:rPr>
          <w:rFonts w:ascii="Times New Roman" w:hAnsi="Times New Roman" w:cs="Times New Roman"/>
        </w:rPr>
      </w:pPr>
    </w:p>
    <w:p w14:paraId="2264A9D3" w14:textId="0AD3C020" w:rsidR="00C94E38" w:rsidRDefault="00C94E38" w:rsidP="007D705D">
      <w:pPr>
        <w:spacing w:line="360" w:lineRule="auto"/>
        <w:jc w:val="both"/>
        <w:rPr>
          <w:rFonts w:ascii="Times New Roman" w:hAnsi="Times New Roman" w:cs="Times New Roman"/>
        </w:rPr>
      </w:pPr>
    </w:p>
    <w:p w14:paraId="787E2F23" w14:textId="1BE355AB" w:rsidR="00C94E38" w:rsidRDefault="00C94E38" w:rsidP="007D705D">
      <w:pPr>
        <w:spacing w:line="360" w:lineRule="auto"/>
        <w:jc w:val="both"/>
        <w:rPr>
          <w:rFonts w:ascii="Times New Roman" w:hAnsi="Times New Roman" w:cs="Times New Roman"/>
        </w:rPr>
      </w:pPr>
    </w:p>
    <w:p w14:paraId="7B5A2FA6" w14:textId="4DE2EBCA" w:rsidR="00C94E38" w:rsidRDefault="00C94E38" w:rsidP="007D705D">
      <w:pPr>
        <w:spacing w:line="360" w:lineRule="auto"/>
        <w:jc w:val="both"/>
        <w:rPr>
          <w:rFonts w:ascii="Times New Roman" w:hAnsi="Times New Roman" w:cs="Times New Roman"/>
        </w:rPr>
      </w:pPr>
    </w:p>
    <w:p w14:paraId="157C8139" w14:textId="64761D34" w:rsidR="00C94E38" w:rsidRDefault="00C94E38" w:rsidP="007D705D">
      <w:pPr>
        <w:spacing w:line="360" w:lineRule="auto"/>
        <w:jc w:val="both"/>
        <w:rPr>
          <w:rFonts w:ascii="Times New Roman" w:hAnsi="Times New Roman" w:cs="Times New Roman"/>
        </w:rPr>
      </w:pPr>
    </w:p>
    <w:p w14:paraId="6B53B366" w14:textId="0FF3FC5A" w:rsidR="000F1BB0" w:rsidRPr="001C07F5" w:rsidRDefault="00B07069" w:rsidP="007D705D">
      <w:pPr>
        <w:spacing w:line="360" w:lineRule="auto"/>
        <w:rPr>
          <w:rFonts w:ascii="Times New Roman" w:hAnsi="Times New Roman" w:cs="Times New Roman"/>
          <w:b/>
          <w:bCs/>
        </w:rPr>
      </w:pPr>
      <w:r w:rsidRPr="001C07F5">
        <w:rPr>
          <w:rFonts w:ascii="Times New Roman" w:hAnsi="Times New Roman" w:cs="Times New Roman"/>
          <w:b/>
          <w:bCs/>
        </w:rPr>
        <w:t xml:space="preserve"> </w:t>
      </w:r>
      <w:r w:rsidR="000F1BB0" w:rsidRPr="001C07F5">
        <w:rPr>
          <w:rFonts w:ascii="Times New Roman" w:hAnsi="Times New Roman" w:cs="Times New Roman"/>
          <w:b/>
          <w:bCs/>
        </w:rPr>
        <w:t>REFERENCES</w:t>
      </w:r>
    </w:p>
    <w:p w14:paraId="2C6D8179" w14:textId="4D7A4A98" w:rsidR="00577269" w:rsidRDefault="00577269" w:rsidP="007D705D">
      <w:pPr>
        <w:spacing w:line="360" w:lineRule="auto"/>
        <w:rPr>
          <w:rFonts w:ascii="Times New Roman" w:hAnsi="Times New Roman" w:cs="Times New Roman"/>
        </w:rPr>
      </w:pPr>
      <w:r>
        <w:rPr>
          <w:rFonts w:ascii="Times New Roman" w:hAnsi="Times New Roman" w:cs="Times New Roman"/>
        </w:rPr>
        <w:t>[1]</w:t>
      </w:r>
      <w:r>
        <w:rPr>
          <w:rFonts w:ascii="Times New Roman" w:hAnsi="Times New Roman" w:cs="Times New Roman"/>
        </w:rPr>
        <w:tab/>
      </w:r>
      <w:proofErr w:type="spellStart"/>
      <w:r w:rsidR="00DC61B4" w:rsidRPr="0072278B">
        <w:rPr>
          <w:rFonts w:ascii="Times New Roman" w:hAnsi="Times New Roman" w:cs="Times New Roman"/>
        </w:rPr>
        <w:t>A</w:t>
      </w:r>
      <w:r w:rsidR="00AD78AC" w:rsidRPr="0072278B">
        <w:rPr>
          <w:rFonts w:ascii="Times New Roman" w:hAnsi="Times New Roman" w:cs="Times New Roman"/>
        </w:rPr>
        <w:t>debusoye</w:t>
      </w:r>
      <w:proofErr w:type="spellEnd"/>
      <w:r w:rsidR="00AD78AC" w:rsidRPr="0072278B">
        <w:rPr>
          <w:rFonts w:ascii="Times New Roman" w:hAnsi="Times New Roman" w:cs="Times New Roman"/>
        </w:rPr>
        <w:t xml:space="preserve"> LA, </w:t>
      </w:r>
      <w:proofErr w:type="spellStart"/>
      <w:r w:rsidR="00AD78AC" w:rsidRPr="0072278B">
        <w:rPr>
          <w:rFonts w:ascii="Times New Roman" w:hAnsi="Times New Roman" w:cs="Times New Roman"/>
        </w:rPr>
        <w:t>Ogunbode</w:t>
      </w:r>
      <w:proofErr w:type="spellEnd"/>
      <w:r w:rsidR="00AD78AC" w:rsidRPr="0072278B">
        <w:rPr>
          <w:rFonts w:ascii="Times New Roman" w:hAnsi="Times New Roman" w:cs="Times New Roman"/>
        </w:rPr>
        <w:t xml:space="preserve"> A</w:t>
      </w:r>
      <w:r w:rsidR="008B7F85">
        <w:rPr>
          <w:rFonts w:ascii="Times New Roman" w:hAnsi="Times New Roman" w:cs="Times New Roman"/>
        </w:rPr>
        <w:t>.</w:t>
      </w:r>
      <w:r w:rsidR="00AD78AC" w:rsidRPr="0072278B">
        <w:rPr>
          <w:rFonts w:ascii="Times New Roman" w:hAnsi="Times New Roman" w:cs="Times New Roman"/>
        </w:rPr>
        <w:t xml:space="preserve">M, </w:t>
      </w:r>
      <w:proofErr w:type="spellStart"/>
      <w:r w:rsidR="00AD78AC" w:rsidRPr="0072278B">
        <w:rPr>
          <w:rFonts w:ascii="Times New Roman" w:hAnsi="Times New Roman" w:cs="Times New Roman"/>
        </w:rPr>
        <w:t>Alonge</w:t>
      </w:r>
      <w:proofErr w:type="spellEnd"/>
      <w:r w:rsidR="00AD78AC" w:rsidRPr="0072278B">
        <w:rPr>
          <w:rFonts w:ascii="Times New Roman" w:hAnsi="Times New Roman" w:cs="Times New Roman"/>
        </w:rPr>
        <w:t xml:space="preserve"> T</w:t>
      </w:r>
      <w:r w:rsidR="008B7F85">
        <w:rPr>
          <w:rFonts w:ascii="Times New Roman" w:hAnsi="Times New Roman" w:cs="Times New Roman"/>
        </w:rPr>
        <w:t>.O (2013)</w:t>
      </w:r>
      <w:r w:rsidR="00AD78AC" w:rsidRPr="0072278B">
        <w:rPr>
          <w:rFonts w:ascii="Times New Roman" w:hAnsi="Times New Roman" w:cs="Times New Roman"/>
        </w:rPr>
        <w:t xml:space="preserve"> </w:t>
      </w:r>
      <w:r w:rsidR="008B7F85">
        <w:rPr>
          <w:rFonts w:ascii="Times New Roman" w:hAnsi="Times New Roman" w:cs="Times New Roman"/>
        </w:rPr>
        <w:t>‘’</w:t>
      </w:r>
      <w:r w:rsidR="00AD78AC" w:rsidRPr="0072278B">
        <w:rPr>
          <w:rFonts w:ascii="Times New Roman" w:hAnsi="Times New Roman" w:cs="Times New Roman"/>
        </w:rPr>
        <w:t>Magnitude of knee osteoarthritis and</w:t>
      </w:r>
    </w:p>
    <w:p w14:paraId="62A93953" w14:textId="1955C2E1" w:rsidR="00AD78AC" w:rsidRPr="0072278B" w:rsidRDefault="00AD78AC" w:rsidP="00577269">
      <w:pPr>
        <w:spacing w:line="360" w:lineRule="auto"/>
        <w:ind w:left="720" w:firstLine="60"/>
        <w:rPr>
          <w:rFonts w:ascii="Times New Roman" w:hAnsi="Times New Roman" w:cs="Times New Roman"/>
        </w:rPr>
      </w:pPr>
      <w:r w:rsidRPr="0072278B">
        <w:rPr>
          <w:rFonts w:ascii="Times New Roman" w:hAnsi="Times New Roman" w:cs="Times New Roman"/>
        </w:rPr>
        <w:t xml:space="preserve">associated risk factors among adult patients </w:t>
      </w:r>
      <w:r w:rsidR="00004AD9" w:rsidRPr="0072278B">
        <w:rPr>
          <w:rFonts w:ascii="Times New Roman" w:hAnsi="Times New Roman" w:cs="Times New Roman"/>
        </w:rPr>
        <w:t>present</w:t>
      </w:r>
      <w:r w:rsidR="00DC61B4" w:rsidRPr="0072278B">
        <w:rPr>
          <w:rFonts w:ascii="Times New Roman" w:hAnsi="Times New Roman" w:cs="Times New Roman"/>
        </w:rPr>
        <w:t>ing in a family clinic in Nigeria</w:t>
      </w:r>
      <w:r w:rsidR="008B7F85">
        <w:rPr>
          <w:rFonts w:ascii="Times New Roman" w:hAnsi="Times New Roman" w:cs="Times New Roman"/>
        </w:rPr>
        <w:t>’’</w:t>
      </w:r>
      <w:r w:rsidR="00DC61B4" w:rsidRPr="0072278B">
        <w:rPr>
          <w:rFonts w:ascii="Times New Roman" w:hAnsi="Times New Roman" w:cs="Times New Roman"/>
        </w:rPr>
        <w:t>. J, Med Trop 2013; 15; 144-50</w:t>
      </w:r>
    </w:p>
    <w:p w14:paraId="212F3A3D" w14:textId="7EB3854E" w:rsidR="00B55D61" w:rsidRDefault="00577269" w:rsidP="00577269">
      <w:pPr>
        <w:spacing w:line="360" w:lineRule="auto"/>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5D38F5" w:rsidRPr="0072278B">
        <w:rPr>
          <w:rFonts w:ascii="Times New Roman" w:hAnsi="Times New Roman" w:cs="Times New Roman"/>
        </w:rPr>
        <w:t xml:space="preserve">Benko, A  </w:t>
      </w:r>
      <w:r w:rsidR="008B7F85">
        <w:rPr>
          <w:rFonts w:ascii="Times New Roman" w:hAnsi="Times New Roman" w:cs="Times New Roman"/>
        </w:rPr>
        <w:t xml:space="preserve"> </w:t>
      </w:r>
      <w:r w:rsidR="005D38F5" w:rsidRPr="0072278B">
        <w:rPr>
          <w:rFonts w:ascii="Times New Roman" w:hAnsi="Times New Roman" w:cs="Times New Roman"/>
        </w:rPr>
        <w:t xml:space="preserve">&amp; Wilson, B.  </w:t>
      </w:r>
      <w:r w:rsidR="008B7F85">
        <w:rPr>
          <w:rFonts w:ascii="Times New Roman" w:hAnsi="Times New Roman" w:cs="Times New Roman"/>
        </w:rPr>
        <w:t>(</w:t>
      </w:r>
      <w:r w:rsidR="005D38F5" w:rsidRPr="0072278B">
        <w:rPr>
          <w:rFonts w:ascii="Times New Roman" w:hAnsi="Times New Roman" w:cs="Times New Roman"/>
        </w:rPr>
        <w:t>2003</w:t>
      </w:r>
      <w:r w:rsidR="008B7F85">
        <w:rPr>
          <w:rFonts w:ascii="Times New Roman" w:hAnsi="Times New Roman" w:cs="Times New Roman"/>
        </w:rPr>
        <w:t>)</w:t>
      </w:r>
      <w:r w:rsidR="005D38F5" w:rsidRPr="0072278B">
        <w:rPr>
          <w:rFonts w:ascii="Times New Roman" w:hAnsi="Times New Roman" w:cs="Times New Roman"/>
        </w:rPr>
        <w:t xml:space="preserve"> Online decision support gives plans an edge. Managed</w:t>
      </w:r>
      <w:r w:rsidR="008B7F85">
        <w:rPr>
          <w:rFonts w:ascii="Times New Roman" w:hAnsi="Times New Roman" w:cs="Times New Roman"/>
        </w:rPr>
        <w:t xml:space="preserve"> </w:t>
      </w:r>
      <w:r w:rsidR="005D38F5" w:rsidRPr="0072278B">
        <w:rPr>
          <w:rFonts w:ascii="Times New Roman" w:hAnsi="Times New Roman" w:cs="Times New Roman"/>
        </w:rPr>
        <w:t xml:space="preserve">  </w:t>
      </w:r>
      <w:r w:rsidR="008B7F85" w:rsidRPr="0072278B">
        <w:rPr>
          <w:rFonts w:ascii="Times New Roman" w:hAnsi="Times New Roman" w:cs="Times New Roman"/>
        </w:rPr>
        <w:t>Healthcare Executive</w:t>
      </w:r>
      <w:r w:rsidR="005D38F5" w:rsidRPr="0072278B">
        <w:rPr>
          <w:rFonts w:ascii="Times New Roman" w:hAnsi="Times New Roman" w:cs="Times New Roman"/>
        </w:rPr>
        <w:t>, Vol. 13 No. 5, p. 20.</w:t>
      </w:r>
    </w:p>
    <w:p w14:paraId="65A459B9" w14:textId="7E4E4CC9" w:rsidR="008B7F85" w:rsidRDefault="00577269" w:rsidP="00577269">
      <w:pPr>
        <w:spacing w:line="360" w:lineRule="auto"/>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008B7F85" w:rsidRPr="004D0E2C">
        <w:rPr>
          <w:rFonts w:ascii="Times New Roman" w:hAnsi="Times New Roman" w:cs="Times New Roman"/>
        </w:rPr>
        <w:t xml:space="preserve">Cross, E. Smith, D. Hoy, S. Nolte, I. Ackerman, M. </w:t>
      </w:r>
      <w:proofErr w:type="spellStart"/>
      <w:r w:rsidR="008B7F85" w:rsidRPr="004D0E2C">
        <w:rPr>
          <w:rFonts w:ascii="Times New Roman" w:hAnsi="Times New Roman" w:cs="Times New Roman"/>
        </w:rPr>
        <w:t>Fransen</w:t>
      </w:r>
      <w:proofErr w:type="spellEnd"/>
      <w:r w:rsidR="008B7F85" w:rsidRPr="004D0E2C">
        <w:rPr>
          <w:rFonts w:ascii="Times New Roman" w:hAnsi="Times New Roman" w:cs="Times New Roman"/>
        </w:rPr>
        <w:t xml:space="preserve">, L. Bridgett, S. Williams, F. Guillemin, C. L. </w:t>
      </w:r>
      <w:r w:rsidR="00B55D61" w:rsidRPr="004D0E2C">
        <w:rPr>
          <w:rFonts w:ascii="Times New Roman" w:hAnsi="Times New Roman" w:cs="Times New Roman"/>
        </w:rPr>
        <w:t>(2014)</w:t>
      </w:r>
      <w:r w:rsidR="008B7F85" w:rsidRPr="004D0E2C">
        <w:rPr>
          <w:rFonts w:ascii="Times New Roman" w:hAnsi="Times New Roman" w:cs="Times New Roman"/>
        </w:rPr>
        <w:t xml:space="preserve"> The global burden of hip and knee Osteoarthritis: estimates from the global burden of disease 2010 study. Annals of the Rheumatic Diseases, pages </w:t>
      </w:r>
      <w:proofErr w:type="spellStart"/>
      <w:r w:rsidR="008B7F85" w:rsidRPr="004D0E2C">
        <w:rPr>
          <w:rFonts w:ascii="Times New Roman" w:hAnsi="Times New Roman" w:cs="Times New Roman"/>
        </w:rPr>
        <w:t>annrheumdis</w:t>
      </w:r>
      <w:proofErr w:type="spellEnd"/>
      <w:r w:rsidR="008B7F85" w:rsidRPr="004D0E2C">
        <w:rPr>
          <w:rFonts w:ascii="Times New Roman" w:hAnsi="Times New Roman" w:cs="Times New Roman"/>
        </w:rPr>
        <w:t>–2013</w:t>
      </w:r>
      <w:proofErr w:type="gramStart"/>
      <w:r w:rsidR="008B7F85" w:rsidRPr="004D0E2C">
        <w:rPr>
          <w:rFonts w:ascii="Times New Roman" w:hAnsi="Times New Roman" w:cs="Times New Roman"/>
        </w:rPr>
        <w:t>, .</w:t>
      </w:r>
      <w:proofErr w:type="gramEnd"/>
    </w:p>
    <w:p w14:paraId="52599C17" w14:textId="34CABCA6" w:rsidR="00F83902" w:rsidRPr="004D0E2C" w:rsidRDefault="00577269" w:rsidP="00577269">
      <w:pPr>
        <w:spacing w:line="360" w:lineRule="auto"/>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00F83902" w:rsidRPr="00F83902">
        <w:rPr>
          <w:rFonts w:ascii="Times New Roman" w:hAnsi="Times New Roman" w:cs="Times New Roman"/>
        </w:rPr>
        <w:t>Gupta S.</w:t>
      </w:r>
      <w:r>
        <w:rPr>
          <w:rFonts w:ascii="Times New Roman" w:hAnsi="Times New Roman" w:cs="Times New Roman"/>
        </w:rPr>
        <w:t>,</w:t>
      </w:r>
      <w:r w:rsidR="00F83902" w:rsidRPr="00F83902">
        <w:rPr>
          <w:rFonts w:ascii="Times New Roman" w:hAnsi="Times New Roman" w:cs="Times New Roman"/>
        </w:rPr>
        <w:t xml:space="preserve"> Kumar, D., Sharma, A (2011).  Data Mining Classification Techniques Applied </w:t>
      </w:r>
      <w:proofErr w:type="gramStart"/>
      <w:r w:rsidR="00F83902" w:rsidRPr="00F83902">
        <w:rPr>
          <w:rFonts w:ascii="Times New Roman" w:hAnsi="Times New Roman" w:cs="Times New Roman"/>
        </w:rPr>
        <w:t>For</w:t>
      </w:r>
      <w:proofErr w:type="gramEnd"/>
      <w:r w:rsidR="00F83902" w:rsidRPr="00F83902">
        <w:rPr>
          <w:rFonts w:ascii="Times New Roman" w:hAnsi="Times New Roman" w:cs="Times New Roman"/>
        </w:rPr>
        <w:t xml:space="preserve"> Breast Cancer Diagnosis and Prognosis.  Indian Journal of Computer Science and Engineering (IJCSE).  Vol. 2 No. 2 </w:t>
      </w:r>
      <w:proofErr w:type="spellStart"/>
      <w:r w:rsidR="00F83902" w:rsidRPr="00F83902">
        <w:rPr>
          <w:rFonts w:ascii="Times New Roman" w:hAnsi="Times New Roman" w:cs="Times New Roman"/>
        </w:rPr>
        <w:t>pg</w:t>
      </w:r>
      <w:proofErr w:type="spellEnd"/>
      <w:r w:rsidR="00F83902" w:rsidRPr="00F83902">
        <w:rPr>
          <w:rFonts w:ascii="Times New Roman" w:hAnsi="Times New Roman" w:cs="Times New Roman"/>
        </w:rPr>
        <w:t xml:space="preserve"> 198-195, April, 2011. ISSN: 0976-</w:t>
      </w:r>
      <w:proofErr w:type="gramStart"/>
      <w:r w:rsidR="00F83902" w:rsidRPr="00F83902">
        <w:rPr>
          <w:rFonts w:ascii="Times New Roman" w:hAnsi="Times New Roman" w:cs="Times New Roman"/>
        </w:rPr>
        <w:t>5166..</w:t>
      </w:r>
      <w:proofErr w:type="gramEnd"/>
      <w:r w:rsidR="00F83902" w:rsidRPr="00F83902">
        <w:rPr>
          <w:rFonts w:ascii="Times New Roman" w:hAnsi="Times New Roman" w:cs="Times New Roman"/>
        </w:rPr>
        <w:t xml:space="preserve">  Accessed on June 24, 2014.</w:t>
      </w:r>
    </w:p>
    <w:p w14:paraId="5B9A12D7" w14:textId="48D74CD0" w:rsidR="000F1BB0" w:rsidRPr="004D0E2C" w:rsidRDefault="00577269" w:rsidP="00577269">
      <w:pPr>
        <w:spacing w:line="276" w:lineRule="auto"/>
        <w:ind w:left="720" w:hanging="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[5]</w:t>
      </w:r>
      <w:r>
        <w:rPr>
          <w:rFonts w:ascii="Times New Roman" w:hAnsi="Times New Roman" w:cs="Times New Roman"/>
          <w:color w:val="000000"/>
          <w:shd w:val="clear" w:color="auto" w:fill="FFFFFF"/>
        </w:rPr>
        <w:tab/>
      </w:r>
      <w:proofErr w:type="spellStart"/>
      <w:r w:rsidR="000F1BB0" w:rsidRPr="004D0E2C">
        <w:rPr>
          <w:rFonts w:ascii="Times New Roman" w:hAnsi="Times New Roman" w:cs="Times New Roman"/>
          <w:color w:val="000000"/>
          <w:shd w:val="clear" w:color="auto" w:fill="FFFFFF"/>
        </w:rPr>
        <w:t>Heidera</w:t>
      </w:r>
      <w:proofErr w:type="spellEnd"/>
      <w:r w:rsidR="000F1BB0" w:rsidRPr="004D0E2C">
        <w:rPr>
          <w:rFonts w:ascii="Times New Roman" w:hAnsi="Times New Roman" w:cs="Times New Roman"/>
          <w:color w:val="000000"/>
          <w:shd w:val="clear" w:color="auto" w:fill="FFFFFF"/>
        </w:rPr>
        <w:t xml:space="preserve"> B. </w:t>
      </w:r>
      <w:r w:rsidR="00B55D61" w:rsidRPr="004D0E2C">
        <w:rPr>
          <w:rFonts w:ascii="Times New Roman" w:hAnsi="Times New Roman" w:cs="Times New Roman"/>
          <w:color w:val="000000"/>
          <w:shd w:val="clear" w:color="auto" w:fill="FFFFFF"/>
        </w:rPr>
        <w:t xml:space="preserve">(2011) </w:t>
      </w:r>
      <w:r w:rsidR="000F1BB0" w:rsidRPr="004D0E2C">
        <w:rPr>
          <w:rFonts w:ascii="Times New Roman" w:hAnsi="Times New Roman" w:cs="Times New Roman"/>
          <w:color w:val="000000"/>
          <w:shd w:val="clear" w:color="auto" w:fill="FFFFFF"/>
        </w:rPr>
        <w:t>Knee osteoarthritis prevalence, risk factors, pathogenesis and features: Part I. Caspian J Intern Med 2011;2:205-12.</w:t>
      </w:r>
    </w:p>
    <w:p w14:paraId="578264B3" w14:textId="7C2B88CA" w:rsidR="004D0E2C" w:rsidRPr="004D0E2C" w:rsidRDefault="00577269" w:rsidP="00577269">
      <w:pPr>
        <w:spacing w:after="0" w:line="276" w:lineRule="auto"/>
        <w:ind w:left="720" w:hanging="720"/>
        <w:rPr>
          <w:rFonts w:ascii="Times New Roman" w:hAnsi="Times New Roman" w:cs="Times New Roman"/>
        </w:rPr>
      </w:pPr>
      <w:r>
        <w:rPr>
          <w:rFonts w:ascii="Times New Roman" w:hAnsi="Times New Roman" w:cs="Times New Roman"/>
        </w:rPr>
        <w:t>[6]</w:t>
      </w:r>
      <w:r>
        <w:rPr>
          <w:rFonts w:ascii="Times New Roman" w:hAnsi="Times New Roman" w:cs="Times New Roman"/>
        </w:rPr>
        <w:tab/>
      </w:r>
      <w:r w:rsidR="004D0E2C" w:rsidRPr="004D0E2C">
        <w:rPr>
          <w:rFonts w:ascii="Times New Roman" w:hAnsi="Times New Roman" w:cs="Times New Roman"/>
        </w:rPr>
        <w:t>Jiawei, H. and Micheline, K. (2006) Data Mining: Concepts and Techniques, Second Edition, Elsevier Inc.</w:t>
      </w:r>
    </w:p>
    <w:p w14:paraId="5074D607" w14:textId="483FED60" w:rsidR="004D0E2C" w:rsidRPr="004D0E2C" w:rsidRDefault="004D0E2C" w:rsidP="004D0E2C">
      <w:pPr>
        <w:spacing w:after="0" w:line="276" w:lineRule="auto"/>
        <w:rPr>
          <w:rFonts w:ascii="Times New Roman" w:hAnsi="Times New Roman" w:cs="Times New Roman"/>
          <w:color w:val="000000"/>
          <w:shd w:val="clear" w:color="auto" w:fill="FFFFFF"/>
        </w:rPr>
      </w:pPr>
      <w:r w:rsidRPr="004D0E2C">
        <w:rPr>
          <w:rFonts w:ascii="Times New Roman" w:hAnsi="Times New Roman" w:cs="Times New Roman"/>
          <w:color w:val="000000"/>
          <w:shd w:val="clear" w:color="auto" w:fill="FFFFFF"/>
        </w:rPr>
        <w:t xml:space="preserve"> </w:t>
      </w:r>
    </w:p>
    <w:p w14:paraId="1D46E646" w14:textId="12CCF277" w:rsidR="004D0E2C" w:rsidRPr="004D0E2C" w:rsidRDefault="00577269" w:rsidP="00577269">
      <w:pPr>
        <w:spacing w:after="0" w:line="276" w:lineRule="auto"/>
        <w:ind w:left="720" w:hanging="720"/>
        <w:jc w:val="both"/>
        <w:rPr>
          <w:rFonts w:ascii="Times New Roman" w:hAnsi="Times New Roman" w:cs="Times New Roman"/>
          <w:color w:val="000000"/>
          <w:shd w:val="clear" w:color="auto" w:fill="FFFFFF"/>
        </w:rPr>
      </w:pPr>
      <w:r>
        <w:rPr>
          <w:rFonts w:ascii="Times New Roman" w:hAnsi="Times New Roman" w:cs="Times New Roman"/>
        </w:rPr>
        <w:t>[7]</w:t>
      </w:r>
      <w:r>
        <w:rPr>
          <w:rFonts w:ascii="Times New Roman" w:hAnsi="Times New Roman" w:cs="Times New Roman"/>
        </w:rPr>
        <w:tab/>
      </w:r>
      <w:r w:rsidR="004D0E2C" w:rsidRPr="004D0E2C">
        <w:rPr>
          <w:rFonts w:ascii="Times New Roman" w:hAnsi="Times New Roman" w:cs="Times New Roman"/>
        </w:rPr>
        <w:t>Rupali R Patil (</w:t>
      </w:r>
      <w:proofErr w:type="gramStart"/>
      <w:r w:rsidR="004D0E2C" w:rsidRPr="004D0E2C">
        <w:rPr>
          <w:rFonts w:ascii="Times New Roman" w:hAnsi="Times New Roman" w:cs="Times New Roman"/>
        </w:rPr>
        <w:t>2014)“</w:t>
      </w:r>
      <w:proofErr w:type="gramEnd"/>
      <w:r w:rsidR="004D0E2C" w:rsidRPr="004D0E2C">
        <w:rPr>
          <w:rFonts w:ascii="Times New Roman" w:hAnsi="Times New Roman" w:cs="Times New Roman"/>
        </w:rPr>
        <w:t xml:space="preserve"> Heart Disease Prediction System Using Naïve Bayes and Jelinek  mercer Smoothing” </w:t>
      </w:r>
    </w:p>
    <w:p w14:paraId="44D23B86" w14:textId="77777777" w:rsidR="004D0E2C" w:rsidRPr="004D0E2C" w:rsidRDefault="004D0E2C" w:rsidP="004D0E2C">
      <w:pPr>
        <w:spacing w:line="240" w:lineRule="auto"/>
        <w:rPr>
          <w:rFonts w:ascii="Times New Roman" w:hAnsi="Times New Roman" w:cs="Times New Roman"/>
          <w:color w:val="000000"/>
          <w:shd w:val="clear" w:color="auto" w:fill="FFFFFF"/>
        </w:rPr>
      </w:pPr>
    </w:p>
    <w:p w14:paraId="3BF33233" w14:textId="07FD11CE" w:rsidR="004D0E2C" w:rsidRPr="004D0E2C" w:rsidRDefault="00577269" w:rsidP="00577269">
      <w:pPr>
        <w:spacing w:line="360" w:lineRule="auto"/>
        <w:ind w:left="720" w:hanging="720"/>
        <w:rPr>
          <w:rFonts w:ascii="Times New Roman" w:hAnsi="Times New Roman" w:cs="Times New Roman"/>
          <w:color w:val="000000"/>
          <w:shd w:val="clear" w:color="auto" w:fill="FFFFFF"/>
        </w:rPr>
      </w:pPr>
      <w:r>
        <w:rPr>
          <w:rFonts w:ascii="Times New Roman" w:hAnsi="Times New Roman" w:cs="Times New Roman"/>
        </w:rPr>
        <w:t>[8]</w:t>
      </w:r>
      <w:r>
        <w:rPr>
          <w:rFonts w:ascii="Times New Roman" w:hAnsi="Times New Roman" w:cs="Times New Roman"/>
        </w:rPr>
        <w:tab/>
      </w:r>
      <w:r w:rsidR="0048494F" w:rsidRPr="004D0E2C">
        <w:rPr>
          <w:rFonts w:ascii="Times New Roman" w:hAnsi="Times New Roman" w:cs="Times New Roman"/>
        </w:rPr>
        <w:t>Sheng B, Huang L, Wang X, Zhuang J, Tang L, Deng C, Zhang Y</w:t>
      </w:r>
      <w:r w:rsidR="004D0E2C" w:rsidRPr="004D0E2C">
        <w:rPr>
          <w:rFonts w:ascii="Times New Roman" w:hAnsi="Times New Roman" w:cs="Times New Roman"/>
        </w:rPr>
        <w:t xml:space="preserve"> (2019)</w:t>
      </w:r>
      <w:r w:rsidR="0048494F" w:rsidRPr="004D0E2C">
        <w:rPr>
          <w:rFonts w:ascii="Times New Roman" w:hAnsi="Times New Roman" w:cs="Times New Roman"/>
        </w:rPr>
        <w:t xml:space="preserve"> </w:t>
      </w:r>
      <w:r w:rsidR="004D0E2C" w:rsidRPr="004D0E2C">
        <w:rPr>
          <w:rFonts w:ascii="Times New Roman" w:hAnsi="Times New Roman" w:cs="Times New Roman"/>
        </w:rPr>
        <w:t>‘’</w:t>
      </w:r>
      <w:r w:rsidR="0048494F" w:rsidRPr="004D0E2C">
        <w:rPr>
          <w:rFonts w:ascii="Times New Roman" w:hAnsi="Times New Roman" w:cs="Times New Roman"/>
        </w:rPr>
        <w:t>Identification of Knee Osteoarthritis Based on Bayesian Network: Pilot Study</w:t>
      </w:r>
      <w:r w:rsidR="004D0E2C" w:rsidRPr="004D0E2C">
        <w:rPr>
          <w:rFonts w:ascii="Times New Roman" w:hAnsi="Times New Roman" w:cs="Times New Roman"/>
        </w:rPr>
        <w:t>’’</w:t>
      </w:r>
      <w:r w:rsidR="0048494F" w:rsidRPr="004D0E2C">
        <w:rPr>
          <w:rFonts w:ascii="Times New Roman" w:hAnsi="Times New Roman" w:cs="Times New Roman"/>
        </w:rPr>
        <w:t xml:space="preserve"> JMIR Med Inform;7(3</w:t>
      </w:r>
      <w:proofErr w:type="gramStart"/>
      <w:r w:rsidR="0048494F" w:rsidRPr="004D0E2C">
        <w:rPr>
          <w:rFonts w:ascii="Times New Roman" w:hAnsi="Times New Roman" w:cs="Times New Roman"/>
        </w:rPr>
        <w:t>):e</w:t>
      </w:r>
      <w:proofErr w:type="gramEnd"/>
      <w:r w:rsidR="0048494F" w:rsidRPr="004D0E2C">
        <w:rPr>
          <w:rFonts w:ascii="Times New Roman" w:hAnsi="Times New Roman" w:cs="Times New Roman"/>
        </w:rPr>
        <w:t xml:space="preserve">13562 URL: http://medinform.jmir.org/2019/3/e13562/ </w:t>
      </w:r>
      <w:proofErr w:type="spellStart"/>
      <w:r w:rsidR="0048494F" w:rsidRPr="004D0E2C">
        <w:rPr>
          <w:rFonts w:ascii="Times New Roman" w:hAnsi="Times New Roman" w:cs="Times New Roman"/>
        </w:rPr>
        <w:t>doi</w:t>
      </w:r>
      <w:proofErr w:type="spellEnd"/>
      <w:r w:rsidR="0048494F" w:rsidRPr="004D0E2C">
        <w:rPr>
          <w:rFonts w:ascii="Times New Roman" w:hAnsi="Times New Roman" w:cs="Times New Roman"/>
        </w:rPr>
        <w:t>: 10.2196/13562 PMID: 31322132</w:t>
      </w:r>
    </w:p>
    <w:p w14:paraId="21E7220B" w14:textId="16E78ECD" w:rsidR="00001BA6" w:rsidRPr="004D0E2C" w:rsidRDefault="00577269" w:rsidP="00577269">
      <w:pPr>
        <w:spacing w:line="360" w:lineRule="auto"/>
        <w:ind w:left="720" w:hanging="720"/>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009335E4" w:rsidRPr="004D0E2C">
        <w:rPr>
          <w:rFonts w:ascii="Times New Roman" w:hAnsi="Times New Roman" w:cs="Times New Roman"/>
        </w:rPr>
        <w:t>Takahashi</w:t>
      </w:r>
      <w:r w:rsidR="004D0E2C" w:rsidRPr="004D0E2C">
        <w:rPr>
          <w:rFonts w:ascii="Times New Roman" w:hAnsi="Times New Roman" w:cs="Times New Roman"/>
        </w:rPr>
        <w:t xml:space="preserve"> </w:t>
      </w:r>
      <w:proofErr w:type="gramStart"/>
      <w:r w:rsidR="004D0E2C" w:rsidRPr="004D0E2C">
        <w:rPr>
          <w:rFonts w:ascii="Times New Roman" w:hAnsi="Times New Roman" w:cs="Times New Roman"/>
        </w:rPr>
        <w:t>Hiroshi ,</w:t>
      </w:r>
      <w:proofErr w:type="gramEnd"/>
      <w:r w:rsidR="004D0E2C" w:rsidRPr="004D0E2C">
        <w:rPr>
          <w:rFonts w:ascii="Times New Roman" w:hAnsi="Times New Roman" w:cs="Times New Roman"/>
        </w:rPr>
        <w:t xml:space="preserve"> Masahiro Nakajima , </w:t>
      </w:r>
      <w:proofErr w:type="spellStart"/>
      <w:r w:rsidR="004D0E2C" w:rsidRPr="004D0E2C">
        <w:rPr>
          <w:rFonts w:ascii="Times New Roman" w:hAnsi="Times New Roman" w:cs="Times New Roman"/>
        </w:rPr>
        <w:t>Kouichi</w:t>
      </w:r>
      <w:proofErr w:type="spellEnd"/>
      <w:r w:rsidR="004D0E2C" w:rsidRPr="004D0E2C">
        <w:rPr>
          <w:rFonts w:ascii="Times New Roman" w:hAnsi="Times New Roman" w:cs="Times New Roman"/>
        </w:rPr>
        <w:t xml:space="preserve"> Ozaki , Toshihiro Tanaka , </w:t>
      </w:r>
      <w:proofErr w:type="spellStart"/>
      <w:r w:rsidR="004D0E2C" w:rsidRPr="004D0E2C">
        <w:rPr>
          <w:rFonts w:ascii="Times New Roman" w:hAnsi="Times New Roman" w:cs="Times New Roman"/>
        </w:rPr>
        <w:t>Naoyuki</w:t>
      </w:r>
      <w:proofErr w:type="spellEnd"/>
      <w:r w:rsidR="004D0E2C" w:rsidRPr="004D0E2C">
        <w:rPr>
          <w:rFonts w:ascii="Times New Roman" w:hAnsi="Times New Roman" w:cs="Times New Roman"/>
        </w:rPr>
        <w:t xml:space="preserve"> Kamatani1 , Shiro </w:t>
      </w:r>
      <w:proofErr w:type="spellStart"/>
      <w:r w:rsidR="004D0E2C" w:rsidRPr="004D0E2C">
        <w:rPr>
          <w:rFonts w:ascii="Times New Roman" w:hAnsi="Times New Roman" w:cs="Times New Roman"/>
        </w:rPr>
        <w:t>Ikegawa</w:t>
      </w:r>
      <w:proofErr w:type="spellEnd"/>
      <w:r w:rsidR="009335E4" w:rsidRPr="004D0E2C">
        <w:rPr>
          <w:rFonts w:ascii="Times New Roman" w:hAnsi="Times New Roman" w:cs="Times New Roman"/>
        </w:rPr>
        <w:t xml:space="preserve"> </w:t>
      </w:r>
      <w:r w:rsidR="004D0E2C" w:rsidRPr="004D0E2C">
        <w:rPr>
          <w:rFonts w:ascii="Times New Roman" w:hAnsi="Times New Roman" w:cs="Times New Roman"/>
        </w:rPr>
        <w:t>(2010)</w:t>
      </w:r>
      <w:r w:rsidR="009335E4" w:rsidRPr="004D0E2C">
        <w:rPr>
          <w:rFonts w:ascii="Times New Roman" w:hAnsi="Times New Roman" w:cs="Times New Roman"/>
        </w:rPr>
        <w:t xml:space="preserve">.: Prediction model for knee osteoarthritis based on genetic and clinical information. Arthritis Research &amp; Therapy 2010 </w:t>
      </w:r>
      <w:proofErr w:type="gramStart"/>
      <w:r w:rsidR="009335E4" w:rsidRPr="004D0E2C">
        <w:rPr>
          <w:rFonts w:ascii="Times New Roman" w:hAnsi="Times New Roman" w:cs="Times New Roman"/>
        </w:rPr>
        <w:t>12:R</w:t>
      </w:r>
      <w:proofErr w:type="gramEnd"/>
      <w:r w:rsidR="009335E4" w:rsidRPr="004D0E2C">
        <w:rPr>
          <w:rFonts w:ascii="Times New Roman" w:hAnsi="Times New Roman" w:cs="Times New Roman"/>
        </w:rPr>
        <w:t>187.</w:t>
      </w:r>
    </w:p>
    <w:p w14:paraId="5756893A" w14:textId="297C4DC2" w:rsidR="00001BA6" w:rsidRPr="004D0E2C" w:rsidRDefault="00577269" w:rsidP="00577269">
      <w:pPr>
        <w:spacing w:line="360" w:lineRule="auto"/>
        <w:ind w:left="720" w:hanging="720"/>
        <w:rPr>
          <w:rFonts w:ascii="Times New Roman" w:hAnsi="Times New Roman" w:cs="Times New Roman"/>
        </w:rPr>
      </w:pPr>
      <w:r>
        <w:rPr>
          <w:rFonts w:ascii="Times New Roman" w:hAnsi="Times New Roman" w:cs="Times New Roman"/>
        </w:rPr>
        <w:lastRenderedPageBreak/>
        <w:t>[10]</w:t>
      </w:r>
      <w:r>
        <w:rPr>
          <w:rFonts w:ascii="Times New Roman" w:hAnsi="Times New Roman" w:cs="Times New Roman"/>
        </w:rPr>
        <w:tab/>
      </w:r>
      <w:proofErr w:type="spellStart"/>
      <w:r w:rsidR="00001BA6" w:rsidRPr="004D0E2C">
        <w:rPr>
          <w:rFonts w:ascii="Times New Roman" w:hAnsi="Times New Roman" w:cs="Times New Roman"/>
        </w:rPr>
        <w:t>Teitel</w:t>
      </w:r>
      <w:proofErr w:type="spellEnd"/>
      <w:r w:rsidR="00001BA6" w:rsidRPr="004D0E2C">
        <w:rPr>
          <w:rFonts w:ascii="Times New Roman" w:hAnsi="Times New Roman" w:cs="Times New Roman"/>
        </w:rPr>
        <w:t xml:space="preserve"> A</w:t>
      </w:r>
      <w:r>
        <w:rPr>
          <w:rFonts w:ascii="Times New Roman" w:hAnsi="Times New Roman" w:cs="Times New Roman"/>
        </w:rPr>
        <w:t>.</w:t>
      </w:r>
      <w:r w:rsidR="00001BA6" w:rsidRPr="004D0E2C">
        <w:rPr>
          <w:rFonts w:ascii="Times New Roman" w:hAnsi="Times New Roman" w:cs="Times New Roman"/>
        </w:rPr>
        <w:t xml:space="preserve">D, </w:t>
      </w:r>
      <w:proofErr w:type="spellStart"/>
      <w:r w:rsidR="00001BA6" w:rsidRPr="004D0E2C">
        <w:rPr>
          <w:rFonts w:ascii="Times New Roman" w:hAnsi="Times New Roman" w:cs="Times New Roman"/>
        </w:rPr>
        <w:t>Zieve</w:t>
      </w:r>
      <w:proofErr w:type="spellEnd"/>
      <w:r w:rsidR="00001BA6" w:rsidRPr="004D0E2C">
        <w:rPr>
          <w:rFonts w:ascii="Times New Roman" w:hAnsi="Times New Roman" w:cs="Times New Roman"/>
        </w:rPr>
        <w:t xml:space="preserve"> D. </w:t>
      </w:r>
      <w:proofErr w:type="spellStart"/>
      <w:r w:rsidR="00001BA6" w:rsidRPr="004D0E2C">
        <w:rPr>
          <w:rFonts w:ascii="Times New Roman" w:hAnsi="Times New Roman" w:cs="Times New Roman"/>
        </w:rPr>
        <w:t>MedlinePlud</w:t>
      </w:r>
      <w:proofErr w:type="spellEnd"/>
      <w:r w:rsidR="00001BA6" w:rsidRPr="004D0E2C">
        <w:rPr>
          <w:rFonts w:ascii="Times New Roman" w:hAnsi="Times New Roman" w:cs="Times New Roman"/>
        </w:rPr>
        <w:t xml:space="preserve"> Medical </w:t>
      </w:r>
      <w:proofErr w:type="spellStart"/>
      <w:r w:rsidR="00001BA6" w:rsidRPr="004D0E2C">
        <w:rPr>
          <w:rFonts w:ascii="Times New Roman" w:hAnsi="Times New Roman" w:cs="Times New Roman"/>
        </w:rPr>
        <w:t>Encycolpedia</w:t>
      </w:r>
      <w:proofErr w:type="spellEnd"/>
      <w:r w:rsidR="00001BA6" w:rsidRPr="004D0E2C">
        <w:rPr>
          <w:rFonts w:ascii="Times New Roman" w:hAnsi="Times New Roman" w:cs="Times New Roman"/>
        </w:rPr>
        <w:t>. National Institutes of Health.</w:t>
      </w:r>
      <w:r w:rsidR="00832460">
        <w:rPr>
          <w:rFonts w:ascii="Times New Roman" w:hAnsi="Times New Roman" w:cs="Times New Roman"/>
        </w:rPr>
        <w:t xml:space="preserve"> </w:t>
      </w:r>
      <w:r w:rsidR="00001BA6" w:rsidRPr="004D0E2C">
        <w:rPr>
          <w:rFonts w:ascii="Times New Roman" w:hAnsi="Times New Roman" w:cs="Times New Roman"/>
        </w:rPr>
        <w:t>“Osteoarthritis.” Last updated: Sept 26, 201</w:t>
      </w:r>
      <w:r w:rsidR="009B3738" w:rsidRPr="004D0E2C">
        <w:rPr>
          <w:rFonts w:ascii="Times New Roman" w:hAnsi="Times New Roman" w:cs="Times New Roman"/>
        </w:rPr>
        <w:t>3</w:t>
      </w:r>
      <w:r w:rsidR="00001BA6" w:rsidRPr="004D0E2C">
        <w:rPr>
          <w:rFonts w:ascii="Times New Roman" w:hAnsi="Times New Roman" w:cs="Times New Roman"/>
        </w:rPr>
        <w:t xml:space="preserve">. http://www.nlm.nih.gov/medlineplus/ency/article/000423.htm </w:t>
      </w:r>
    </w:p>
    <w:p w14:paraId="322D2E79" w14:textId="12ACCA91" w:rsidR="00001BA6" w:rsidRPr="004D0E2C" w:rsidRDefault="00013EAE" w:rsidP="00013EAE">
      <w:pPr>
        <w:spacing w:line="360" w:lineRule="auto"/>
        <w:ind w:left="720" w:hanging="720"/>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00001BA6" w:rsidRPr="004D0E2C">
        <w:rPr>
          <w:rFonts w:ascii="Times New Roman" w:hAnsi="Times New Roman" w:cs="Times New Roman"/>
        </w:rPr>
        <w:t xml:space="preserve"> World Health Organization. “Chronic Rheumatic Conditions.” Chronic diseases and health promotion. 201</w:t>
      </w:r>
      <w:r w:rsidR="009B3738" w:rsidRPr="004D0E2C">
        <w:rPr>
          <w:rFonts w:ascii="Times New Roman" w:hAnsi="Times New Roman" w:cs="Times New Roman"/>
        </w:rPr>
        <w:t>4</w:t>
      </w:r>
      <w:r w:rsidR="00001BA6" w:rsidRPr="004D0E2C">
        <w:rPr>
          <w:rFonts w:ascii="Times New Roman" w:hAnsi="Times New Roman" w:cs="Times New Roman"/>
        </w:rPr>
        <w:t xml:space="preserve">. http://www.who.int/chp/topics/rheumatic/en/  </w:t>
      </w:r>
    </w:p>
    <w:p w14:paraId="22C3566A" w14:textId="17F146E0" w:rsidR="000F1BB0" w:rsidRPr="00013EAE" w:rsidRDefault="00013EAE" w:rsidP="00013EAE">
      <w:pPr>
        <w:spacing w:line="360" w:lineRule="auto"/>
        <w:ind w:left="720" w:hanging="720"/>
        <w:rPr>
          <w:rFonts w:ascii="Times New Roman" w:hAnsi="Times New Roman" w:cs="Times New Roman"/>
        </w:rPr>
      </w:pPr>
      <w:r>
        <w:rPr>
          <w:rFonts w:ascii="Times New Roman" w:hAnsi="Times New Roman" w:cs="Times New Roman"/>
        </w:rPr>
        <w:t>[12]</w:t>
      </w:r>
      <w:r>
        <w:rPr>
          <w:rFonts w:ascii="Times New Roman" w:hAnsi="Times New Roman" w:cs="Times New Roman"/>
        </w:rPr>
        <w:tab/>
      </w:r>
      <w:r w:rsidR="00261FE6" w:rsidRPr="00013EAE">
        <w:rPr>
          <w:rFonts w:ascii="Times New Roman" w:hAnsi="Times New Roman" w:cs="Times New Roman"/>
        </w:rPr>
        <w:t xml:space="preserve">Web 1 </w:t>
      </w:r>
      <w:hyperlink r:id="rId10" w:history="1">
        <w:r w:rsidRPr="00013EAE">
          <w:rPr>
            <w:rStyle w:val="Hyperlink"/>
            <w:rFonts w:ascii="Times New Roman" w:hAnsi="Times New Roman" w:cs="Times New Roman"/>
            <w:color w:val="auto"/>
            <w:u w:val="none"/>
          </w:rPr>
          <w:t>https://www.mayoclinic.org/diseases-conditions/osteoarthritis/symptoms-causes/syc-20351925</w:t>
        </w:r>
      </w:hyperlink>
      <w:r w:rsidRPr="00013EAE">
        <w:rPr>
          <w:rFonts w:ascii="Times New Roman" w:hAnsi="Times New Roman" w:cs="Times New Roman"/>
        </w:rPr>
        <w:t xml:space="preserve"> </w:t>
      </w:r>
      <w:r w:rsidR="00261FE6" w:rsidRPr="00013EAE">
        <w:rPr>
          <w:rFonts w:ascii="Times New Roman" w:hAnsi="Times New Roman" w:cs="Times New Roman"/>
        </w:rPr>
        <w:t>Accessed 17</w:t>
      </w:r>
      <w:r w:rsidR="00261FE6" w:rsidRPr="00013EAE">
        <w:rPr>
          <w:rFonts w:ascii="Times New Roman" w:hAnsi="Times New Roman" w:cs="Times New Roman"/>
          <w:vertAlign w:val="superscript"/>
        </w:rPr>
        <w:t>th</w:t>
      </w:r>
      <w:r w:rsidR="00261FE6" w:rsidRPr="00013EAE">
        <w:rPr>
          <w:rFonts w:ascii="Times New Roman" w:hAnsi="Times New Roman" w:cs="Times New Roman"/>
        </w:rPr>
        <w:t xml:space="preserve"> oct, 2019</w:t>
      </w:r>
    </w:p>
    <w:p w14:paraId="62FBC943" w14:textId="706502A7" w:rsidR="000F1BB0" w:rsidRPr="004D0E2C" w:rsidRDefault="000F1BB0" w:rsidP="007D705D">
      <w:pPr>
        <w:spacing w:line="360" w:lineRule="auto"/>
        <w:rPr>
          <w:rFonts w:ascii="Times New Roman" w:hAnsi="Times New Roman" w:cs="Times New Roman"/>
        </w:rPr>
      </w:pPr>
    </w:p>
    <w:p w14:paraId="6E23AF69" w14:textId="6A0D3AF7" w:rsidR="000F1BB0" w:rsidRPr="004D0E2C" w:rsidRDefault="000F1BB0" w:rsidP="007D705D">
      <w:pPr>
        <w:spacing w:line="360" w:lineRule="auto"/>
        <w:rPr>
          <w:rFonts w:ascii="Times New Roman" w:hAnsi="Times New Roman" w:cs="Times New Roman"/>
        </w:rPr>
      </w:pPr>
    </w:p>
    <w:p w14:paraId="189BFE42" w14:textId="3375EC5D" w:rsidR="000F1BB0" w:rsidRPr="004D0E2C" w:rsidRDefault="000F1BB0" w:rsidP="007D705D">
      <w:pPr>
        <w:spacing w:line="360" w:lineRule="auto"/>
        <w:rPr>
          <w:rFonts w:ascii="Times New Roman" w:hAnsi="Times New Roman" w:cs="Times New Roman"/>
        </w:rPr>
      </w:pPr>
    </w:p>
    <w:p w14:paraId="4DF98313" w14:textId="77777777" w:rsidR="000F1BB0" w:rsidRPr="004D0E2C" w:rsidRDefault="000F1BB0" w:rsidP="007D705D">
      <w:pPr>
        <w:spacing w:line="360" w:lineRule="auto"/>
        <w:rPr>
          <w:rFonts w:ascii="Times New Roman" w:hAnsi="Times New Roman" w:cs="Times New Roman"/>
        </w:rPr>
      </w:pPr>
    </w:p>
    <w:sectPr w:rsidR="000F1BB0" w:rsidRPr="004D0E2C" w:rsidSect="002E3BE8">
      <w:footerReference w:type="default" r:id="rId11"/>
      <w:pgSz w:w="12240" w:h="15840"/>
      <w:pgMar w:top="1440" w:right="18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02B5D" w14:textId="77777777" w:rsidR="00B80345" w:rsidRDefault="00B80345" w:rsidP="00335EA9">
      <w:pPr>
        <w:spacing w:after="0" w:line="240" w:lineRule="auto"/>
      </w:pPr>
      <w:r>
        <w:separator/>
      </w:r>
    </w:p>
  </w:endnote>
  <w:endnote w:type="continuationSeparator" w:id="0">
    <w:p w14:paraId="0E228542" w14:textId="77777777" w:rsidR="00B80345" w:rsidRDefault="00B80345" w:rsidP="00335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8607873"/>
      <w:docPartObj>
        <w:docPartGallery w:val="Page Numbers (Bottom of Page)"/>
        <w:docPartUnique/>
      </w:docPartObj>
    </w:sdtPr>
    <w:sdtEndPr>
      <w:rPr>
        <w:noProof/>
      </w:rPr>
    </w:sdtEndPr>
    <w:sdtContent>
      <w:p w14:paraId="6B9CC3E5" w14:textId="36E5ED4E" w:rsidR="00746DA8" w:rsidRDefault="00746DA8">
        <w:pPr>
          <w:pStyle w:val="Footer"/>
        </w:pPr>
        <w:r>
          <w:fldChar w:fldCharType="begin"/>
        </w:r>
        <w:r>
          <w:instrText xml:space="preserve"> PAGE   \* MERGEFORMAT </w:instrText>
        </w:r>
        <w:r>
          <w:fldChar w:fldCharType="separate"/>
        </w:r>
        <w:r>
          <w:rPr>
            <w:noProof/>
          </w:rPr>
          <w:t>2</w:t>
        </w:r>
        <w:r>
          <w:rPr>
            <w:noProof/>
          </w:rPr>
          <w:fldChar w:fldCharType="end"/>
        </w:r>
      </w:p>
    </w:sdtContent>
  </w:sdt>
  <w:p w14:paraId="2DD8FF9B" w14:textId="77777777" w:rsidR="00746DA8" w:rsidRDefault="00746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126AE2" w14:textId="77777777" w:rsidR="00B80345" w:rsidRDefault="00B80345" w:rsidP="00335EA9">
      <w:pPr>
        <w:spacing w:after="0" w:line="240" w:lineRule="auto"/>
      </w:pPr>
      <w:r>
        <w:separator/>
      </w:r>
    </w:p>
  </w:footnote>
  <w:footnote w:type="continuationSeparator" w:id="0">
    <w:p w14:paraId="40423252" w14:textId="77777777" w:rsidR="00B80345" w:rsidRDefault="00B80345" w:rsidP="00335E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60D69"/>
    <w:multiLevelType w:val="hybridMultilevel"/>
    <w:tmpl w:val="44AAA05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11A7BC7"/>
    <w:multiLevelType w:val="hybridMultilevel"/>
    <w:tmpl w:val="A654883A"/>
    <w:lvl w:ilvl="0" w:tplc="04090019">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E423BA7"/>
    <w:multiLevelType w:val="multilevel"/>
    <w:tmpl w:val="8DA2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8E60DC"/>
    <w:multiLevelType w:val="hybridMultilevel"/>
    <w:tmpl w:val="628E553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DCB2E06"/>
    <w:multiLevelType w:val="multilevel"/>
    <w:tmpl w:val="BDD2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C3F"/>
    <w:rsid w:val="00001BA6"/>
    <w:rsid w:val="00004AD9"/>
    <w:rsid w:val="00013EAE"/>
    <w:rsid w:val="00067216"/>
    <w:rsid w:val="00084B92"/>
    <w:rsid w:val="00086AC5"/>
    <w:rsid w:val="00086C3E"/>
    <w:rsid w:val="000B71E1"/>
    <w:rsid w:val="000C2D9B"/>
    <w:rsid w:val="000E12DF"/>
    <w:rsid w:val="000F06B6"/>
    <w:rsid w:val="000F0844"/>
    <w:rsid w:val="000F1BB0"/>
    <w:rsid w:val="00144A08"/>
    <w:rsid w:val="0014710B"/>
    <w:rsid w:val="0017407C"/>
    <w:rsid w:val="001B627D"/>
    <w:rsid w:val="001C07F5"/>
    <w:rsid w:val="001E12CC"/>
    <w:rsid w:val="001E5082"/>
    <w:rsid w:val="001E579F"/>
    <w:rsid w:val="00206F00"/>
    <w:rsid w:val="002178A5"/>
    <w:rsid w:val="0022687F"/>
    <w:rsid w:val="00232C4E"/>
    <w:rsid w:val="00244A00"/>
    <w:rsid w:val="00244C56"/>
    <w:rsid w:val="00252588"/>
    <w:rsid w:val="00261FE6"/>
    <w:rsid w:val="00272B06"/>
    <w:rsid w:val="002C3798"/>
    <w:rsid w:val="002E3BE8"/>
    <w:rsid w:val="00325BDC"/>
    <w:rsid w:val="00332D5E"/>
    <w:rsid w:val="00335EA9"/>
    <w:rsid w:val="00351A98"/>
    <w:rsid w:val="003774FB"/>
    <w:rsid w:val="003778EB"/>
    <w:rsid w:val="003811CE"/>
    <w:rsid w:val="003B5AAB"/>
    <w:rsid w:val="003B5B32"/>
    <w:rsid w:val="003E018A"/>
    <w:rsid w:val="003E61C6"/>
    <w:rsid w:val="003F74D9"/>
    <w:rsid w:val="00401C8B"/>
    <w:rsid w:val="00437668"/>
    <w:rsid w:val="0048494F"/>
    <w:rsid w:val="0049192B"/>
    <w:rsid w:val="004939BF"/>
    <w:rsid w:val="00494679"/>
    <w:rsid w:val="004B37B3"/>
    <w:rsid w:val="004B65EA"/>
    <w:rsid w:val="004D0E2C"/>
    <w:rsid w:val="004E099C"/>
    <w:rsid w:val="004E3E21"/>
    <w:rsid w:val="004F61B8"/>
    <w:rsid w:val="004F6C03"/>
    <w:rsid w:val="00525BAF"/>
    <w:rsid w:val="00532A19"/>
    <w:rsid w:val="005537D7"/>
    <w:rsid w:val="00575254"/>
    <w:rsid w:val="00577269"/>
    <w:rsid w:val="0057753A"/>
    <w:rsid w:val="00577D3C"/>
    <w:rsid w:val="00596B8F"/>
    <w:rsid w:val="005C3E9E"/>
    <w:rsid w:val="005D38F5"/>
    <w:rsid w:val="00613491"/>
    <w:rsid w:val="006167F6"/>
    <w:rsid w:val="00624700"/>
    <w:rsid w:val="00631E8F"/>
    <w:rsid w:val="006742FA"/>
    <w:rsid w:val="00675DCC"/>
    <w:rsid w:val="00693F90"/>
    <w:rsid w:val="006B528A"/>
    <w:rsid w:val="006D655C"/>
    <w:rsid w:val="006D7B03"/>
    <w:rsid w:val="00714D1B"/>
    <w:rsid w:val="007153F8"/>
    <w:rsid w:val="0072278B"/>
    <w:rsid w:val="00746DA8"/>
    <w:rsid w:val="007D705D"/>
    <w:rsid w:val="007E669D"/>
    <w:rsid w:val="007E7C58"/>
    <w:rsid w:val="00832460"/>
    <w:rsid w:val="00854D05"/>
    <w:rsid w:val="008A0A1E"/>
    <w:rsid w:val="008B7F85"/>
    <w:rsid w:val="009335E4"/>
    <w:rsid w:val="0097068C"/>
    <w:rsid w:val="009759FF"/>
    <w:rsid w:val="0098006B"/>
    <w:rsid w:val="00992BC7"/>
    <w:rsid w:val="009B3738"/>
    <w:rsid w:val="009B7880"/>
    <w:rsid w:val="009D1964"/>
    <w:rsid w:val="009D73D4"/>
    <w:rsid w:val="009E30F6"/>
    <w:rsid w:val="009F0308"/>
    <w:rsid w:val="009F232F"/>
    <w:rsid w:val="00A13D06"/>
    <w:rsid w:val="00A17C45"/>
    <w:rsid w:val="00A22010"/>
    <w:rsid w:val="00A45F8A"/>
    <w:rsid w:val="00A73D9B"/>
    <w:rsid w:val="00A81B50"/>
    <w:rsid w:val="00A8689A"/>
    <w:rsid w:val="00A97D7A"/>
    <w:rsid w:val="00AB51A3"/>
    <w:rsid w:val="00AC4C05"/>
    <w:rsid w:val="00AD78AC"/>
    <w:rsid w:val="00AF4050"/>
    <w:rsid w:val="00AF4B87"/>
    <w:rsid w:val="00B0212A"/>
    <w:rsid w:val="00B07069"/>
    <w:rsid w:val="00B078A7"/>
    <w:rsid w:val="00B55D61"/>
    <w:rsid w:val="00B56C9C"/>
    <w:rsid w:val="00B652E4"/>
    <w:rsid w:val="00B66072"/>
    <w:rsid w:val="00B80345"/>
    <w:rsid w:val="00B93A92"/>
    <w:rsid w:val="00BE0B02"/>
    <w:rsid w:val="00BF0516"/>
    <w:rsid w:val="00C21C35"/>
    <w:rsid w:val="00C226EF"/>
    <w:rsid w:val="00C4095F"/>
    <w:rsid w:val="00C44ABC"/>
    <w:rsid w:val="00C5031A"/>
    <w:rsid w:val="00C67B1A"/>
    <w:rsid w:val="00C739AB"/>
    <w:rsid w:val="00C869CD"/>
    <w:rsid w:val="00C94E38"/>
    <w:rsid w:val="00CD36CB"/>
    <w:rsid w:val="00CD4645"/>
    <w:rsid w:val="00D079D4"/>
    <w:rsid w:val="00D24074"/>
    <w:rsid w:val="00D4441C"/>
    <w:rsid w:val="00D522DF"/>
    <w:rsid w:val="00D52D9B"/>
    <w:rsid w:val="00D54968"/>
    <w:rsid w:val="00D842C6"/>
    <w:rsid w:val="00D85A6B"/>
    <w:rsid w:val="00DB7D32"/>
    <w:rsid w:val="00DC61B4"/>
    <w:rsid w:val="00DD0370"/>
    <w:rsid w:val="00DD0D24"/>
    <w:rsid w:val="00E06F81"/>
    <w:rsid w:val="00E07CD9"/>
    <w:rsid w:val="00E112DB"/>
    <w:rsid w:val="00E21331"/>
    <w:rsid w:val="00E62486"/>
    <w:rsid w:val="00E64D52"/>
    <w:rsid w:val="00E86700"/>
    <w:rsid w:val="00EA463B"/>
    <w:rsid w:val="00EB0F3D"/>
    <w:rsid w:val="00F357A0"/>
    <w:rsid w:val="00F37AFE"/>
    <w:rsid w:val="00F556D8"/>
    <w:rsid w:val="00F662E9"/>
    <w:rsid w:val="00F7208B"/>
    <w:rsid w:val="00F75BE8"/>
    <w:rsid w:val="00F7630C"/>
    <w:rsid w:val="00F83902"/>
    <w:rsid w:val="00F97C3F"/>
    <w:rsid w:val="00FB517B"/>
    <w:rsid w:val="00FC2D50"/>
    <w:rsid w:val="00FF7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CBF7"/>
  <w15:chartTrackingRefBased/>
  <w15:docId w15:val="{8F775DB4-373E-47F4-8CF4-80A82E18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1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FF7F0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1FE6"/>
    <w:rPr>
      <w:color w:val="0000FF"/>
      <w:u w:val="single"/>
    </w:rPr>
  </w:style>
  <w:style w:type="character" w:styleId="UnresolvedMention">
    <w:name w:val="Unresolved Mention"/>
    <w:basedOn w:val="DefaultParagraphFont"/>
    <w:uiPriority w:val="99"/>
    <w:semiHidden/>
    <w:unhideWhenUsed/>
    <w:rsid w:val="00261FE6"/>
    <w:rPr>
      <w:color w:val="605E5C"/>
      <w:shd w:val="clear" w:color="auto" w:fill="E1DFDD"/>
    </w:rPr>
  </w:style>
  <w:style w:type="character" w:styleId="CommentReference">
    <w:name w:val="annotation reference"/>
    <w:basedOn w:val="DefaultParagraphFont"/>
    <w:uiPriority w:val="99"/>
    <w:semiHidden/>
    <w:unhideWhenUsed/>
    <w:rsid w:val="00261FE6"/>
    <w:rPr>
      <w:sz w:val="16"/>
      <w:szCs w:val="16"/>
    </w:rPr>
  </w:style>
  <w:style w:type="paragraph" w:styleId="CommentText">
    <w:name w:val="annotation text"/>
    <w:basedOn w:val="Normal"/>
    <w:link w:val="CommentTextChar"/>
    <w:uiPriority w:val="99"/>
    <w:semiHidden/>
    <w:unhideWhenUsed/>
    <w:rsid w:val="00261FE6"/>
    <w:pPr>
      <w:spacing w:line="240" w:lineRule="auto"/>
    </w:pPr>
    <w:rPr>
      <w:sz w:val="20"/>
      <w:szCs w:val="20"/>
    </w:rPr>
  </w:style>
  <w:style w:type="character" w:customStyle="1" w:styleId="CommentTextChar">
    <w:name w:val="Comment Text Char"/>
    <w:basedOn w:val="DefaultParagraphFont"/>
    <w:link w:val="CommentText"/>
    <w:uiPriority w:val="99"/>
    <w:semiHidden/>
    <w:rsid w:val="00261FE6"/>
    <w:rPr>
      <w:sz w:val="20"/>
      <w:szCs w:val="20"/>
    </w:rPr>
  </w:style>
  <w:style w:type="paragraph" w:styleId="CommentSubject">
    <w:name w:val="annotation subject"/>
    <w:basedOn w:val="CommentText"/>
    <w:next w:val="CommentText"/>
    <w:link w:val="CommentSubjectChar"/>
    <w:uiPriority w:val="99"/>
    <w:semiHidden/>
    <w:unhideWhenUsed/>
    <w:rsid w:val="00261FE6"/>
    <w:rPr>
      <w:b/>
      <w:bCs/>
    </w:rPr>
  </w:style>
  <w:style w:type="character" w:customStyle="1" w:styleId="CommentSubjectChar">
    <w:name w:val="Comment Subject Char"/>
    <w:basedOn w:val="CommentTextChar"/>
    <w:link w:val="CommentSubject"/>
    <w:uiPriority w:val="99"/>
    <w:semiHidden/>
    <w:rsid w:val="00261FE6"/>
    <w:rPr>
      <w:b/>
      <w:bCs/>
      <w:sz w:val="20"/>
      <w:szCs w:val="20"/>
    </w:rPr>
  </w:style>
  <w:style w:type="paragraph" w:styleId="BalloonText">
    <w:name w:val="Balloon Text"/>
    <w:basedOn w:val="Normal"/>
    <w:link w:val="BalloonTextChar"/>
    <w:uiPriority w:val="99"/>
    <w:semiHidden/>
    <w:unhideWhenUsed/>
    <w:rsid w:val="00261F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FE6"/>
    <w:rPr>
      <w:rFonts w:ascii="Segoe UI" w:hAnsi="Segoe UI" w:cs="Segoe UI"/>
      <w:sz w:val="18"/>
      <w:szCs w:val="18"/>
    </w:rPr>
  </w:style>
  <w:style w:type="paragraph" w:styleId="NormalWeb">
    <w:name w:val="Normal (Web)"/>
    <w:basedOn w:val="Normal"/>
    <w:uiPriority w:val="99"/>
    <w:semiHidden/>
    <w:unhideWhenUsed/>
    <w:rsid w:val="001E50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5082"/>
    <w:rPr>
      <w:b/>
      <w:bCs/>
    </w:rPr>
  </w:style>
  <w:style w:type="table" w:styleId="TableGrid">
    <w:name w:val="Table Grid"/>
    <w:basedOn w:val="TableNormal"/>
    <w:uiPriority w:val="59"/>
    <w:qFormat/>
    <w:rsid w:val="004B37B3"/>
    <w:pPr>
      <w:spacing w:after="0" w:line="240" w:lineRule="auto"/>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61C6"/>
    <w:pPr>
      <w:spacing w:after="0" w:line="240" w:lineRule="auto"/>
    </w:pPr>
  </w:style>
  <w:style w:type="character" w:customStyle="1" w:styleId="Heading1Char">
    <w:name w:val="Heading 1 Char"/>
    <w:basedOn w:val="DefaultParagraphFont"/>
    <w:link w:val="Heading1"/>
    <w:uiPriority w:val="9"/>
    <w:rsid w:val="003E61C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F0844"/>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5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EA9"/>
  </w:style>
  <w:style w:type="paragraph" w:styleId="Footer">
    <w:name w:val="footer"/>
    <w:basedOn w:val="Normal"/>
    <w:link w:val="FooterChar"/>
    <w:uiPriority w:val="99"/>
    <w:unhideWhenUsed/>
    <w:rsid w:val="00335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42342">
      <w:bodyDiv w:val="1"/>
      <w:marLeft w:val="0"/>
      <w:marRight w:val="0"/>
      <w:marTop w:val="0"/>
      <w:marBottom w:val="0"/>
      <w:divBdr>
        <w:top w:val="none" w:sz="0" w:space="0" w:color="auto"/>
        <w:left w:val="none" w:sz="0" w:space="0" w:color="auto"/>
        <w:bottom w:val="none" w:sz="0" w:space="0" w:color="auto"/>
        <w:right w:val="none" w:sz="0" w:space="0" w:color="auto"/>
      </w:divBdr>
    </w:div>
    <w:div w:id="130904327">
      <w:bodyDiv w:val="1"/>
      <w:marLeft w:val="0"/>
      <w:marRight w:val="0"/>
      <w:marTop w:val="0"/>
      <w:marBottom w:val="0"/>
      <w:divBdr>
        <w:top w:val="none" w:sz="0" w:space="0" w:color="auto"/>
        <w:left w:val="none" w:sz="0" w:space="0" w:color="auto"/>
        <w:bottom w:val="none" w:sz="0" w:space="0" w:color="auto"/>
        <w:right w:val="none" w:sz="0" w:space="0" w:color="auto"/>
      </w:divBdr>
      <w:divsChild>
        <w:div w:id="1329400375">
          <w:marLeft w:val="0"/>
          <w:marRight w:val="0"/>
          <w:marTop w:val="0"/>
          <w:marBottom w:val="225"/>
          <w:divBdr>
            <w:top w:val="none" w:sz="0" w:space="0" w:color="auto"/>
            <w:left w:val="none" w:sz="0" w:space="0" w:color="auto"/>
            <w:bottom w:val="none" w:sz="0" w:space="0" w:color="auto"/>
            <w:right w:val="none" w:sz="0" w:space="0" w:color="auto"/>
          </w:divBdr>
        </w:div>
      </w:divsChild>
    </w:div>
    <w:div w:id="404912378">
      <w:bodyDiv w:val="1"/>
      <w:marLeft w:val="0"/>
      <w:marRight w:val="0"/>
      <w:marTop w:val="0"/>
      <w:marBottom w:val="0"/>
      <w:divBdr>
        <w:top w:val="none" w:sz="0" w:space="0" w:color="auto"/>
        <w:left w:val="none" w:sz="0" w:space="0" w:color="auto"/>
        <w:bottom w:val="none" w:sz="0" w:space="0" w:color="auto"/>
        <w:right w:val="none" w:sz="0" w:space="0" w:color="auto"/>
      </w:divBdr>
    </w:div>
    <w:div w:id="629092834">
      <w:bodyDiv w:val="1"/>
      <w:marLeft w:val="0"/>
      <w:marRight w:val="0"/>
      <w:marTop w:val="0"/>
      <w:marBottom w:val="0"/>
      <w:divBdr>
        <w:top w:val="none" w:sz="0" w:space="0" w:color="auto"/>
        <w:left w:val="none" w:sz="0" w:space="0" w:color="auto"/>
        <w:bottom w:val="none" w:sz="0" w:space="0" w:color="auto"/>
        <w:right w:val="none" w:sz="0" w:space="0" w:color="auto"/>
      </w:divBdr>
    </w:div>
    <w:div w:id="894197949">
      <w:bodyDiv w:val="1"/>
      <w:marLeft w:val="0"/>
      <w:marRight w:val="0"/>
      <w:marTop w:val="0"/>
      <w:marBottom w:val="0"/>
      <w:divBdr>
        <w:top w:val="none" w:sz="0" w:space="0" w:color="auto"/>
        <w:left w:val="none" w:sz="0" w:space="0" w:color="auto"/>
        <w:bottom w:val="none" w:sz="0" w:space="0" w:color="auto"/>
        <w:right w:val="none" w:sz="0" w:space="0" w:color="auto"/>
      </w:divBdr>
    </w:div>
    <w:div w:id="1051462816">
      <w:bodyDiv w:val="1"/>
      <w:marLeft w:val="0"/>
      <w:marRight w:val="0"/>
      <w:marTop w:val="0"/>
      <w:marBottom w:val="0"/>
      <w:divBdr>
        <w:top w:val="none" w:sz="0" w:space="0" w:color="auto"/>
        <w:left w:val="none" w:sz="0" w:space="0" w:color="auto"/>
        <w:bottom w:val="none" w:sz="0" w:space="0" w:color="auto"/>
        <w:right w:val="none" w:sz="0" w:space="0" w:color="auto"/>
      </w:divBdr>
    </w:div>
    <w:div w:id="1316910350">
      <w:bodyDiv w:val="1"/>
      <w:marLeft w:val="0"/>
      <w:marRight w:val="0"/>
      <w:marTop w:val="0"/>
      <w:marBottom w:val="0"/>
      <w:divBdr>
        <w:top w:val="none" w:sz="0" w:space="0" w:color="auto"/>
        <w:left w:val="none" w:sz="0" w:space="0" w:color="auto"/>
        <w:bottom w:val="none" w:sz="0" w:space="0" w:color="auto"/>
        <w:right w:val="none" w:sz="0" w:space="0" w:color="auto"/>
      </w:divBdr>
    </w:div>
    <w:div w:id="1518036417">
      <w:bodyDiv w:val="1"/>
      <w:marLeft w:val="0"/>
      <w:marRight w:val="0"/>
      <w:marTop w:val="0"/>
      <w:marBottom w:val="0"/>
      <w:divBdr>
        <w:top w:val="none" w:sz="0" w:space="0" w:color="auto"/>
        <w:left w:val="none" w:sz="0" w:space="0" w:color="auto"/>
        <w:bottom w:val="none" w:sz="0" w:space="0" w:color="auto"/>
        <w:right w:val="none" w:sz="0" w:space="0" w:color="auto"/>
      </w:divBdr>
    </w:div>
    <w:div w:id="1641152693">
      <w:bodyDiv w:val="1"/>
      <w:marLeft w:val="0"/>
      <w:marRight w:val="0"/>
      <w:marTop w:val="0"/>
      <w:marBottom w:val="0"/>
      <w:divBdr>
        <w:top w:val="none" w:sz="0" w:space="0" w:color="auto"/>
        <w:left w:val="none" w:sz="0" w:space="0" w:color="auto"/>
        <w:bottom w:val="none" w:sz="0" w:space="0" w:color="auto"/>
        <w:right w:val="none" w:sz="0" w:space="0" w:color="auto"/>
      </w:divBdr>
    </w:div>
    <w:div w:id="20967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ayoclinic.org/diseases-conditions/osteoarthritis/symptoms-causes/syc-20351925" TargetMode="Externa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rs%20Beaulah\Desktop\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ACCURACY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Sheet1!$D$31</c:f>
              <c:strCache>
                <c:ptCount val="1"/>
                <c:pt idx="0">
                  <c:v>NB</c:v>
                </c:pt>
              </c:strCache>
            </c:strRef>
          </c:tx>
          <c:spPr>
            <a:solidFill>
              <a:schemeClr val="accent1"/>
            </a:solidFill>
            <a:ln>
              <a:noFill/>
            </a:ln>
            <a:effectLst/>
          </c:spPr>
          <c:invertIfNegative val="0"/>
          <c:cat>
            <c:strRef>
              <c:f>Sheet1!$E$30:$F$30</c:f>
              <c:strCache>
                <c:ptCount val="1"/>
                <c:pt idx="0">
                  <c:v>ACCURACY (%)</c:v>
                </c:pt>
              </c:strCache>
            </c:strRef>
          </c:cat>
          <c:val>
            <c:numRef>
              <c:f>Sheet1!$E$31:$F$31</c:f>
              <c:numCache>
                <c:formatCode>General</c:formatCode>
                <c:ptCount val="2"/>
                <c:pt idx="1">
                  <c:v>93.14</c:v>
                </c:pt>
              </c:numCache>
            </c:numRef>
          </c:val>
          <c:extLst>
            <c:ext xmlns:c16="http://schemas.microsoft.com/office/drawing/2014/chart" uri="{C3380CC4-5D6E-409C-BE32-E72D297353CC}">
              <c16:uniqueId val="{00000000-FA1E-4445-BAE1-4D9917684545}"/>
            </c:ext>
          </c:extLst>
        </c:ser>
        <c:ser>
          <c:idx val="1"/>
          <c:order val="1"/>
          <c:tx>
            <c:strRef>
              <c:f>Sheet1!$D$32</c:f>
              <c:strCache>
                <c:ptCount val="1"/>
                <c:pt idx="0">
                  <c:v>KNN</c:v>
                </c:pt>
              </c:strCache>
            </c:strRef>
          </c:tx>
          <c:spPr>
            <a:solidFill>
              <a:schemeClr val="accent2"/>
            </a:solidFill>
            <a:ln>
              <a:noFill/>
            </a:ln>
            <a:effectLst/>
          </c:spPr>
          <c:invertIfNegative val="0"/>
          <c:cat>
            <c:strRef>
              <c:f>Sheet1!$E$30:$F$30</c:f>
              <c:strCache>
                <c:ptCount val="1"/>
                <c:pt idx="0">
                  <c:v>ACCURACY (%)</c:v>
                </c:pt>
              </c:strCache>
            </c:strRef>
          </c:cat>
          <c:val>
            <c:numRef>
              <c:f>Sheet1!$E$32:$F$32</c:f>
              <c:numCache>
                <c:formatCode>General</c:formatCode>
                <c:ptCount val="2"/>
                <c:pt idx="1">
                  <c:v>88.24</c:v>
                </c:pt>
              </c:numCache>
            </c:numRef>
          </c:val>
          <c:extLst>
            <c:ext xmlns:c16="http://schemas.microsoft.com/office/drawing/2014/chart" uri="{C3380CC4-5D6E-409C-BE32-E72D297353CC}">
              <c16:uniqueId val="{00000001-FA1E-4445-BAE1-4D9917684545}"/>
            </c:ext>
          </c:extLst>
        </c:ser>
        <c:dLbls>
          <c:showLegendKey val="0"/>
          <c:showVal val="0"/>
          <c:showCatName val="0"/>
          <c:showSerName val="0"/>
          <c:showPercent val="0"/>
          <c:showBubbleSize val="0"/>
        </c:dLbls>
        <c:gapWidth val="219"/>
        <c:overlap val="-27"/>
        <c:axId val="251907855"/>
        <c:axId val="253867119"/>
      </c:barChart>
      <c:catAx>
        <c:axId val="251907855"/>
        <c:scaling>
          <c:orientation val="minMax"/>
        </c:scaling>
        <c:delete val="1"/>
        <c:axPos val="b"/>
        <c:numFmt formatCode="General" sourceLinked="1"/>
        <c:majorTickMark val="none"/>
        <c:minorTickMark val="none"/>
        <c:tickLblPos val="nextTo"/>
        <c:crossAx val="253867119"/>
        <c:crosses val="autoZero"/>
        <c:auto val="1"/>
        <c:lblAlgn val="ctr"/>
        <c:lblOffset val="100"/>
        <c:noMultiLvlLbl val="0"/>
      </c:catAx>
      <c:valAx>
        <c:axId val="2538671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9078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6B136-B2E9-40D1-B208-98906354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1</Pages>
  <Words>3685</Words>
  <Characters>21008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Beaulah</dc:creator>
  <cp:keywords/>
  <dc:description/>
  <cp:lastModifiedBy>HP</cp:lastModifiedBy>
  <cp:revision>209</cp:revision>
  <dcterms:created xsi:type="dcterms:W3CDTF">2019-10-07T13:27:00Z</dcterms:created>
  <dcterms:modified xsi:type="dcterms:W3CDTF">2020-01-13T14:12:00Z</dcterms:modified>
</cp:coreProperties>
</file>