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6FA" w:rsidRPr="008642E1" w:rsidRDefault="004876FA" w:rsidP="004876FA">
      <w:pPr>
        <w:bidi w:val="0"/>
        <w:spacing w:after="0" w:line="480" w:lineRule="auto"/>
        <w:jc w:val="center"/>
        <w:rPr>
          <w:rFonts w:asciiTheme="majorBidi" w:eastAsia="Calibri" w:hAnsiTheme="majorBidi" w:cstheme="majorBidi"/>
          <w:b/>
          <w:sz w:val="24"/>
          <w:szCs w:val="24"/>
        </w:rPr>
      </w:pPr>
      <w:r w:rsidRPr="008642E1">
        <w:rPr>
          <w:rFonts w:asciiTheme="majorBidi" w:eastAsia="Calibri" w:hAnsiTheme="majorBidi" w:cstheme="majorBidi"/>
          <w:b/>
          <w:sz w:val="24"/>
          <w:szCs w:val="24"/>
        </w:rPr>
        <w:t xml:space="preserve">Disease causing organisms in </w:t>
      </w:r>
      <w:proofErr w:type="spellStart"/>
      <w:r w:rsidRPr="008642E1">
        <w:rPr>
          <w:rFonts w:asciiTheme="majorBidi" w:eastAsia="Calibri" w:hAnsiTheme="majorBidi" w:cstheme="majorBidi"/>
          <w:b/>
          <w:i/>
          <w:iCs/>
          <w:sz w:val="24"/>
          <w:szCs w:val="24"/>
        </w:rPr>
        <w:t>Procambarus</w:t>
      </w:r>
      <w:proofErr w:type="spellEnd"/>
      <w:r w:rsidRPr="008642E1">
        <w:rPr>
          <w:rFonts w:asciiTheme="majorBidi" w:eastAsia="Calibri" w:hAnsiTheme="majorBidi" w:cstheme="majorBidi"/>
          <w:b/>
          <w:i/>
          <w:iCs/>
          <w:sz w:val="24"/>
          <w:szCs w:val="24"/>
        </w:rPr>
        <w:t xml:space="preserve"> </w:t>
      </w:r>
      <w:proofErr w:type="spellStart"/>
      <w:r w:rsidRPr="008642E1">
        <w:rPr>
          <w:rFonts w:asciiTheme="majorBidi" w:eastAsia="Calibri" w:hAnsiTheme="majorBidi" w:cstheme="majorBidi"/>
          <w:b/>
          <w:i/>
          <w:iCs/>
          <w:sz w:val="24"/>
          <w:szCs w:val="24"/>
        </w:rPr>
        <w:t>clarkii</w:t>
      </w:r>
      <w:proofErr w:type="spellEnd"/>
      <w:r w:rsidRPr="008642E1">
        <w:rPr>
          <w:rFonts w:asciiTheme="majorBidi" w:eastAsia="Calibri" w:hAnsiTheme="majorBidi" w:cstheme="majorBidi"/>
          <w:b/>
          <w:sz w:val="24"/>
          <w:szCs w:val="24"/>
        </w:rPr>
        <w:t xml:space="preserve"> and </w:t>
      </w:r>
      <w:proofErr w:type="spellStart"/>
      <w:r w:rsidRPr="008642E1">
        <w:rPr>
          <w:rFonts w:asciiTheme="majorBidi" w:eastAsia="Calibri" w:hAnsiTheme="majorBidi" w:cstheme="majorBidi"/>
          <w:b/>
          <w:i/>
          <w:iCs/>
          <w:sz w:val="24"/>
          <w:szCs w:val="24"/>
        </w:rPr>
        <w:t>Gambusia</w:t>
      </w:r>
      <w:proofErr w:type="spellEnd"/>
      <w:r w:rsidRPr="008642E1">
        <w:rPr>
          <w:rFonts w:asciiTheme="majorBidi" w:eastAsia="Calibri" w:hAnsiTheme="majorBidi" w:cstheme="majorBidi"/>
          <w:b/>
          <w:i/>
          <w:iCs/>
          <w:sz w:val="24"/>
          <w:szCs w:val="24"/>
        </w:rPr>
        <w:t xml:space="preserve"> </w:t>
      </w:r>
      <w:proofErr w:type="spellStart"/>
      <w:r w:rsidRPr="008642E1">
        <w:rPr>
          <w:rFonts w:asciiTheme="majorBidi" w:eastAsia="Calibri" w:hAnsiTheme="majorBidi" w:cstheme="majorBidi"/>
          <w:b/>
          <w:i/>
          <w:iCs/>
          <w:sz w:val="24"/>
          <w:szCs w:val="24"/>
        </w:rPr>
        <w:t>affinis</w:t>
      </w:r>
      <w:proofErr w:type="spellEnd"/>
      <w:r w:rsidRPr="008642E1">
        <w:rPr>
          <w:rFonts w:asciiTheme="majorBidi" w:eastAsia="Calibri" w:hAnsiTheme="majorBidi" w:cstheme="majorBidi"/>
          <w:i/>
          <w:sz w:val="24"/>
          <w:szCs w:val="24"/>
        </w:rPr>
        <w:t xml:space="preserve"> </w:t>
      </w:r>
      <w:r w:rsidRPr="008642E1">
        <w:rPr>
          <w:rFonts w:asciiTheme="majorBidi" w:eastAsia="Calibri" w:hAnsiTheme="majorBidi" w:cstheme="majorBidi"/>
          <w:b/>
          <w:sz w:val="24"/>
          <w:szCs w:val="24"/>
        </w:rPr>
        <w:t xml:space="preserve">with emphasis on their role in </w:t>
      </w:r>
      <w:proofErr w:type="spellStart"/>
      <w:r w:rsidRPr="008642E1">
        <w:rPr>
          <w:rFonts w:asciiTheme="majorBidi" w:eastAsia="Calibri" w:hAnsiTheme="majorBidi" w:cstheme="majorBidi"/>
          <w:b/>
          <w:sz w:val="24"/>
          <w:szCs w:val="24"/>
        </w:rPr>
        <w:t>biomonitoring</w:t>
      </w:r>
      <w:proofErr w:type="spellEnd"/>
      <w:r w:rsidRPr="008642E1">
        <w:rPr>
          <w:rFonts w:asciiTheme="majorBidi" w:eastAsia="Calibri" w:hAnsiTheme="majorBidi" w:cstheme="majorBidi"/>
          <w:b/>
          <w:sz w:val="24"/>
          <w:szCs w:val="24"/>
        </w:rPr>
        <w:t xml:space="preserve"> of aquatic pollution</w:t>
      </w:r>
    </w:p>
    <w:p w:rsidR="008E0571" w:rsidRPr="009613FC" w:rsidRDefault="008E0571" w:rsidP="008E0571">
      <w:pPr>
        <w:bidi w:val="0"/>
        <w:spacing w:after="0" w:line="480" w:lineRule="auto"/>
        <w:rPr>
          <w:rFonts w:asciiTheme="majorBidi" w:eastAsia="Calibri" w:hAnsiTheme="majorBidi" w:cstheme="majorBidi"/>
          <w:b/>
          <w:i/>
          <w:iCs/>
          <w:sz w:val="24"/>
          <w:szCs w:val="24"/>
        </w:rPr>
      </w:pPr>
      <w:r w:rsidRPr="009613FC">
        <w:rPr>
          <w:rFonts w:asciiTheme="majorBidi" w:eastAsia="Calibri" w:hAnsiTheme="majorBidi" w:cstheme="majorBidi"/>
          <w:b/>
          <w:i/>
          <w:iCs/>
          <w:sz w:val="24"/>
          <w:szCs w:val="24"/>
        </w:rPr>
        <w:t>Abstract</w:t>
      </w:r>
    </w:p>
    <w:p w:rsidR="008E0571" w:rsidRPr="008642E1" w:rsidRDefault="008E0571" w:rsidP="008E0571">
      <w:pPr>
        <w:bidi w:val="0"/>
        <w:spacing w:after="0" w:line="480" w:lineRule="auto"/>
        <w:ind w:firstLine="720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8642E1">
        <w:rPr>
          <w:rFonts w:asciiTheme="majorBidi" w:eastAsia="Calibri" w:hAnsiTheme="majorBidi" w:cstheme="majorBidi"/>
          <w:sz w:val="24"/>
          <w:szCs w:val="24"/>
        </w:rPr>
        <w:t xml:space="preserve">The health status of red swamp crayfish, </w:t>
      </w:r>
      <w:proofErr w:type="spellStart"/>
      <w:r w:rsidRPr="008642E1">
        <w:rPr>
          <w:rFonts w:asciiTheme="majorBidi" w:eastAsia="Calibri" w:hAnsiTheme="majorBidi" w:cstheme="majorBidi"/>
          <w:i/>
          <w:sz w:val="24"/>
          <w:szCs w:val="24"/>
        </w:rPr>
        <w:t>Procambarus</w:t>
      </w:r>
      <w:proofErr w:type="spellEnd"/>
      <w:r w:rsidRPr="008642E1">
        <w:rPr>
          <w:rFonts w:asciiTheme="majorBidi" w:eastAsia="Calibri" w:hAnsiTheme="majorBidi" w:cstheme="majorBidi"/>
          <w:i/>
          <w:sz w:val="24"/>
          <w:szCs w:val="24"/>
        </w:rPr>
        <w:t xml:space="preserve"> </w:t>
      </w:r>
      <w:proofErr w:type="spellStart"/>
      <w:r w:rsidRPr="008642E1">
        <w:rPr>
          <w:rFonts w:asciiTheme="majorBidi" w:eastAsia="Calibri" w:hAnsiTheme="majorBidi" w:cstheme="majorBidi"/>
          <w:i/>
          <w:sz w:val="24"/>
          <w:szCs w:val="24"/>
        </w:rPr>
        <w:t>clarkii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and mosquito fish, </w:t>
      </w:r>
      <w:proofErr w:type="spellStart"/>
      <w:r w:rsidRPr="008642E1">
        <w:rPr>
          <w:rFonts w:asciiTheme="majorBidi" w:eastAsia="Calibri" w:hAnsiTheme="majorBidi" w:cstheme="majorBidi"/>
          <w:i/>
          <w:sz w:val="24"/>
          <w:szCs w:val="24"/>
        </w:rPr>
        <w:t>Gambusia</w:t>
      </w:r>
      <w:proofErr w:type="spellEnd"/>
      <w:r w:rsidRPr="008642E1">
        <w:rPr>
          <w:rFonts w:asciiTheme="majorBidi" w:eastAsia="Calibri" w:hAnsiTheme="majorBidi" w:cstheme="majorBidi"/>
          <w:i/>
          <w:sz w:val="24"/>
          <w:szCs w:val="24"/>
        </w:rPr>
        <w:t xml:space="preserve"> </w:t>
      </w:r>
      <w:proofErr w:type="spellStart"/>
      <w:r w:rsidRPr="008642E1">
        <w:rPr>
          <w:rFonts w:asciiTheme="majorBidi" w:eastAsia="Calibri" w:hAnsiTheme="majorBidi" w:cstheme="majorBidi"/>
          <w:i/>
          <w:sz w:val="24"/>
          <w:szCs w:val="24"/>
        </w:rPr>
        <w:t>affinis</w:t>
      </w:r>
      <w:proofErr w:type="spellEnd"/>
      <w:r w:rsidRPr="008642E1">
        <w:rPr>
          <w:rFonts w:asciiTheme="majorBidi" w:eastAsia="Calibri" w:hAnsiTheme="majorBidi" w:cstheme="majorBidi"/>
          <w:i/>
          <w:sz w:val="24"/>
          <w:szCs w:val="24"/>
        </w:rPr>
        <w:t xml:space="preserve"> </w:t>
      </w:r>
      <w:r w:rsidRPr="008642E1">
        <w:rPr>
          <w:rFonts w:asciiTheme="majorBidi" w:eastAsia="Calibri" w:hAnsiTheme="majorBidi" w:cstheme="majorBidi"/>
          <w:iCs/>
          <w:sz w:val="24"/>
          <w:szCs w:val="24"/>
        </w:rPr>
        <w:t xml:space="preserve">collected from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Elmansoria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canal, Giza, Egypt was investigated. The canal is known to receive lofty loads of pollutants from diverse anthropogenic sources. 113 bacterial isolates were obtained from the investigated fish specimens. Isolates were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phenotypically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identified as; </w:t>
      </w:r>
      <w:proofErr w:type="spellStart"/>
      <w:r w:rsidRPr="008642E1">
        <w:rPr>
          <w:rFonts w:asciiTheme="majorBidi" w:eastAsia="Calibri" w:hAnsiTheme="majorBidi" w:cstheme="majorBidi"/>
          <w:i/>
          <w:sz w:val="24"/>
          <w:szCs w:val="24"/>
        </w:rPr>
        <w:t>Aeromonas</w:t>
      </w:r>
      <w:proofErr w:type="spellEnd"/>
      <w:r w:rsidRPr="008642E1">
        <w:rPr>
          <w:rFonts w:asciiTheme="majorBidi" w:eastAsia="Calibri" w:hAnsiTheme="majorBidi" w:cstheme="majorBidi"/>
          <w:i/>
          <w:sz w:val="24"/>
          <w:szCs w:val="24"/>
        </w:rPr>
        <w:t xml:space="preserve"> </w:t>
      </w:r>
      <w:proofErr w:type="spellStart"/>
      <w:r w:rsidRPr="008642E1">
        <w:rPr>
          <w:rFonts w:asciiTheme="majorBidi" w:eastAsia="Calibri" w:hAnsiTheme="majorBidi" w:cstheme="majorBidi"/>
          <w:i/>
          <w:sz w:val="24"/>
          <w:szCs w:val="24"/>
        </w:rPr>
        <w:t>hydrophila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26.54%, </w:t>
      </w:r>
      <w:proofErr w:type="spellStart"/>
      <w:r w:rsidRPr="008642E1">
        <w:rPr>
          <w:rFonts w:asciiTheme="majorBidi" w:eastAsia="Calibri" w:hAnsiTheme="majorBidi" w:cstheme="majorBidi"/>
          <w:i/>
          <w:sz w:val="24"/>
          <w:szCs w:val="24"/>
        </w:rPr>
        <w:t>Vibrio</w:t>
      </w:r>
      <w:proofErr w:type="spellEnd"/>
      <w:r w:rsidRPr="008642E1">
        <w:rPr>
          <w:rFonts w:asciiTheme="majorBidi" w:eastAsia="Calibri" w:hAnsiTheme="majorBidi" w:cstheme="majorBidi"/>
          <w:i/>
          <w:sz w:val="24"/>
          <w:szCs w:val="24"/>
        </w:rPr>
        <w:t xml:space="preserve"> </w:t>
      </w:r>
      <w:proofErr w:type="spellStart"/>
      <w:r w:rsidRPr="008642E1">
        <w:rPr>
          <w:rFonts w:asciiTheme="majorBidi" w:eastAsia="Calibri" w:hAnsiTheme="majorBidi" w:cstheme="majorBidi"/>
          <w:i/>
          <w:sz w:val="24"/>
          <w:szCs w:val="24"/>
        </w:rPr>
        <w:t>parahaemolyticus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21.23%, </w:t>
      </w:r>
      <w:r w:rsidRPr="008642E1">
        <w:rPr>
          <w:rFonts w:asciiTheme="majorBidi" w:eastAsia="Calibri" w:hAnsiTheme="majorBidi" w:cstheme="majorBidi"/>
          <w:i/>
          <w:sz w:val="24"/>
          <w:szCs w:val="24"/>
        </w:rPr>
        <w:t xml:space="preserve">Pseudomonas </w:t>
      </w:r>
      <w:proofErr w:type="spellStart"/>
      <w:r w:rsidRPr="008642E1">
        <w:rPr>
          <w:rFonts w:asciiTheme="majorBidi" w:eastAsia="Calibri" w:hAnsiTheme="majorBidi" w:cstheme="majorBidi"/>
          <w:i/>
          <w:sz w:val="24"/>
          <w:szCs w:val="24"/>
        </w:rPr>
        <w:t>fluorescens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14.15%, </w:t>
      </w:r>
      <w:r w:rsidRPr="008642E1">
        <w:rPr>
          <w:rFonts w:asciiTheme="majorBidi" w:eastAsia="Calibri" w:hAnsiTheme="majorBidi" w:cstheme="majorBidi"/>
          <w:i/>
          <w:sz w:val="24"/>
          <w:szCs w:val="24"/>
        </w:rPr>
        <w:t>E. coli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 10.61%, </w:t>
      </w:r>
      <w:proofErr w:type="spellStart"/>
      <w:r w:rsidRPr="008642E1">
        <w:rPr>
          <w:rFonts w:asciiTheme="majorBidi" w:eastAsia="Calibri" w:hAnsiTheme="majorBidi" w:cstheme="majorBidi"/>
          <w:i/>
          <w:iCs/>
          <w:sz w:val="24"/>
          <w:szCs w:val="24"/>
        </w:rPr>
        <w:t>Citrobacter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spp. 7.96%, </w:t>
      </w:r>
      <w:proofErr w:type="spellStart"/>
      <w:r w:rsidRPr="008642E1">
        <w:rPr>
          <w:rFonts w:asciiTheme="majorBidi" w:eastAsia="Calibri" w:hAnsiTheme="majorBidi" w:cstheme="majorBidi"/>
          <w:i/>
          <w:iCs/>
          <w:sz w:val="24"/>
          <w:szCs w:val="24"/>
        </w:rPr>
        <w:t>Enterobacter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sp. 8.84%, </w:t>
      </w:r>
      <w:r w:rsidRPr="008642E1">
        <w:rPr>
          <w:rFonts w:asciiTheme="majorBidi" w:eastAsia="Calibri" w:hAnsiTheme="majorBidi" w:cstheme="majorBidi"/>
          <w:i/>
          <w:iCs/>
          <w:sz w:val="24"/>
          <w:szCs w:val="24"/>
        </w:rPr>
        <w:t>Staphylococcus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 sp. 4.42% and </w:t>
      </w:r>
      <w:r w:rsidRPr="008642E1">
        <w:rPr>
          <w:rFonts w:asciiTheme="majorBidi" w:eastAsia="Calibri" w:hAnsiTheme="majorBidi" w:cstheme="majorBidi"/>
          <w:i/>
          <w:iCs/>
          <w:sz w:val="24"/>
          <w:szCs w:val="24"/>
        </w:rPr>
        <w:t>Micrococcus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 sp. 6.19%. High gill infestations with </w:t>
      </w:r>
      <w:proofErr w:type="spellStart"/>
      <w:r w:rsidRPr="008642E1">
        <w:rPr>
          <w:rFonts w:asciiTheme="majorBidi" w:hAnsiTheme="majorBidi" w:cstheme="majorBidi"/>
          <w:i/>
          <w:iCs/>
          <w:sz w:val="24"/>
          <w:szCs w:val="24"/>
        </w:rPr>
        <w:t>Centrocestus</w:t>
      </w:r>
      <w:proofErr w:type="spellEnd"/>
      <w:r w:rsidRPr="008642E1">
        <w:rPr>
          <w:rFonts w:asciiTheme="majorBidi" w:hAnsiTheme="majorBidi" w:cstheme="majorBidi"/>
          <w:sz w:val="24"/>
          <w:szCs w:val="24"/>
        </w:rPr>
        <w:t xml:space="preserve"> sp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 encysted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metacercariae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were noticed in mosquito fish. No parasitic infestations were recorded in crayfish. Challenge experiment confirmed the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pathogenicity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of </w:t>
      </w:r>
      <w:proofErr w:type="spellStart"/>
      <w:r w:rsidRPr="008642E1">
        <w:rPr>
          <w:rFonts w:asciiTheme="majorBidi" w:eastAsia="Calibri" w:hAnsiTheme="majorBidi" w:cstheme="majorBidi"/>
          <w:i/>
          <w:iCs/>
          <w:sz w:val="24"/>
          <w:szCs w:val="24"/>
        </w:rPr>
        <w:t>Aeromonas</w:t>
      </w:r>
      <w:proofErr w:type="spellEnd"/>
      <w:r w:rsidRPr="008642E1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8642E1">
        <w:rPr>
          <w:rFonts w:asciiTheme="majorBidi" w:eastAsia="Calibri" w:hAnsiTheme="majorBidi" w:cstheme="majorBidi"/>
          <w:i/>
          <w:iCs/>
          <w:sz w:val="24"/>
          <w:szCs w:val="24"/>
        </w:rPr>
        <w:t>hydrophila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isolates</w:t>
      </w:r>
      <w:r w:rsidRPr="008642E1">
        <w:rPr>
          <w:rStyle w:val="st"/>
          <w:rFonts w:asciiTheme="majorBidi" w:hAnsiTheme="majorBidi" w:cstheme="majorBidi"/>
          <w:sz w:val="24"/>
          <w:szCs w:val="24"/>
        </w:rPr>
        <w:t>.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 The water analysis revealed high heavy metals levels with values; Ni 0.71,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Pb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0.34, and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Cd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0.2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ppm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while Zn and Cu were in normal values. Metals analysis in crayfish and mosquito fish tissues denoted bioaccumulation. Crayfish muscles showed; Ni </w:t>
      </w:r>
      <w:r w:rsidRPr="008642E1">
        <w:rPr>
          <w:rFonts w:asciiTheme="majorBidi" w:hAnsiTheme="majorBidi" w:cstheme="majorBidi"/>
          <w:sz w:val="24"/>
          <w:szCs w:val="24"/>
        </w:rPr>
        <w:t>&gt;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Zn </w:t>
      </w:r>
      <w:r w:rsidRPr="008642E1">
        <w:rPr>
          <w:rFonts w:asciiTheme="majorBidi" w:hAnsiTheme="majorBidi" w:cstheme="majorBidi"/>
          <w:sz w:val="24"/>
          <w:szCs w:val="24"/>
        </w:rPr>
        <w:t>&gt;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Cu </w:t>
      </w:r>
      <w:r w:rsidRPr="008642E1">
        <w:rPr>
          <w:rFonts w:asciiTheme="majorBidi" w:hAnsiTheme="majorBidi" w:cstheme="majorBidi"/>
          <w:sz w:val="24"/>
          <w:szCs w:val="24"/>
        </w:rPr>
        <w:t>&gt;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Pb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8642E1">
        <w:rPr>
          <w:rFonts w:asciiTheme="majorBidi" w:hAnsiTheme="majorBidi" w:cstheme="majorBidi"/>
          <w:sz w:val="24"/>
          <w:szCs w:val="24"/>
        </w:rPr>
        <w:t>&gt;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Cd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while their levels in mosquito fish demonstrated; Ni </w:t>
      </w:r>
      <w:r w:rsidRPr="008642E1">
        <w:rPr>
          <w:rFonts w:asciiTheme="majorBidi" w:hAnsiTheme="majorBidi" w:cstheme="majorBidi"/>
          <w:sz w:val="24"/>
          <w:szCs w:val="24"/>
        </w:rPr>
        <w:t>&gt;</w:t>
      </w:r>
      <w:r w:rsidRPr="008642E1">
        <w:rPr>
          <w:rFonts w:asciiTheme="majorBidi" w:eastAsia="Calibri" w:hAnsiTheme="majorBidi" w:cstheme="majorBidi"/>
          <w:sz w:val="24"/>
          <w:szCs w:val="24"/>
        </w:rPr>
        <w:t>Zn</w:t>
      </w:r>
      <w:r w:rsidRPr="008642E1">
        <w:rPr>
          <w:rFonts w:asciiTheme="majorBidi" w:hAnsiTheme="majorBidi" w:cstheme="majorBidi"/>
          <w:sz w:val="24"/>
          <w:szCs w:val="24"/>
        </w:rPr>
        <w:t>&gt;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Pb</w:t>
      </w:r>
      <w:proofErr w:type="spellEnd"/>
      <w:r w:rsidRPr="008642E1">
        <w:rPr>
          <w:rFonts w:asciiTheme="majorBidi" w:hAnsiTheme="majorBidi" w:cstheme="majorBidi"/>
          <w:sz w:val="24"/>
          <w:szCs w:val="24"/>
        </w:rPr>
        <w:t>&gt;</w:t>
      </w:r>
      <w:r w:rsidRPr="008642E1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Cd</w:t>
      </w:r>
      <w:proofErr w:type="spellEnd"/>
      <w:r w:rsidRPr="008642E1">
        <w:rPr>
          <w:rFonts w:asciiTheme="majorBidi" w:hAnsiTheme="majorBidi" w:cstheme="majorBidi"/>
          <w:sz w:val="24"/>
          <w:szCs w:val="24"/>
        </w:rPr>
        <w:t>&gt;</w:t>
      </w:r>
      <w:r w:rsidRPr="008642E1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 </w:t>
      </w:r>
      <w:r w:rsidRPr="008642E1">
        <w:rPr>
          <w:rFonts w:asciiTheme="majorBidi" w:eastAsia="Calibri" w:hAnsiTheme="majorBidi" w:cstheme="majorBidi"/>
          <w:sz w:val="24"/>
          <w:szCs w:val="24"/>
        </w:rPr>
        <w:t>Cu. Proliferative, degenerative and necrotic alterations were evident in histological sections.</w:t>
      </w:r>
      <w:r w:rsidRPr="008642E1">
        <w:rPr>
          <w:rFonts w:asciiTheme="majorBidi" w:hAnsiTheme="majorBidi" w:cstheme="majorBidi"/>
          <w:sz w:val="24"/>
          <w:szCs w:val="24"/>
        </w:rPr>
        <w:t xml:space="preserve"> Results suggest that both 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crayfish and </w:t>
      </w:r>
      <w:r w:rsidRPr="008642E1">
        <w:rPr>
          <w:rFonts w:asciiTheme="majorBidi" w:hAnsiTheme="majorBidi" w:cstheme="majorBidi"/>
          <w:sz w:val="24"/>
          <w:szCs w:val="24"/>
        </w:rPr>
        <w:t>mosquito fish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8642E1">
        <w:rPr>
          <w:rFonts w:asciiTheme="majorBidi" w:hAnsiTheme="majorBidi" w:cstheme="majorBidi"/>
          <w:sz w:val="24"/>
          <w:szCs w:val="24"/>
        </w:rPr>
        <w:t xml:space="preserve">can serve as carriers for some fish disease pathogenic agents and a convenient tool for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biomonitoring</w:t>
      </w:r>
      <w:proofErr w:type="spellEnd"/>
      <w:r w:rsidRPr="008642E1">
        <w:rPr>
          <w:rFonts w:asciiTheme="majorBidi" w:eastAsia="Calibri" w:hAnsiTheme="majorBidi" w:cstheme="majorBidi"/>
          <w:sz w:val="24"/>
          <w:szCs w:val="24"/>
        </w:rPr>
        <w:t xml:space="preserve"> aquatic pollution.</w:t>
      </w:r>
    </w:p>
    <w:p w:rsidR="008E0571" w:rsidRDefault="008E0571" w:rsidP="008E0571">
      <w:pPr>
        <w:bidi w:val="0"/>
        <w:spacing w:after="0" w:line="480" w:lineRule="auto"/>
        <w:jc w:val="both"/>
        <w:rPr>
          <w:rFonts w:asciiTheme="majorBidi" w:eastAsia="Calibri" w:hAnsiTheme="majorBidi" w:cstheme="majorBidi"/>
          <w:b/>
          <w:sz w:val="24"/>
          <w:szCs w:val="24"/>
        </w:rPr>
      </w:pPr>
    </w:p>
    <w:p w:rsidR="008E0571" w:rsidRPr="008642E1" w:rsidRDefault="008E0571" w:rsidP="008E0571">
      <w:pPr>
        <w:bidi w:val="0"/>
        <w:spacing w:after="0" w:line="48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8642E1">
        <w:rPr>
          <w:rFonts w:asciiTheme="majorBidi" w:eastAsia="Calibri" w:hAnsiTheme="majorBidi" w:cstheme="majorBidi"/>
          <w:b/>
          <w:sz w:val="24"/>
          <w:szCs w:val="24"/>
        </w:rPr>
        <w:t>Keywords: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 Bacteria</w:t>
      </w:r>
      <w:r>
        <w:rPr>
          <w:rFonts w:asciiTheme="majorBidi" w:eastAsia="Calibri" w:hAnsiTheme="majorBidi" w:cstheme="majorBidi"/>
          <w:sz w:val="24"/>
          <w:szCs w:val="24"/>
        </w:rPr>
        <w:t>,</w:t>
      </w:r>
      <w:r w:rsidRPr="005434B0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8642E1">
        <w:rPr>
          <w:rFonts w:asciiTheme="majorBidi" w:eastAsia="Calibri" w:hAnsiTheme="majorBidi" w:cstheme="majorBidi"/>
          <w:sz w:val="24"/>
          <w:szCs w:val="24"/>
        </w:rPr>
        <w:t>Biomonitoring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>,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 Crayfish</w:t>
      </w:r>
      <w:r>
        <w:rPr>
          <w:rFonts w:asciiTheme="majorBidi" w:eastAsia="Calibri" w:hAnsiTheme="majorBidi" w:cstheme="majorBidi"/>
          <w:sz w:val="24"/>
          <w:szCs w:val="24"/>
        </w:rPr>
        <w:t>,</w:t>
      </w:r>
      <w:r w:rsidRPr="008642E1">
        <w:rPr>
          <w:rFonts w:asciiTheme="majorBidi" w:eastAsia="Calibri" w:hAnsiTheme="majorBidi" w:cstheme="majorBidi"/>
          <w:sz w:val="24"/>
          <w:szCs w:val="24"/>
        </w:rPr>
        <w:t xml:space="preserve"> Mosquito fish, Parasites, Pollution.</w:t>
      </w:r>
    </w:p>
    <w:p w:rsidR="007065FE" w:rsidRPr="008E0571" w:rsidRDefault="007065FE" w:rsidP="008E0571">
      <w:pPr>
        <w:rPr>
          <w:lang w:bidi="ar-EG"/>
        </w:rPr>
      </w:pPr>
    </w:p>
    <w:sectPr w:rsidR="007065FE" w:rsidRPr="008E0571" w:rsidSect="0068176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E0571"/>
    <w:rsid w:val="004876FA"/>
    <w:rsid w:val="0068176E"/>
    <w:rsid w:val="007065FE"/>
    <w:rsid w:val="008441A0"/>
    <w:rsid w:val="008E0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571"/>
    <w:pPr>
      <w:bidi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8E05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1396</Characters>
  <Application>Microsoft Office Word</Application>
  <DocSecurity>0</DocSecurity>
  <Lines>11</Lines>
  <Paragraphs>3</Paragraphs>
  <ScaleCrop>false</ScaleCrop>
  <Company>Grizli777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2016-08-03T09:19:00Z</dcterms:created>
  <dcterms:modified xsi:type="dcterms:W3CDTF">2016-08-03T09:22:00Z</dcterms:modified>
</cp:coreProperties>
</file>