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standalone="yes"?><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body>
    <w:p>
      <w:pPr>
        <w:pStyle w:val="Body"/>
        <w:spacing w:after="0" w:line="360" w:lineRule="auto"/>
        <w:jc w:val="center"/>
        <w:rPr>
          <w:rFonts w:ascii="Times New Roman" w:cs="Times New Roman" w:hAnsi="Times New Roman" w:eastAsia="Times New Roman"/>
          <w:b w:val="1"/>
          <w:bCs w:val="1"/>
          <w:sz w:val="32"/>
          <w:szCs w:val="32"/>
        </w:rPr>
      </w:pPr>
      <w:r>
        <w:rPr>
          <w:rFonts w:ascii="Times New Roman" w:hAnsi="Times New Roman"/>
          <w:b w:val="1"/>
          <w:bCs w:val="1"/>
          <w:sz w:val="32"/>
          <w:szCs w:val="32"/>
          <w:rtl w:val="0"/>
          <w:lang w:val="en-US"/>
        </w:rPr>
        <w:t>Prevalence of depression amongst nursing students</w:t>
      </w:r>
    </w:p>
    <w:p>
      <w:pPr>
        <w:pStyle w:val="Body"/>
        <w:spacing w:after="0" w:line="360" w:lineRule="auto"/>
        <w:rPr>
          <w:rFonts w:ascii="Times New Roman" w:cs="Times New Roman" w:hAnsi="Times New Roman" w:eastAsia="Times New Roman"/>
          <w:b w:val="1"/>
          <w:bCs w:val="1"/>
          <w:sz w:val="24"/>
          <w:szCs w:val="24"/>
        </w:rPr>
      </w:pPr>
      <w:r>
        <w:rPr>
          <w:rFonts w:ascii="Times New Roman" w:hAnsi="Times New Roman"/>
          <w:b w:val="1"/>
          <w:bCs w:val="1"/>
          <w:sz w:val="24"/>
          <w:szCs w:val="24"/>
          <w:rtl w:val="0"/>
          <w:lang w:val="de-DE"/>
        </w:rPr>
        <w:t>1-Dr. Shweta Chauhan</w:t>
      </w:r>
    </w:p>
    <w:p>
      <w:pPr>
        <w:pStyle w:val="Body"/>
        <w:pBdr>
          <w:top w:val="nil"/>
          <w:left w:val="nil"/>
          <w:bottom w:val="single" w:color="000000" w:sz="12" w:space="0" w:shadow="0" w:frame="0"/>
          <w:right w:val="nil"/>
        </w:pBdr>
        <w:spacing w:after="0" w:line="360" w:lineRule="auto"/>
        <w:jc w:val="both"/>
        <w:rPr>
          <w:rFonts w:ascii="Times New Roman" w:cs="Times New Roman" w:hAnsi="Times New Roman" w:eastAsia="Times New Roman"/>
          <w:sz w:val="24"/>
          <w:szCs w:val="24"/>
        </w:rPr>
      </w:pPr>
      <w:r>
        <w:rPr>
          <w:rFonts w:ascii="Times New Roman" w:hAnsi="Times New Roman"/>
          <w:sz w:val="24"/>
          <w:szCs w:val="24"/>
          <w:rtl w:val="0"/>
          <w:lang w:val="nl-NL"/>
        </w:rPr>
        <w:t>Post-graduate Student, Department of Psychiatry, Teerthanker Mahaveer Medical College &amp; Research Centre, Teerthanker Mahaveer University, Moradabad, Uttar Pradesh, India</w:t>
      </w:r>
    </w:p>
    <w:p>
      <w:pPr>
        <w:pStyle w:val="Body"/>
        <w:spacing w:after="0" w:line="360" w:lineRule="auto"/>
        <w:jc w:val="both"/>
        <w:rPr>
          <w:rFonts w:ascii="Times New Roman" w:cs="Times New Roman" w:hAnsi="Times New Roman" w:eastAsia="Times New Roman"/>
          <w:sz w:val="24"/>
          <w:szCs w:val="24"/>
        </w:rPr>
      </w:pPr>
      <w:r>
        <w:rPr>
          <w:rFonts w:ascii="Times New Roman" w:hAnsi="Times New Roman"/>
          <w:sz w:val="24"/>
          <w:szCs w:val="24"/>
          <w:rtl w:val="0"/>
          <w:lang w:val="pt-PT"/>
        </w:rPr>
        <w:t>2-Dr. Seema Singh,</w:t>
      </w:r>
      <w:r>
        <w:rPr>
          <w:rFonts w:ascii="Times New Roman" w:hAnsi="Times New Roman"/>
          <w:b w:val="1"/>
          <w:bCs w:val="1"/>
          <w:sz w:val="24"/>
          <w:szCs w:val="24"/>
          <w:vertAlign w:val="superscript"/>
          <w:rtl w:val="0"/>
        </w:rPr>
        <w:t xml:space="preserve"> </w:t>
      </w:r>
      <w:r>
        <w:rPr>
          <w:rFonts w:ascii="Times New Roman" w:hAnsi="Times New Roman"/>
          <w:sz w:val="24"/>
          <w:szCs w:val="24"/>
          <w:rtl w:val="0"/>
          <w:lang w:val="nl-NL"/>
        </w:rPr>
        <w:t>Assistant Professor, Department of Psychiatry, Teerthanker Mahaveer Medical College &amp; Research Centre, Teerthanker Mahaveer University, Moradabad, Uttar Pradesh, India.</w:t>
      </w:r>
    </w:p>
    <w:p>
      <w:pPr>
        <w:pStyle w:val="Body"/>
        <w:tabs>
          <w:tab w:val="left" w:pos="7584"/>
        </w:tabs>
        <w:spacing w:line="360" w:lineRule="auto"/>
        <w:rPr>
          <w:rFonts w:ascii="Times New Roman" w:cs="Times New Roman" w:hAnsi="Times New Roman" w:eastAsia="Times New Roman"/>
          <w:b w:val="1"/>
          <w:bCs w:val="1"/>
          <w:sz w:val="24"/>
          <w:szCs w:val="24"/>
        </w:rPr>
      </w:pPr>
      <w:r>
        <w:rPr>
          <w:rFonts w:ascii="Times New Roman" w:hAnsi="Times New Roman"/>
          <w:b w:val="1"/>
          <w:bCs w:val="1"/>
          <w:sz w:val="24"/>
          <w:szCs w:val="24"/>
          <w:rtl w:val="0"/>
          <w:lang w:val="en-US"/>
        </w:rPr>
        <w:t>ABSTRACT</w:t>
        <w:tab/>
      </w:r>
    </w:p>
    <w:p>
      <w:pPr>
        <w:pStyle w:val="Body"/>
        <w:spacing w:line="360" w:lineRule="auto"/>
        <w:rPr>
          <w:rFonts w:ascii="Times New Roman" w:cs="Times New Roman" w:hAnsi="Times New Roman" w:eastAsia="Times New Roman"/>
          <w:sz w:val="24"/>
          <w:szCs w:val="24"/>
        </w:rPr>
      </w:pPr>
      <w:r>
        <w:rPr>
          <w:rFonts w:ascii="Times New Roman" w:hAnsi="Times New Roman"/>
          <w:b w:val="1"/>
          <w:bCs w:val="1"/>
          <w:sz w:val="24"/>
          <w:szCs w:val="24"/>
          <w:rtl w:val="0"/>
          <w:lang w:val="en-US"/>
        </w:rPr>
        <w:t xml:space="preserve">Aims &amp; Objectives: </w:t>
      </w:r>
      <w:r>
        <w:rPr>
          <w:rFonts w:ascii="Times New Roman" w:hAnsi="Times New Roman"/>
          <w:sz w:val="24"/>
          <w:szCs w:val="24"/>
          <w:rtl w:val="0"/>
          <w:lang w:val="en-US"/>
        </w:rPr>
        <w:t>To find the rates of depressive symptoms amongst various nursing courses at a nursing teaching and training college in India.</w:t>
      </w:r>
    </w:p>
    <w:p>
      <w:pPr>
        <w:pStyle w:val="Body"/>
        <w:spacing w:line="360" w:lineRule="auto"/>
        <w:rPr>
          <w:rFonts w:ascii="Times New Roman" w:cs="Times New Roman" w:hAnsi="Times New Roman" w:eastAsia="Times New Roman"/>
          <w:sz w:val="24"/>
          <w:szCs w:val="24"/>
        </w:rPr>
      </w:pPr>
      <w:r>
        <w:rPr>
          <w:rFonts w:ascii="Times New Roman" w:hAnsi="Times New Roman"/>
          <w:b w:val="1"/>
          <w:bCs w:val="1"/>
          <w:sz w:val="24"/>
          <w:szCs w:val="24"/>
          <w:rtl w:val="0"/>
          <w:lang w:val="en-US"/>
        </w:rPr>
        <w:t xml:space="preserve">Methodology: </w:t>
      </w:r>
      <w:r>
        <w:rPr>
          <w:rFonts w:ascii="Times New Roman" w:hAnsi="Times New Roman"/>
          <w:sz w:val="24"/>
          <w:szCs w:val="24"/>
          <w:rtl w:val="0"/>
          <w:lang w:val="en-US"/>
        </w:rPr>
        <w:t>500 students studying in various nursing courses at a nursing college in North India were enrolled in the study. A two-part questionnaire was distributed amongst the students, the first part of which included basic socio-demographic details and the second part consisted of Beck</w:t>
      </w:r>
      <w:r>
        <w:rPr>
          <w:rFonts w:ascii="Times New Roman" w:hAnsi="Times New Roman" w:hint="default"/>
          <w:sz w:val="24"/>
          <w:szCs w:val="24"/>
          <w:rtl w:val="0"/>
          <w:lang w:val="en-US"/>
        </w:rPr>
        <w:t>’</w:t>
      </w:r>
      <w:r>
        <w:rPr>
          <w:rFonts w:ascii="Times New Roman" w:hAnsi="Times New Roman"/>
          <w:sz w:val="24"/>
          <w:szCs w:val="24"/>
          <w:rtl w:val="0"/>
          <w:lang w:val="en-US"/>
        </w:rPr>
        <w:t>s Depression Inventory (BDI) translated to Hindi for ease of understanding of the students. A total BDI (Beck</w:t>
      </w:r>
      <w:r>
        <w:rPr>
          <w:rFonts w:ascii="Times New Roman" w:hAnsi="Times New Roman" w:hint="default"/>
          <w:sz w:val="24"/>
          <w:szCs w:val="24"/>
          <w:rtl w:val="0"/>
          <w:lang w:val="en-US"/>
        </w:rPr>
        <w:t>’</w:t>
      </w:r>
      <w:r>
        <w:rPr>
          <w:rFonts w:ascii="Times New Roman" w:hAnsi="Times New Roman"/>
          <w:sz w:val="24"/>
          <w:szCs w:val="24"/>
          <w:rtl w:val="0"/>
          <w:lang w:val="en-US"/>
        </w:rPr>
        <w:t xml:space="preserve">s Depression Inventory) score of </w:t>
      </w:r>
      <w:r>
        <w:rPr>
          <w:rFonts w:ascii="Times New Roman" w:hAnsi="Times New Roman" w:hint="default"/>
          <w:sz w:val="24"/>
          <w:szCs w:val="24"/>
          <w:rtl w:val="0"/>
          <w:lang w:val="en-US"/>
        </w:rPr>
        <w:t xml:space="preserve">≤ </w:t>
      </w:r>
      <w:r>
        <w:rPr>
          <w:rFonts w:ascii="Times New Roman" w:hAnsi="Times New Roman"/>
          <w:sz w:val="24"/>
          <w:szCs w:val="24"/>
          <w:rtl w:val="0"/>
          <w:lang w:val="en-US"/>
        </w:rPr>
        <w:t>13 was taken as the cut-off value. Results were tabulated using SPSS v20 and independent sample t tests were applied.</w:t>
      </w:r>
    </w:p>
    <w:p>
      <w:pPr>
        <w:pStyle w:val="Body"/>
        <w:spacing w:line="360" w:lineRule="auto"/>
        <w:rPr>
          <w:rFonts w:ascii="Times New Roman" w:cs="Times New Roman" w:hAnsi="Times New Roman" w:eastAsia="Times New Roman"/>
          <w:sz w:val="24"/>
          <w:szCs w:val="24"/>
        </w:rPr>
      </w:pPr>
      <w:r>
        <w:rPr>
          <w:rFonts w:ascii="Times New Roman" w:hAnsi="Times New Roman"/>
          <w:b w:val="1"/>
          <w:bCs w:val="1"/>
          <w:sz w:val="24"/>
          <w:szCs w:val="24"/>
          <w:rtl w:val="0"/>
          <w:lang w:val="en-US"/>
        </w:rPr>
        <w:t xml:space="preserve">Results: </w:t>
      </w:r>
      <w:r>
        <w:rPr>
          <w:rFonts w:ascii="Times New Roman" w:hAnsi="Times New Roman"/>
          <w:sz w:val="24"/>
          <w:szCs w:val="24"/>
          <w:rtl w:val="0"/>
          <w:lang w:val="en-US"/>
        </w:rPr>
        <w:t>48% (n=240) students showed signs of Depression as per the total BDI (Beck</w:t>
      </w:r>
      <w:r>
        <w:rPr>
          <w:rFonts w:ascii="Times New Roman" w:hAnsi="Times New Roman" w:hint="default"/>
          <w:sz w:val="24"/>
          <w:szCs w:val="24"/>
          <w:rtl w:val="0"/>
          <w:lang w:val="en-US"/>
        </w:rPr>
        <w:t>’</w:t>
      </w:r>
      <w:r>
        <w:rPr>
          <w:rFonts w:ascii="Times New Roman" w:hAnsi="Times New Roman"/>
          <w:sz w:val="24"/>
          <w:szCs w:val="24"/>
          <w:rtl w:val="0"/>
          <w:lang w:val="en-US"/>
        </w:rPr>
        <w:t>s Depression Inventory</w:t>
      </w:r>
      <w:r>
        <w:rPr>
          <w:rFonts w:ascii="Times New Roman" w:hAnsi="Times New Roman"/>
          <w:sz w:val="24"/>
          <w:szCs w:val="24"/>
          <w:rtl w:val="0"/>
        </w:rPr>
        <w:t>)</w:t>
      </w:r>
      <w:r>
        <w:rPr>
          <w:rFonts w:ascii="Times New Roman" w:hAnsi="Times New Roman"/>
          <w:sz w:val="24"/>
          <w:szCs w:val="24"/>
          <w:rtl w:val="0"/>
          <w:lang w:val="en-US"/>
        </w:rPr>
        <w:t xml:space="preserve"> score, with mean score of </w:t>
      </w:r>
      <w:r>
        <w:rPr>
          <w:rFonts w:ascii="Times New Roman" w:hAnsi="Times New Roman"/>
          <w:sz w:val="24"/>
          <w:szCs w:val="24"/>
          <w:rtl w:val="0"/>
        </w:rPr>
        <w:t xml:space="preserve">14.29 </w:t>
      </w:r>
      <w:r>
        <w:rPr>
          <w:rFonts w:ascii="Times New Roman" w:hAnsi="Times New Roman" w:hint="default"/>
          <w:sz w:val="24"/>
          <w:szCs w:val="24"/>
          <w:rtl w:val="0"/>
          <w:lang w:val="en-US"/>
        </w:rPr>
        <w:t xml:space="preserve">± </w:t>
      </w:r>
      <w:r>
        <w:rPr>
          <w:rFonts w:ascii="Times New Roman" w:hAnsi="Times New Roman"/>
          <w:sz w:val="24"/>
          <w:szCs w:val="24"/>
          <w:rtl w:val="0"/>
          <w:lang w:val="en-US"/>
        </w:rPr>
        <w:t>.377. The highest Scores were seen amongst GNM (</w:t>
      </w:r>
      <w:r>
        <w:rPr>
          <w:rFonts w:ascii="Times New Roman" w:hAnsi="Times New Roman"/>
          <w:sz w:val="24"/>
          <w:szCs w:val="24"/>
          <w:rtl w:val="0"/>
          <w:lang w:val="en-US"/>
        </w:rPr>
        <w:t>General Nursing and Midwifery</w:t>
      </w:r>
      <w:r>
        <w:rPr>
          <w:rFonts w:ascii="Times New Roman" w:hAnsi="Times New Roman"/>
          <w:sz w:val="24"/>
          <w:szCs w:val="24"/>
          <w:rtl w:val="0"/>
          <w:lang w:val="en-US"/>
        </w:rPr>
        <w:t>) III year students. Significant p-value of 0.001 was obtained (Confidence Interval 95%). 122 students showed mild depression, 83 showed moderate and 35 showed signs of severe depression.</w:t>
      </w:r>
      <w:r>
        <w:rPr>
          <w:rFonts w:ascii="Times New Roman" w:hAnsi="Times New Roman"/>
          <w:sz w:val="24"/>
          <w:szCs w:val="24"/>
          <w:rtl w:val="0"/>
          <w:lang w:val="en-US"/>
        </w:rPr>
        <w:t xml:space="preserve"> </w:t>
      </w:r>
    </w:p>
    <w:p>
      <w:pPr>
        <w:pStyle w:val="Body"/>
        <w:spacing w:line="360" w:lineRule="auto"/>
        <w:rPr>
          <w:rFonts w:ascii="Times New Roman" w:cs="Times New Roman" w:hAnsi="Times New Roman" w:eastAsia="Times New Roman"/>
          <w:sz w:val="24"/>
          <w:szCs w:val="24"/>
        </w:rPr>
      </w:pPr>
      <w:r>
        <w:rPr>
          <w:rFonts w:ascii="Times New Roman" w:hAnsi="Times New Roman"/>
          <w:b w:val="1"/>
          <w:bCs w:val="1"/>
          <w:sz w:val="24"/>
          <w:szCs w:val="24"/>
          <w:rtl w:val="0"/>
          <w:lang w:val="en-US"/>
        </w:rPr>
        <w:t>Conclusion:</w:t>
      </w:r>
      <w:r>
        <w:rPr>
          <w:rFonts w:ascii="Times New Roman" w:hAnsi="Times New Roman"/>
          <w:sz w:val="24"/>
          <w:szCs w:val="24"/>
          <w:rtl w:val="0"/>
          <w:lang w:val="en-US"/>
        </w:rPr>
        <w:t xml:space="preserve"> This study shows similar results as demonstrated by comparable studies done in other countries. This calls for the need of more intervention based follow up studies and education of primary medical care givers in any hospital, in recognizing the signs and symptoms and seeking prompt treatment. Treatment facilities should be made easily accessible to students in view of the stigmatizing nature of mental disorders.</w:t>
      </w:r>
    </w:p>
    <w:p>
      <w:pPr>
        <w:pStyle w:val="Body"/>
        <w:pBdr>
          <w:top w:val="nil"/>
          <w:left w:val="nil"/>
          <w:bottom w:val="single" w:color="000000" w:sz="12" w:space="0" w:shadow="0" w:frame="0"/>
          <w:right w:val="nil"/>
        </w:pBdr>
        <w:spacing w:line="360" w:lineRule="auto"/>
      </w:pPr>
      <w:r>
        <w:rPr>
          <w:rFonts w:ascii="Times New Roman" w:hAnsi="Times New Roman"/>
          <w:b w:val="1"/>
          <w:bCs w:val="1"/>
          <w:sz w:val="24"/>
          <w:szCs w:val="24"/>
          <w:rtl w:val="0"/>
          <w:lang w:val="en-US"/>
        </w:rPr>
        <w:t xml:space="preserve">Keywords: </w:t>
      </w:r>
      <w:r>
        <w:rPr>
          <w:rFonts w:ascii="Times New Roman" w:hAnsi="Times New Roman"/>
          <w:sz w:val="24"/>
          <w:szCs w:val="24"/>
          <w:rtl w:val="0"/>
          <w:lang w:val="en-US"/>
        </w:rPr>
        <w:t>Depression, Nursing Students, Beck</w:t>
      </w:r>
      <w:r>
        <w:rPr>
          <w:rFonts w:ascii="Times New Roman" w:hAnsi="Times New Roman" w:hint="default"/>
          <w:sz w:val="24"/>
          <w:szCs w:val="24"/>
          <w:rtl w:val="0"/>
          <w:lang w:val="en-US"/>
        </w:rPr>
        <w:t>’</w:t>
      </w:r>
      <w:r>
        <w:rPr>
          <w:rFonts w:ascii="Times New Roman" w:hAnsi="Times New Roman"/>
          <w:sz w:val="24"/>
          <w:szCs w:val="24"/>
          <w:rtl w:val="0"/>
          <w:lang w:val="en-US"/>
        </w:rPr>
        <w:t>s Depression Inventory (BDI), India</w:t>
      </w:r>
      <w:r>
        <w:rPr>
          <w:rFonts w:ascii="Times New Roman" w:cs="Times New Roman" w:hAnsi="Times New Roman" w:eastAsia="Times New Roman"/>
          <w:sz w:val="24"/>
          <w:szCs w:val="24"/>
        </w:rPr>
      </w:r>
    </w:p>
    <w:sectPr>
      <w:headerReference w:type="default" r:id="rId4"/>
      <w:footerReference w:type="default" r:id="rId5"/>
      <w:pgSz w:w="11900" w:h="16840" w:orient="portrait"/>
      <w:pgMar w:top="1440" w:right="1440" w:bottom="1440" w:left="1440" w:header="708" w:footer="708"/>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w:charset w:val="00"/>
    <w:family w:val="roman"/>
    <w:pitch w:val="default"/>
  </w:font>
  <w:font w:name="Calibri">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amp; Footer"/>
      <w:bidi w:val="0"/>
    </w:pPr>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w:cs="Arial Unicode MS" w:hAnsi="Helvetica" w:eastAsia="Arial Unicode MS"/>
      <w:b w:val="0"/>
      <w:bCs w:val="0"/>
      <w:i w:val="0"/>
      <w:iCs w:val="0"/>
      <w:caps w:val="0"/>
      <w:smallCaps w:val="0"/>
      <w:strike w:val="0"/>
      <w:dstrike w:val="0"/>
      <w:outline w:val="0"/>
      <w:color w:val="000000"/>
      <w:spacing w:val="0"/>
      <w:kern w:val="0"/>
      <w:position w:val="0"/>
      <w:sz w:val="24"/>
      <w:szCs w:val="24"/>
      <w:u w:val="none"/>
      <w:vertAlign w:val="baseline"/>
    </w:rPr>
  </w:style>
  <w:style w:type="paragraph" w:styleId="Body">
    <w:name w:val="Body"/>
    <w:next w:val="Body"/>
    <w:pPr>
      <w:keepNext w:val="0"/>
      <w:keepLines w:val="0"/>
      <w:pageBreakBefore w:val="0"/>
      <w:widowControl w:val="1"/>
      <w:shd w:val="clear" w:color="auto" w:fill="auto"/>
      <w:suppressAutoHyphens w:val="0"/>
      <w:bidi w:val="0"/>
      <w:spacing w:before="0" w:after="160" w:line="259" w:lineRule="auto"/>
      <w:ind w:left="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vertAlign w:val="baseline"/>
      <w:lang w:val="en-US"/>
    </w:rPr>
  </w:style>
</w:styles>
</file>

<file path=word/_rels/document.xml.rels><?xml version="1.0" encoding="UTF-8" standalone="yes"?><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5B9BD5"/>
      </a:accent1>
      <a:accent2>
        <a:srgbClr val="ED7D31"/>
      </a:accent2>
      <a:accent3>
        <a:srgbClr val="A5A5A5"/>
      </a:accent3>
      <a:accent4>
        <a:srgbClr val="FFC000"/>
      </a:accent4>
      <a:accent5>
        <a:srgbClr val="4472C4"/>
      </a:accent5>
      <a:accent6>
        <a:srgbClr val="70AD47"/>
      </a:accent6>
      <a:hlink>
        <a:srgbClr val="0000FF"/>
      </a:hlink>
      <a:folHlink>
        <a:srgbClr val="FF00FF"/>
      </a:folHlink>
    </a:clrScheme>
    <a:fontScheme name="Office Theme">
      <a:majorFont>
        <a:latin typeface="Helvetica"/>
        <a:ea typeface="Helvetica"/>
        <a:cs typeface="Helvetica"/>
      </a:majorFont>
      <a:minorFont>
        <a:latin typeface="Helvetica"/>
        <a:ea typeface="Helvetica"/>
        <a:cs typeface="Helvetica"/>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