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5E4E8" w14:textId="5041F96D" w:rsidR="0066393A" w:rsidRPr="001B2696" w:rsidRDefault="00991F58" w:rsidP="00344E02">
      <w:pPr>
        <w:spacing w:after="120"/>
        <w:ind w:left="142" w:right="1463"/>
        <w:rPr>
          <w:rFonts w:asciiTheme="minorHAnsi" w:hAnsiTheme="minorHAnsi"/>
          <w:b/>
          <w:bCs/>
          <w:color w:val="FF0000"/>
          <w:sz w:val="28"/>
          <w:szCs w:val="28"/>
        </w:rPr>
      </w:pPr>
      <w:bookmarkStart w:id="0" w:name="_Hlk11406431"/>
      <w:r w:rsidRPr="001B2696">
        <w:rPr>
          <w:rFonts w:asciiTheme="minorHAnsi" w:hAnsiTheme="minorHAnsi"/>
          <w:b/>
          <w:bCs/>
          <w:color w:val="548DD4" w:themeColor="text2" w:themeTint="99"/>
          <w:sz w:val="28"/>
          <w:szCs w:val="28"/>
        </w:rPr>
        <w:t xml:space="preserve">Environmental stress </w:t>
      </w:r>
      <w:bookmarkEnd w:id="0"/>
      <w:r w:rsidRPr="001B2696">
        <w:rPr>
          <w:rFonts w:asciiTheme="minorHAnsi" w:hAnsiTheme="minorHAnsi"/>
          <w:b/>
          <w:bCs/>
          <w:color w:val="548DD4" w:themeColor="text2" w:themeTint="99"/>
          <w:sz w:val="28"/>
          <w:szCs w:val="28"/>
        </w:rPr>
        <w:t>responses in lactic acid bacteria strains isolated from traditional Romanian fermented products</w:t>
      </w:r>
    </w:p>
    <w:p w14:paraId="2AD9CEAD" w14:textId="77777777" w:rsidR="00557117" w:rsidRPr="001B2696" w:rsidRDefault="00557117" w:rsidP="00991F58">
      <w:pPr>
        <w:pStyle w:val="BodyText"/>
        <w:tabs>
          <w:tab w:val="left" w:pos="6946"/>
        </w:tabs>
        <w:spacing w:after="120"/>
        <w:ind w:left="142" w:right="3873"/>
        <w:rPr>
          <w:rFonts w:asciiTheme="minorHAnsi" w:hAnsiTheme="minorHAnsi"/>
        </w:rPr>
      </w:pPr>
      <w:proofErr w:type="spellStart"/>
      <w:r w:rsidRPr="001B2696">
        <w:rPr>
          <w:rFonts w:asciiTheme="minorHAnsi" w:eastAsia="Times New Roman" w:hAnsiTheme="minorHAnsi"/>
        </w:rPr>
        <w:t>Stefana</w:t>
      </w:r>
      <w:proofErr w:type="spellEnd"/>
      <w:r w:rsidRPr="001B2696">
        <w:rPr>
          <w:rFonts w:asciiTheme="minorHAnsi" w:eastAsia="Times New Roman" w:hAnsiTheme="minorHAnsi"/>
        </w:rPr>
        <w:t xml:space="preserve"> M. </w:t>
      </w:r>
      <w:proofErr w:type="spellStart"/>
      <w:r w:rsidRPr="001B2696">
        <w:rPr>
          <w:rFonts w:asciiTheme="minorHAnsi" w:eastAsia="Times New Roman" w:hAnsiTheme="minorHAnsi"/>
        </w:rPr>
        <w:t>Petrut</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Ph.D</w:t>
      </w:r>
      <w:proofErr w:type="spellEnd"/>
      <w:r w:rsidRPr="001B2696">
        <w:rPr>
          <w:rFonts w:asciiTheme="minorHAnsi" w:eastAsia="Times New Roman" w:hAnsiTheme="minorHAnsi"/>
        </w:rPr>
        <w:t xml:space="preserve"> student, University of Bucharest, Faculty of Biology, Department of Genetics, </w:t>
      </w:r>
      <w:proofErr w:type="spellStart"/>
      <w:r w:rsidRPr="001B2696">
        <w:rPr>
          <w:rFonts w:asciiTheme="minorHAnsi" w:eastAsia="Times New Roman" w:hAnsiTheme="minorHAnsi"/>
        </w:rPr>
        <w:t>Aleea</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Portocalelor</w:t>
      </w:r>
      <w:proofErr w:type="spellEnd"/>
      <w:r w:rsidRPr="001B2696">
        <w:rPr>
          <w:rFonts w:asciiTheme="minorHAnsi" w:eastAsia="Times New Roman" w:hAnsiTheme="minorHAnsi"/>
        </w:rPr>
        <w:t xml:space="preserve"> no. 1-3, 060101 Bucharest, Romania</w:t>
      </w:r>
    </w:p>
    <w:p w14:paraId="00DA9A4B" w14:textId="77777777" w:rsidR="00B127EA" w:rsidRPr="001B2696" w:rsidRDefault="00B127EA" w:rsidP="00991F58">
      <w:pPr>
        <w:pStyle w:val="BodyText"/>
        <w:tabs>
          <w:tab w:val="left" w:pos="6946"/>
        </w:tabs>
        <w:spacing w:after="120"/>
        <w:ind w:left="142" w:right="3873"/>
        <w:rPr>
          <w:rFonts w:asciiTheme="minorHAnsi" w:eastAsia="Times New Roman" w:hAnsiTheme="minorHAnsi"/>
        </w:rPr>
      </w:pPr>
      <w:proofErr w:type="spellStart"/>
      <w:r w:rsidRPr="001B2696">
        <w:rPr>
          <w:rFonts w:asciiTheme="minorHAnsi" w:eastAsia="Times New Roman" w:hAnsiTheme="minorHAnsi"/>
        </w:rPr>
        <w:t>Viorica</w:t>
      </w:r>
      <w:proofErr w:type="spellEnd"/>
      <w:r w:rsidRPr="001B2696">
        <w:rPr>
          <w:rFonts w:asciiTheme="minorHAnsi" w:eastAsia="Times New Roman" w:hAnsiTheme="minorHAnsi"/>
        </w:rPr>
        <w:t xml:space="preserve"> M. </w:t>
      </w:r>
      <w:proofErr w:type="spellStart"/>
      <w:r w:rsidRPr="001B2696">
        <w:rPr>
          <w:rFonts w:asciiTheme="minorHAnsi" w:eastAsia="Times New Roman" w:hAnsiTheme="minorHAnsi"/>
        </w:rPr>
        <w:t>Corbu</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Ph.D</w:t>
      </w:r>
      <w:proofErr w:type="spellEnd"/>
      <w:r w:rsidRPr="001B2696">
        <w:rPr>
          <w:rFonts w:asciiTheme="minorHAnsi" w:eastAsia="Times New Roman" w:hAnsiTheme="minorHAnsi"/>
        </w:rPr>
        <w:t xml:space="preserve"> student, University of Bucharest, Faculty of Biology, Department of Genetics, </w:t>
      </w:r>
      <w:proofErr w:type="spellStart"/>
      <w:r w:rsidRPr="001B2696">
        <w:rPr>
          <w:rFonts w:asciiTheme="minorHAnsi" w:eastAsia="Times New Roman" w:hAnsiTheme="minorHAnsi"/>
        </w:rPr>
        <w:t>Aleea</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Portocalelor</w:t>
      </w:r>
      <w:proofErr w:type="spellEnd"/>
      <w:r w:rsidRPr="001B2696">
        <w:rPr>
          <w:rFonts w:asciiTheme="minorHAnsi" w:eastAsia="Times New Roman" w:hAnsiTheme="minorHAnsi"/>
        </w:rPr>
        <w:t xml:space="preserve"> no. 1-3, 060101 Bucharest, Romania</w:t>
      </w:r>
    </w:p>
    <w:p w14:paraId="5D5DE1BF" w14:textId="77777777" w:rsidR="00557117" w:rsidRPr="001B2696" w:rsidRDefault="00557117" w:rsidP="00991F58">
      <w:pPr>
        <w:pStyle w:val="BodyText"/>
        <w:tabs>
          <w:tab w:val="left" w:pos="6946"/>
        </w:tabs>
        <w:spacing w:after="120"/>
        <w:ind w:left="142" w:right="3873"/>
        <w:rPr>
          <w:rFonts w:asciiTheme="minorHAnsi" w:eastAsia="Times New Roman" w:hAnsiTheme="minorHAnsi"/>
        </w:rPr>
      </w:pPr>
      <w:r w:rsidRPr="001B2696">
        <w:rPr>
          <w:rFonts w:asciiTheme="minorHAnsi" w:eastAsia="Times New Roman" w:hAnsiTheme="minorHAnsi"/>
        </w:rPr>
        <w:t xml:space="preserve">Diana </w:t>
      </w:r>
      <w:proofErr w:type="spellStart"/>
      <w:r w:rsidRPr="001B2696">
        <w:rPr>
          <w:rFonts w:asciiTheme="minorHAnsi" w:eastAsia="Times New Roman" w:hAnsiTheme="minorHAnsi"/>
        </w:rPr>
        <w:t>Pelinescu</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Ph.D</w:t>
      </w:r>
      <w:proofErr w:type="spellEnd"/>
      <w:r w:rsidRPr="001B2696">
        <w:rPr>
          <w:rFonts w:asciiTheme="minorHAnsi" w:eastAsia="Times New Roman" w:hAnsiTheme="minorHAnsi"/>
        </w:rPr>
        <w:t xml:space="preserve">, Associate Professor, University of Bucharest, Faculty of Biology, Department of Genetics, </w:t>
      </w:r>
      <w:proofErr w:type="spellStart"/>
      <w:r w:rsidRPr="001B2696">
        <w:rPr>
          <w:rFonts w:asciiTheme="minorHAnsi" w:eastAsia="Times New Roman" w:hAnsiTheme="minorHAnsi"/>
        </w:rPr>
        <w:t>Aleea</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Portocalelor</w:t>
      </w:r>
      <w:proofErr w:type="spellEnd"/>
      <w:r w:rsidRPr="001B2696">
        <w:rPr>
          <w:rFonts w:asciiTheme="minorHAnsi" w:eastAsia="Times New Roman" w:hAnsiTheme="minorHAnsi"/>
        </w:rPr>
        <w:t xml:space="preserve"> no. 1-3, 060101 Bucharest, Romania</w:t>
      </w:r>
    </w:p>
    <w:p w14:paraId="75AA468F" w14:textId="77777777" w:rsidR="0007460E" w:rsidRPr="001B2696" w:rsidRDefault="0007460E" w:rsidP="00991F58">
      <w:pPr>
        <w:pStyle w:val="BodyText"/>
        <w:tabs>
          <w:tab w:val="left" w:pos="6946"/>
        </w:tabs>
        <w:spacing w:after="120"/>
        <w:ind w:left="142" w:right="3873"/>
        <w:rPr>
          <w:rFonts w:asciiTheme="minorHAnsi" w:hAnsiTheme="minorHAnsi"/>
        </w:rPr>
      </w:pPr>
      <w:r w:rsidRPr="001B2696">
        <w:rPr>
          <w:rFonts w:asciiTheme="minorHAnsi" w:eastAsia="Times New Roman" w:hAnsiTheme="minorHAnsi"/>
        </w:rPr>
        <w:t xml:space="preserve">Ionela </w:t>
      </w:r>
      <w:proofErr w:type="spellStart"/>
      <w:r w:rsidRPr="001B2696">
        <w:rPr>
          <w:rFonts w:asciiTheme="minorHAnsi" w:eastAsia="Times New Roman" w:hAnsiTheme="minorHAnsi"/>
        </w:rPr>
        <w:t>Sarbu</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Ph.D</w:t>
      </w:r>
      <w:proofErr w:type="spellEnd"/>
      <w:r w:rsidRPr="001B2696">
        <w:rPr>
          <w:rFonts w:asciiTheme="minorHAnsi" w:eastAsia="Times New Roman" w:hAnsiTheme="minorHAnsi"/>
        </w:rPr>
        <w:t xml:space="preserve">, Lecturer, University of Bucharest, Faculty of Biology, Department of Genetics, </w:t>
      </w:r>
      <w:proofErr w:type="spellStart"/>
      <w:r w:rsidRPr="001B2696">
        <w:rPr>
          <w:rFonts w:asciiTheme="minorHAnsi" w:eastAsia="Times New Roman" w:hAnsiTheme="minorHAnsi"/>
        </w:rPr>
        <w:t>Aleea</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Portocalelor</w:t>
      </w:r>
      <w:proofErr w:type="spellEnd"/>
      <w:r w:rsidRPr="001B2696">
        <w:rPr>
          <w:rFonts w:asciiTheme="minorHAnsi" w:eastAsia="Times New Roman" w:hAnsiTheme="minorHAnsi"/>
        </w:rPr>
        <w:t xml:space="preserve"> no. 1-3, 060101 Bucharest, Romania</w:t>
      </w:r>
    </w:p>
    <w:p w14:paraId="2061D004" w14:textId="77777777" w:rsidR="00B127EA" w:rsidRPr="001B2696" w:rsidRDefault="00B127EA" w:rsidP="00991F58">
      <w:pPr>
        <w:pStyle w:val="BodyText"/>
        <w:tabs>
          <w:tab w:val="left" w:pos="6946"/>
        </w:tabs>
        <w:spacing w:after="120"/>
        <w:ind w:left="142" w:right="3873"/>
        <w:rPr>
          <w:rFonts w:asciiTheme="minorHAnsi" w:hAnsiTheme="minorHAnsi"/>
        </w:rPr>
      </w:pPr>
      <w:r w:rsidRPr="001B2696">
        <w:rPr>
          <w:rFonts w:asciiTheme="minorHAnsi" w:eastAsia="Times New Roman" w:hAnsiTheme="minorHAnsi"/>
        </w:rPr>
        <w:t xml:space="preserve">Tatiana E. </w:t>
      </w:r>
      <w:proofErr w:type="spellStart"/>
      <w:r w:rsidRPr="001B2696">
        <w:rPr>
          <w:rFonts w:asciiTheme="minorHAnsi" w:eastAsia="Times New Roman" w:hAnsiTheme="minorHAnsi"/>
        </w:rPr>
        <w:t>Vassu-Dimov</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Ph.D</w:t>
      </w:r>
      <w:proofErr w:type="spellEnd"/>
      <w:r w:rsidRPr="001B2696">
        <w:rPr>
          <w:rFonts w:asciiTheme="minorHAnsi" w:eastAsia="Times New Roman" w:hAnsiTheme="minorHAnsi"/>
        </w:rPr>
        <w:t xml:space="preserve">, Professor, University of Bucharest, Faculty of Biology, Department of Genetics, </w:t>
      </w:r>
      <w:proofErr w:type="spellStart"/>
      <w:r w:rsidRPr="001B2696">
        <w:rPr>
          <w:rFonts w:asciiTheme="minorHAnsi" w:eastAsia="Times New Roman" w:hAnsiTheme="minorHAnsi"/>
        </w:rPr>
        <w:t>Aleea</w:t>
      </w:r>
      <w:proofErr w:type="spellEnd"/>
      <w:r w:rsidRPr="001B2696">
        <w:rPr>
          <w:rFonts w:asciiTheme="minorHAnsi" w:eastAsia="Times New Roman" w:hAnsiTheme="minorHAnsi"/>
        </w:rPr>
        <w:t xml:space="preserve"> </w:t>
      </w:r>
      <w:proofErr w:type="spellStart"/>
      <w:r w:rsidRPr="001B2696">
        <w:rPr>
          <w:rFonts w:asciiTheme="minorHAnsi" w:eastAsia="Times New Roman" w:hAnsiTheme="minorHAnsi"/>
        </w:rPr>
        <w:t>Portocalelor</w:t>
      </w:r>
      <w:proofErr w:type="spellEnd"/>
      <w:r w:rsidRPr="001B2696">
        <w:rPr>
          <w:rFonts w:asciiTheme="minorHAnsi" w:eastAsia="Times New Roman" w:hAnsiTheme="minorHAnsi"/>
        </w:rPr>
        <w:t xml:space="preserve"> no. 1-3, 060101 Bucharest, Romania</w:t>
      </w:r>
    </w:p>
    <w:p w14:paraId="3DD93138" w14:textId="77777777" w:rsidR="00B127EA" w:rsidRDefault="00B127EA">
      <w:pPr>
        <w:rPr>
          <w:rFonts w:ascii="Arial"/>
          <w:sz w:val="19"/>
        </w:rPr>
      </w:pPr>
    </w:p>
    <w:p w14:paraId="3DC01014" w14:textId="5F46E557" w:rsidR="00B30683" w:rsidRDefault="00B30683">
      <w:pPr>
        <w:rPr>
          <w:rFonts w:ascii="Arial"/>
          <w:sz w:val="19"/>
        </w:rPr>
        <w:sectPr w:rsidR="00B30683" w:rsidSect="00296E04">
          <w:type w:val="continuous"/>
          <w:pgSz w:w="11920" w:h="16850"/>
          <w:pgMar w:top="426" w:right="600" w:bottom="280" w:left="500" w:header="708" w:footer="708" w:gutter="0"/>
          <w:cols w:space="708"/>
        </w:sectPr>
      </w:pPr>
    </w:p>
    <w:p w14:paraId="0C35A968" w14:textId="77777777" w:rsidR="00B127EA" w:rsidRDefault="00B127EA" w:rsidP="007A1E58">
      <w:pPr>
        <w:pStyle w:val="Heading1"/>
        <w:spacing w:before="0"/>
        <w:ind w:left="221"/>
        <w:jc w:val="both"/>
      </w:pPr>
      <w:r>
        <w:rPr>
          <w:color w:val="BE5A13"/>
        </w:rPr>
        <w:t xml:space="preserve">Abstract </w:t>
      </w:r>
    </w:p>
    <w:p w14:paraId="01B0C1F8" w14:textId="77777777" w:rsidR="00BF0737" w:rsidRPr="00A343DB" w:rsidRDefault="00B127EA" w:rsidP="00A343DB">
      <w:pPr>
        <w:pStyle w:val="BodyText"/>
        <w:spacing w:before="75" w:line="249" w:lineRule="auto"/>
        <w:ind w:left="220"/>
        <w:jc w:val="both"/>
      </w:pPr>
      <w:r w:rsidRPr="00A343DB">
        <w:rPr>
          <w:b/>
        </w:rPr>
        <w:t>Statement of the Problem</w:t>
      </w:r>
      <w:r w:rsidRPr="00A343DB">
        <w:t xml:space="preserve">: </w:t>
      </w:r>
      <w:r w:rsidR="00BF0737" w:rsidRPr="00A343DB">
        <w:rPr>
          <w:color w:val="2E2E2E"/>
        </w:rPr>
        <w:t>Spontaneous fermentation has been applied for thousands of y</w:t>
      </w:r>
      <w:r w:rsidR="0084065D" w:rsidRPr="00A343DB">
        <w:rPr>
          <w:color w:val="2E2E2E"/>
        </w:rPr>
        <w:t>ears especially as a method for</w:t>
      </w:r>
      <w:r w:rsidR="00BF0737" w:rsidRPr="00A343DB">
        <w:rPr>
          <w:color w:val="2E2E2E"/>
        </w:rPr>
        <w:t xml:space="preserve"> food preservation.</w:t>
      </w:r>
      <w:r w:rsidR="00EF5AA1" w:rsidRPr="00A343DB">
        <w:rPr>
          <w:color w:val="2E2E2E"/>
        </w:rPr>
        <w:t xml:space="preserve"> Lactic acid bacteria (LAB) are an important part of the microbiota of fermented food and</w:t>
      </w:r>
      <w:r w:rsidR="0084065D" w:rsidRPr="00A343DB">
        <w:rPr>
          <w:color w:val="2E2E2E"/>
        </w:rPr>
        <w:t xml:space="preserve"> </w:t>
      </w:r>
      <w:r w:rsidR="00EF5AA1" w:rsidRPr="00A343DB">
        <w:rPr>
          <w:color w:val="2E2E2E"/>
        </w:rPr>
        <w:t>bev</w:t>
      </w:r>
      <w:r w:rsidR="0084065D" w:rsidRPr="00A343DB">
        <w:rPr>
          <w:color w:val="2E2E2E"/>
        </w:rPr>
        <w:t xml:space="preserve">erages from all over the world due to </w:t>
      </w:r>
      <w:r w:rsidR="00EF5AA1" w:rsidRPr="00A343DB">
        <w:rPr>
          <w:color w:val="2E2E2E"/>
        </w:rPr>
        <w:t>their c</w:t>
      </w:r>
      <w:r w:rsidR="00BF1FAE" w:rsidRPr="00A343DB">
        <w:rPr>
          <w:color w:val="2E2E2E"/>
        </w:rPr>
        <w:t>ontribution to preservat</w:t>
      </w:r>
      <w:r w:rsidR="00A91381" w:rsidRPr="00A343DB">
        <w:rPr>
          <w:color w:val="2E2E2E"/>
        </w:rPr>
        <w:t xml:space="preserve">ion </w:t>
      </w:r>
      <w:r w:rsidR="00BE39BE" w:rsidRPr="00A343DB">
        <w:rPr>
          <w:color w:val="2E2E2E"/>
        </w:rPr>
        <w:t xml:space="preserve">of food and also for giving these products </w:t>
      </w:r>
      <w:r w:rsidR="0088322B" w:rsidRPr="00A343DB">
        <w:rPr>
          <w:color w:val="2E2E2E"/>
        </w:rPr>
        <w:t>desirable</w:t>
      </w:r>
      <w:r w:rsidR="00BE39BE" w:rsidRPr="00A343DB">
        <w:rPr>
          <w:color w:val="2E2E2E"/>
        </w:rPr>
        <w:t xml:space="preserve"> textures and aromas.</w:t>
      </w:r>
    </w:p>
    <w:p w14:paraId="759C68CB" w14:textId="024DA6E4" w:rsidR="00016392" w:rsidRPr="00BE4ED4" w:rsidRDefault="005F7E54" w:rsidP="00BE4ED4">
      <w:pPr>
        <w:pStyle w:val="BodyText"/>
        <w:ind w:left="221"/>
        <w:jc w:val="both"/>
        <w:rPr>
          <w:color w:val="2E2E2E"/>
        </w:rPr>
      </w:pPr>
      <w:r w:rsidRPr="002914D3">
        <w:rPr>
          <w:color w:val="2E2E2E"/>
        </w:rPr>
        <w:t>When selecting strains for food fermentation,</w:t>
      </w:r>
      <w:r w:rsidRPr="00A343DB">
        <w:rPr>
          <w:rFonts w:cs="Arial"/>
          <w:color w:val="333333"/>
        </w:rPr>
        <w:t xml:space="preserve"> </w:t>
      </w:r>
      <w:r w:rsidR="00CC6034" w:rsidRPr="00A343DB">
        <w:rPr>
          <w:rFonts w:cs="Arial"/>
          <w:color w:val="333333"/>
        </w:rPr>
        <w:t>d</w:t>
      </w:r>
      <w:r w:rsidR="0061546C" w:rsidRPr="00A343DB">
        <w:rPr>
          <w:rFonts w:cs="Arial"/>
          <w:color w:val="333333"/>
        </w:rPr>
        <w:t>ifferent aspects, including safety, functional and technological characteristics, have to be taken into consideration</w:t>
      </w:r>
      <w:r w:rsidR="00CC6034" w:rsidRPr="00A343DB">
        <w:rPr>
          <w:rFonts w:cs="Arial"/>
          <w:color w:val="333333"/>
        </w:rPr>
        <w:t>.</w:t>
      </w:r>
      <w:r w:rsidRPr="00A343DB">
        <w:rPr>
          <w:rFonts w:cs="Arial"/>
          <w:color w:val="333333"/>
        </w:rPr>
        <w:t xml:space="preserve"> </w:t>
      </w:r>
      <w:r w:rsidR="00B127EA" w:rsidRPr="00E51510">
        <w:rPr>
          <w:b/>
          <w:bCs/>
        </w:rPr>
        <w:t>Methodology &amp; Theoretical Orientation</w:t>
      </w:r>
      <w:r w:rsidR="00B127EA" w:rsidRPr="00E51510">
        <w:t xml:space="preserve">: </w:t>
      </w:r>
    </w:p>
    <w:p w14:paraId="55D05331" w14:textId="790C3FCC" w:rsidR="00016392" w:rsidRPr="00BE4ED4" w:rsidRDefault="000A28DD" w:rsidP="00A343DB">
      <w:pPr>
        <w:pStyle w:val="BodyText"/>
        <w:ind w:left="221"/>
        <w:jc w:val="both"/>
        <w:rPr>
          <w:color w:val="2E2E2E"/>
        </w:rPr>
      </w:pPr>
      <w:r w:rsidRPr="00BE4ED4">
        <w:rPr>
          <w:color w:val="2E2E2E"/>
        </w:rPr>
        <w:t>The aim of the present study was to assess growth parameters profile</w:t>
      </w:r>
      <w:r w:rsidR="0020526E" w:rsidRPr="00BE4ED4">
        <w:rPr>
          <w:color w:val="2E2E2E"/>
        </w:rPr>
        <w:t xml:space="preserve"> in different environmental stress conditions</w:t>
      </w:r>
      <w:r w:rsidRPr="00BE4ED4">
        <w:rPr>
          <w:color w:val="2E2E2E"/>
        </w:rPr>
        <w:t xml:space="preserve"> of some LAB strains isolated from traditional Romanian fermented products.</w:t>
      </w:r>
    </w:p>
    <w:p w14:paraId="17807E28" w14:textId="07B8B9DF" w:rsidR="007B77FA" w:rsidRPr="00BE4ED4" w:rsidRDefault="00016392" w:rsidP="00C21348">
      <w:pPr>
        <w:pStyle w:val="BodyText"/>
        <w:ind w:left="221"/>
        <w:jc w:val="both"/>
        <w:rPr>
          <w:color w:val="2E2E2E"/>
        </w:rPr>
      </w:pPr>
      <w:r w:rsidRPr="00BE4ED4">
        <w:rPr>
          <w:color w:val="2E2E2E"/>
        </w:rPr>
        <w:t xml:space="preserve">In order to achieve the main objective of this study, the growth of 10 newly isolated LAB strains- previously characterized and taxonomically classified into </w:t>
      </w:r>
      <w:r w:rsidRPr="000A3479">
        <w:rPr>
          <w:i/>
          <w:iCs/>
          <w:color w:val="2E2E2E"/>
        </w:rPr>
        <w:t>Lactobacillus</w:t>
      </w:r>
      <w:r w:rsidRPr="00BE4ED4">
        <w:rPr>
          <w:color w:val="2E2E2E"/>
        </w:rPr>
        <w:t xml:space="preserve">, </w:t>
      </w:r>
      <w:proofErr w:type="spellStart"/>
      <w:r w:rsidRPr="000A3479">
        <w:rPr>
          <w:i/>
          <w:iCs/>
          <w:color w:val="2E2E2E"/>
        </w:rPr>
        <w:t>Leuconostoc</w:t>
      </w:r>
      <w:proofErr w:type="spellEnd"/>
      <w:r w:rsidRPr="00BE4ED4">
        <w:rPr>
          <w:color w:val="2E2E2E"/>
        </w:rPr>
        <w:t xml:space="preserve"> and </w:t>
      </w:r>
      <w:r w:rsidRPr="000A3479">
        <w:rPr>
          <w:i/>
          <w:iCs/>
          <w:color w:val="2E2E2E"/>
        </w:rPr>
        <w:t>Enterococcus</w:t>
      </w:r>
      <w:r w:rsidRPr="00BE4ED4">
        <w:rPr>
          <w:color w:val="2E2E2E"/>
        </w:rPr>
        <w:t xml:space="preserve"> genera, selected for their</w:t>
      </w:r>
      <w:r w:rsidR="00FE4F5E" w:rsidRPr="00BE4ED4">
        <w:rPr>
          <w:color w:val="2E2E2E"/>
        </w:rPr>
        <w:t xml:space="preserve"> </w:t>
      </w:r>
      <w:r w:rsidRPr="00BE4ED4">
        <w:rPr>
          <w:color w:val="2E2E2E"/>
        </w:rPr>
        <w:t>biotechnological potential</w:t>
      </w:r>
      <w:r w:rsidR="00015685" w:rsidRPr="00BE4ED4">
        <w:rPr>
          <w:color w:val="2E2E2E"/>
        </w:rPr>
        <w:t>- was</w:t>
      </w:r>
      <w:r w:rsidRPr="00BE4ED4">
        <w:rPr>
          <w:color w:val="2E2E2E"/>
        </w:rPr>
        <w:t xml:space="preserve"> evaluated in different stress conditions</w:t>
      </w:r>
      <w:r w:rsidR="00B53713" w:rsidRPr="00BE4ED4">
        <w:rPr>
          <w:color w:val="2E2E2E"/>
        </w:rPr>
        <w:t xml:space="preserve"> </w:t>
      </w:r>
      <w:r w:rsidR="004A0B31" w:rsidRPr="00BE4ED4">
        <w:rPr>
          <w:color w:val="2E2E2E"/>
        </w:rPr>
        <w:t>(low/ high initial pH, reduced/increased growth temperature or</w:t>
      </w:r>
      <w:r w:rsidR="00560940">
        <w:rPr>
          <w:color w:val="2E2E2E"/>
        </w:rPr>
        <w:t xml:space="preserve"> </w:t>
      </w:r>
      <w:r w:rsidR="004A0B31" w:rsidRPr="00BE4ED4">
        <w:rPr>
          <w:color w:val="2E2E2E"/>
        </w:rPr>
        <w:t>NaCl concentrations).</w:t>
      </w:r>
      <w:r w:rsidR="004A0B31">
        <w:rPr>
          <w:color w:val="2E2E2E"/>
        </w:rPr>
        <w:t xml:space="preserve"> </w:t>
      </w:r>
      <w:r w:rsidR="00B127EA" w:rsidRPr="00E51510">
        <w:rPr>
          <w:b/>
          <w:bCs/>
        </w:rPr>
        <w:t>Findings:</w:t>
      </w:r>
      <w:r w:rsidR="00B127EA" w:rsidRPr="00E51510">
        <w:t xml:space="preserve"> </w:t>
      </w:r>
      <w:r w:rsidR="00FD1091" w:rsidRPr="00BE4ED4">
        <w:rPr>
          <w:color w:val="2E2E2E"/>
        </w:rPr>
        <w:t xml:space="preserve">During </w:t>
      </w:r>
      <w:r w:rsidR="00C647E0" w:rsidRPr="00BE4ED4">
        <w:rPr>
          <w:color w:val="2E2E2E"/>
        </w:rPr>
        <w:t xml:space="preserve">food </w:t>
      </w:r>
      <w:r w:rsidR="00FD1091" w:rsidRPr="00BE4ED4">
        <w:rPr>
          <w:color w:val="2E2E2E"/>
        </w:rPr>
        <w:t xml:space="preserve">industrial </w:t>
      </w:r>
      <w:r w:rsidR="00C243AE" w:rsidRPr="00BE4ED4">
        <w:rPr>
          <w:color w:val="2E2E2E"/>
        </w:rPr>
        <w:t xml:space="preserve">and biotechnological </w:t>
      </w:r>
      <w:r w:rsidR="00FD1091" w:rsidRPr="00BE4ED4">
        <w:rPr>
          <w:color w:val="2E2E2E"/>
        </w:rPr>
        <w:t>processes</w:t>
      </w:r>
      <w:r w:rsidR="00C80E85">
        <w:rPr>
          <w:color w:val="2E2E2E"/>
        </w:rPr>
        <w:t>,</w:t>
      </w:r>
      <w:r w:rsidR="00FE4F5E" w:rsidRPr="00BE4ED4">
        <w:rPr>
          <w:color w:val="2E2E2E"/>
        </w:rPr>
        <w:t xml:space="preserve"> LAB strains are exposed to</w:t>
      </w:r>
      <w:r w:rsidR="00FD1091" w:rsidRPr="00BE4ED4">
        <w:rPr>
          <w:color w:val="2E2E2E"/>
        </w:rPr>
        <w:t xml:space="preserve"> different stress</w:t>
      </w:r>
      <w:r w:rsidR="00FE4F5E" w:rsidRPr="00BE4ED4">
        <w:rPr>
          <w:color w:val="2E2E2E"/>
        </w:rPr>
        <w:t xml:space="preserve"> </w:t>
      </w:r>
      <w:r w:rsidR="00FD1091" w:rsidRPr="00BE4ED4">
        <w:rPr>
          <w:color w:val="2E2E2E"/>
        </w:rPr>
        <w:t>conditions and therefore,</w:t>
      </w:r>
      <w:r w:rsidR="00C647E0" w:rsidRPr="00BE4ED4">
        <w:rPr>
          <w:color w:val="2E2E2E"/>
        </w:rPr>
        <w:t xml:space="preserve"> </w:t>
      </w:r>
      <w:r w:rsidR="00FD1091" w:rsidRPr="00BE4ED4">
        <w:rPr>
          <w:color w:val="2E2E2E"/>
        </w:rPr>
        <w:t xml:space="preserve">in order to resist to all </w:t>
      </w:r>
      <w:r w:rsidR="00FE4F5E" w:rsidRPr="00BE4ED4">
        <w:rPr>
          <w:color w:val="2E2E2E"/>
        </w:rPr>
        <w:t>t</w:t>
      </w:r>
      <w:r w:rsidR="00461413" w:rsidRPr="00BE4ED4">
        <w:rPr>
          <w:color w:val="2E2E2E"/>
        </w:rPr>
        <w:t>hese</w:t>
      </w:r>
      <w:r w:rsidR="00FE4F5E" w:rsidRPr="00BE4ED4">
        <w:rPr>
          <w:color w:val="2E2E2E"/>
        </w:rPr>
        <w:t xml:space="preserve"> </w:t>
      </w:r>
      <w:r w:rsidR="00FD1091" w:rsidRPr="00BE4ED4">
        <w:rPr>
          <w:color w:val="2E2E2E"/>
        </w:rPr>
        <w:t xml:space="preserve">challenges, </w:t>
      </w:r>
      <w:r w:rsidR="00FE4F5E" w:rsidRPr="00BE4ED4">
        <w:rPr>
          <w:color w:val="2E2E2E"/>
        </w:rPr>
        <w:t xml:space="preserve">functional bacteria have developed different mechanisms of adaptation to </w:t>
      </w:r>
      <w:r w:rsidR="00483D9E" w:rsidRPr="00BE4ED4">
        <w:rPr>
          <w:color w:val="2E2E2E"/>
        </w:rPr>
        <w:t>this environment</w:t>
      </w:r>
      <w:r w:rsidR="00E52DA4" w:rsidRPr="00BE4ED4">
        <w:rPr>
          <w:color w:val="2E2E2E"/>
        </w:rPr>
        <w:t>.</w:t>
      </w:r>
      <w:r w:rsidR="00FD1091" w:rsidRPr="00BE4ED4">
        <w:rPr>
          <w:color w:val="2E2E2E"/>
        </w:rPr>
        <w:t xml:space="preserve"> </w:t>
      </w:r>
      <w:r w:rsidR="00005668" w:rsidRPr="00BE4ED4">
        <w:rPr>
          <w:color w:val="2E2E2E"/>
        </w:rPr>
        <w:t>Our data collected during this study</w:t>
      </w:r>
      <w:r w:rsidR="00481879" w:rsidRPr="00BE4ED4">
        <w:rPr>
          <w:color w:val="2E2E2E"/>
        </w:rPr>
        <w:t xml:space="preserve"> </w:t>
      </w:r>
      <w:r w:rsidR="00005668" w:rsidRPr="00BE4ED4">
        <w:rPr>
          <w:color w:val="2E2E2E"/>
        </w:rPr>
        <w:t>revealed</w:t>
      </w:r>
      <w:r w:rsidR="00BC298E" w:rsidRPr="00BE4ED4">
        <w:rPr>
          <w:color w:val="2E2E2E"/>
        </w:rPr>
        <w:t xml:space="preserve"> different responses</w:t>
      </w:r>
      <w:r w:rsidR="00345130" w:rsidRPr="00BE4ED4">
        <w:rPr>
          <w:color w:val="2E2E2E"/>
        </w:rPr>
        <w:t xml:space="preserve"> </w:t>
      </w:r>
      <w:r w:rsidR="00BC298E" w:rsidRPr="00BE4ED4">
        <w:rPr>
          <w:color w:val="2E2E2E"/>
        </w:rPr>
        <w:t>of LAB strains to various types of stress</w:t>
      </w:r>
      <w:r w:rsidR="00766F81" w:rsidRPr="00BE4ED4">
        <w:rPr>
          <w:color w:val="2E2E2E"/>
        </w:rPr>
        <w:t xml:space="preserve"> factors</w:t>
      </w:r>
      <w:r w:rsidR="00C21348">
        <w:rPr>
          <w:color w:val="2E2E2E"/>
        </w:rPr>
        <w:t>.</w:t>
      </w:r>
      <w:r w:rsidR="00766F81" w:rsidRPr="00BE4ED4">
        <w:rPr>
          <w:color w:val="2E2E2E"/>
        </w:rPr>
        <w:t xml:space="preserve"> </w:t>
      </w:r>
      <w:r w:rsidR="00005668" w:rsidRPr="00BE4ED4">
        <w:rPr>
          <w:color w:val="2E2E2E"/>
        </w:rPr>
        <w:t>All analyzed strains grew well under their optimal conditions</w:t>
      </w:r>
      <w:r w:rsidR="00C21348">
        <w:rPr>
          <w:color w:val="2E2E2E"/>
        </w:rPr>
        <w:t xml:space="preserve">, </w:t>
      </w:r>
      <w:r w:rsidR="00005668" w:rsidRPr="00BE4ED4">
        <w:rPr>
          <w:color w:val="2E2E2E"/>
        </w:rPr>
        <w:t>except extreme parameters</w:t>
      </w:r>
      <w:r w:rsidR="00C21348">
        <w:rPr>
          <w:color w:val="2E2E2E"/>
        </w:rPr>
        <w:t xml:space="preserve">- </w:t>
      </w:r>
      <w:r w:rsidR="00005668" w:rsidRPr="00BE4ED4">
        <w:rPr>
          <w:color w:val="2E2E2E"/>
        </w:rPr>
        <w:t>very low pH</w:t>
      </w:r>
      <w:r w:rsidR="00C21348">
        <w:rPr>
          <w:color w:val="2E2E2E"/>
        </w:rPr>
        <w:t xml:space="preserve"> or </w:t>
      </w:r>
      <w:bookmarkStart w:id="1" w:name="_GoBack"/>
      <w:bookmarkEnd w:id="1"/>
      <w:r w:rsidR="00005668" w:rsidRPr="00BE4ED4">
        <w:rPr>
          <w:color w:val="2E2E2E"/>
        </w:rPr>
        <w:t xml:space="preserve">very increased </w:t>
      </w:r>
      <w:r w:rsidR="0015763E" w:rsidRPr="00BE4ED4">
        <w:rPr>
          <w:color w:val="2E2E2E"/>
        </w:rPr>
        <w:t>temperature</w:t>
      </w:r>
      <w:r w:rsidR="00C21348">
        <w:rPr>
          <w:color w:val="2E2E2E"/>
        </w:rPr>
        <w:t xml:space="preserve">. </w:t>
      </w:r>
      <w:r w:rsidR="00B127EA" w:rsidRPr="00E51510">
        <w:rPr>
          <w:b/>
          <w:bCs/>
        </w:rPr>
        <w:t>Conclusion &amp; Significance:</w:t>
      </w:r>
      <w:r w:rsidR="00B127EA" w:rsidRPr="00E51510">
        <w:t xml:space="preserve"> </w:t>
      </w:r>
      <w:r w:rsidR="001D6B62" w:rsidRPr="00BE4ED4">
        <w:rPr>
          <w:color w:val="2E2E2E"/>
        </w:rPr>
        <w:t>The results of the present study revealed that the growth requirements of LAB strains are different and complex. T</w:t>
      </w:r>
      <w:r w:rsidR="007B77FA" w:rsidRPr="00BE4ED4">
        <w:rPr>
          <w:color w:val="2E2E2E"/>
        </w:rPr>
        <w:t xml:space="preserve">he above-mentioned results concerning the capacity of LAB strains to adapt to stressful </w:t>
      </w:r>
      <w:r w:rsidR="00033402" w:rsidRPr="00BE4ED4">
        <w:rPr>
          <w:color w:val="2E2E2E"/>
        </w:rPr>
        <w:t xml:space="preserve">environmental </w:t>
      </w:r>
      <w:r w:rsidR="007B77FA" w:rsidRPr="00BE4ED4">
        <w:rPr>
          <w:color w:val="2E2E2E"/>
        </w:rPr>
        <w:t>conditions</w:t>
      </w:r>
      <w:r w:rsidR="001D6B62" w:rsidRPr="00BE4ED4">
        <w:rPr>
          <w:color w:val="2E2E2E"/>
        </w:rPr>
        <w:t xml:space="preserve">, </w:t>
      </w:r>
      <w:r w:rsidR="00033402" w:rsidRPr="00BE4ED4">
        <w:rPr>
          <w:color w:val="2E2E2E"/>
        </w:rPr>
        <w:t>helped us to select the best adaptative strains for further studies concerning the production</w:t>
      </w:r>
      <w:r w:rsidR="003E349F" w:rsidRPr="00BE4ED4">
        <w:rPr>
          <w:color w:val="2E2E2E"/>
        </w:rPr>
        <w:t xml:space="preserve"> </w:t>
      </w:r>
      <w:r w:rsidR="00033402" w:rsidRPr="00BE4ED4">
        <w:rPr>
          <w:color w:val="2E2E2E"/>
        </w:rPr>
        <w:t>of severa</w:t>
      </w:r>
      <w:r w:rsidR="003E349F" w:rsidRPr="00BE4ED4">
        <w:rPr>
          <w:color w:val="2E2E2E"/>
        </w:rPr>
        <w:t xml:space="preserve">l </w:t>
      </w:r>
      <w:r w:rsidR="00033402" w:rsidRPr="00BE4ED4">
        <w:rPr>
          <w:color w:val="2E2E2E"/>
        </w:rPr>
        <w:t>metabolites</w:t>
      </w:r>
      <w:r w:rsidR="003E349F" w:rsidRPr="00BE4ED4">
        <w:rPr>
          <w:color w:val="2E2E2E"/>
        </w:rPr>
        <w:t xml:space="preserve"> </w:t>
      </w:r>
      <w:r w:rsidR="00033402" w:rsidRPr="00BE4ED4">
        <w:rPr>
          <w:color w:val="2E2E2E"/>
        </w:rPr>
        <w:t>important for</w:t>
      </w:r>
      <w:r w:rsidR="00461413" w:rsidRPr="00BE4ED4">
        <w:rPr>
          <w:color w:val="2E2E2E"/>
        </w:rPr>
        <w:t xml:space="preserve"> </w:t>
      </w:r>
      <w:r w:rsidR="00033402" w:rsidRPr="00BE4ED4">
        <w:rPr>
          <w:color w:val="2E2E2E"/>
        </w:rPr>
        <w:t>food</w:t>
      </w:r>
      <w:r w:rsidR="00461413" w:rsidRPr="00BE4ED4">
        <w:rPr>
          <w:color w:val="2E2E2E"/>
        </w:rPr>
        <w:t xml:space="preserve"> </w:t>
      </w:r>
      <w:r w:rsidR="00033402" w:rsidRPr="00BE4ED4">
        <w:rPr>
          <w:color w:val="2E2E2E"/>
        </w:rPr>
        <w:t>texture</w:t>
      </w:r>
      <w:r w:rsidR="00461413" w:rsidRPr="00BE4ED4">
        <w:rPr>
          <w:color w:val="2E2E2E"/>
        </w:rPr>
        <w:t xml:space="preserve"> </w:t>
      </w:r>
      <w:r w:rsidR="00033402" w:rsidRPr="00BE4ED4">
        <w:rPr>
          <w:color w:val="2E2E2E"/>
        </w:rPr>
        <w:t>or health</w:t>
      </w:r>
      <w:r w:rsidR="0017489C" w:rsidRPr="00BE4ED4">
        <w:rPr>
          <w:color w:val="2E2E2E"/>
        </w:rPr>
        <w:t xml:space="preserve"> (exopolysaccharides or biologically active compounds)</w:t>
      </w:r>
      <w:r w:rsidR="00D07E89" w:rsidRPr="00BE4ED4">
        <w:rPr>
          <w:color w:val="2E2E2E"/>
        </w:rPr>
        <w:t>.</w:t>
      </w:r>
    </w:p>
    <w:p w14:paraId="03A1BACC" w14:textId="1446CD3E" w:rsidR="00B127EA" w:rsidRDefault="00B127EA" w:rsidP="005E3AE3">
      <w:pPr>
        <w:pStyle w:val="Heading1"/>
        <w:spacing w:before="0"/>
        <w:ind w:left="0" w:firstLine="96"/>
      </w:pPr>
      <w:r>
        <w:rPr>
          <w:b w:val="0"/>
        </w:rPr>
        <w:br w:type="column"/>
      </w:r>
      <w:r w:rsidR="005E3AE3">
        <w:rPr>
          <w:b w:val="0"/>
        </w:rPr>
        <w:t xml:space="preserve">  </w:t>
      </w:r>
      <w:r>
        <w:rPr>
          <w:color w:val="BE5A13"/>
        </w:rPr>
        <w:t>Image</w:t>
      </w:r>
    </w:p>
    <w:p w14:paraId="2237E9A2" w14:textId="77777777" w:rsidR="00F30202" w:rsidRPr="00F30202" w:rsidRDefault="00F30202" w:rsidP="00F30202">
      <w:pPr>
        <w:spacing w:before="150"/>
        <w:ind w:left="96"/>
        <w:jc w:val="center"/>
        <w:rPr>
          <w:rFonts w:ascii="Arial"/>
          <w:color w:val="BE5A13"/>
          <w:sz w:val="20"/>
        </w:rPr>
      </w:pPr>
      <w:r w:rsidRPr="00F30202">
        <w:rPr>
          <w:rFonts w:ascii="Arial"/>
          <w:noProof/>
          <w:color w:val="BE5A13"/>
          <w:sz w:val="20"/>
        </w:rPr>
        <w:drawing>
          <wp:inline distT="0" distB="0" distL="0" distR="0" wp14:anchorId="114B4C18" wp14:editId="068DE221">
            <wp:extent cx="2990850" cy="1609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5"/>
                    <a:stretch>
                      <a:fillRect/>
                    </a:stretch>
                  </pic:blipFill>
                  <pic:spPr>
                    <a:xfrm>
                      <a:off x="0" y="0"/>
                      <a:ext cx="2990850" cy="1609725"/>
                    </a:xfrm>
                    <a:prstGeom prst="rect">
                      <a:avLst/>
                    </a:prstGeom>
                  </pic:spPr>
                </pic:pic>
              </a:graphicData>
            </a:graphic>
          </wp:inline>
        </w:drawing>
      </w:r>
    </w:p>
    <w:p w14:paraId="0C0BE2A2" w14:textId="7EDD1B54" w:rsidR="00F30202" w:rsidRPr="00405FFF" w:rsidRDefault="00F30202" w:rsidP="00405FFF">
      <w:pPr>
        <w:spacing w:before="120"/>
        <w:ind w:left="96"/>
        <w:jc w:val="center"/>
        <w:rPr>
          <w:sz w:val="16"/>
          <w:szCs w:val="16"/>
        </w:rPr>
      </w:pPr>
      <w:r w:rsidRPr="00F30202">
        <w:rPr>
          <w:sz w:val="16"/>
          <w:szCs w:val="16"/>
        </w:rPr>
        <w:t>Figure 1: Roles</w:t>
      </w:r>
      <w:r w:rsidRPr="00F30202">
        <w:rPr>
          <w:sz w:val="16"/>
          <w:szCs w:val="16"/>
        </w:rPr>
        <w:t xml:space="preserve"> of Lactic Acid Bacteria</w:t>
      </w:r>
      <w:r w:rsidRPr="00F30202">
        <w:rPr>
          <w:sz w:val="16"/>
          <w:szCs w:val="16"/>
        </w:rPr>
        <w:t xml:space="preserve"> in food industry (</w:t>
      </w:r>
      <w:proofErr w:type="spellStart"/>
      <w:r w:rsidRPr="00F30202">
        <w:rPr>
          <w:sz w:val="16"/>
          <w:szCs w:val="16"/>
        </w:rPr>
        <w:t>Florou-Paneri</w:t>
      </w:r>
      <w:proofErr w:type="spellEnd"/>
      <w:r w:rsidRPr="00F30202">
        <w:rPr>
          <w:sz w:val="16"/>
          <w:szCs w:val="16"/>
        </w:rPr>
        <w:t xml:space="preserve"> </w:t>
      </w:r>
      <w:r w:rsidRPr="00F30202">
        <w:rPr>
          <w:i/>
          <w:iCs/>
          <w:sz w:val="16"/>
          <w:szCs w:val="16"/>
        </w:rPr>
        <w:t>et al.,</w:t>
      </w:r>
      <w:r w:rsidRPr="00F30202">
        <w:rPr>
          <w:sz w:val="16"/>
          <w:szCs w:val="16"/>
        </w:rPr>
        <w:t xml:space="preserve"> 2013)</w:t>
      </w:r>
    </w:p>
    <w:p w14:paraId="5044B79B" w14:textId="77777777" w:rsidR="00B127EA" w:rsidRDefault="00B127EA" w:rsidP="00405FFF">
      <w:pPr>
        <w:spacing w:before="120" w:after="120"/>
        <w:ind w:left="96" w:firstLine="102"/>
        <w:rPr>
          <w:rFonts w:ascii="Arial"/>
          <w:b/>
          <w:sz w:val="20"/>
        </w:rPr>
      </w:pPr>
      <w:r>
        <w:rPr>
          <w:rFonts w:ascii="Arial" w:eastAsia="Times New Roman"/>
          <w:b/>
          <w:color w:val="BE5A13"/>
          <w:sz w:val="20"/>
        </w:rPr>
        <w:t xml:space="preserve">Recent Publications </w:t>
      </w:r>
    </w:p>
    <w:p w14:paraId="57124459" w14:textId="058BF812" w:rsidR="00882DB8" w:rsidRPr="003E38EB" w:rsidRDefault="00882DB8" w:rsidP="008B5F1A">
      <w:pPr>
        <w:pStyle w:val="ListParagraph"/>
        <w:widowControl/>
        <w:numPr>
          <w:ilvl w:val="0"/>
          <w:numId w:val="1"/>
        </w:numPr>
        <w:autoSpaceDE/>
        <w:autoSpaceDN/>
        <w:spacing w:before="0" w:after="120"/>
        <w:ind w:left="482" w:right="0"/>
        <w:rPr>
          <w:rFonts w:asciiTheme="minorHAnsi" w:eastAsia="Times New Roman" w:hAnsiTheme="minorHAnsi" w:cs="Times New Roman"/>
          <w:sz w:val="18"/>
          <w:szCs w:val="18"/>
        </w:rPr>
      </w:pPr>
      <w:r w:rsidRPr="003E38EB">
        <w:rPr>
          <w:rFonts w:asciiTheme="minorHAnsi" w:eastAsia="Times New Roman" w:hAnsiTheme="minorHAnsi" w:cs="Times New Roman"/>
          <w:sz w:val="18"/>
          <w:szCs w:val="18"/>
        </w:rPr>
        <w:t>Farahani</w:t>
      </w:r>
      <w:r w:rsidRPr="00B763D8">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 xml:space="preserve">Z., </w:t>
      </w:r>
      <w:proofErr w:type="spellStart"/>
      <w:r w:rsidRPr="003E38EB">
        <w:rPr>
          <w:rFonts w:asciiTheme="minorHAnsi" w:eastAsia="Times New Roman" w:hAnsiTheme="minorHAnsi" w:cs="Times New Roman"/>
          <w:sz w:val="18"/>
          <w:szCs w:val="18"/>
        </w:rPr>
        <w:t>Rasooli</w:t>
      </w:r>
      <w:proofErr w:type="spellEnd"/>
      <w:r w:rsidRPr="00B763D8">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 xml:space="preserve">I., </w:t>
      </w:r>
      <w:proofErr w:type="spellStart"/>
      <w:r w:rsidRPr="003E38EB">
        <w:rPr>
          <w:rFonts w:asciiTheme="minorHAnsi" w:eastAsia="Times New Roman" w:hAnsiTheme="minorHAnsi" w:cs="Times New Roman"/>
          <w:sz w:val="18"/>
          <w:szCs w:val="18"/>
        </w:rPr>
        <w:t>Owlia</w:t>
      </w:r>
      <w:proofErr w:type="spellEnd"/>
      <w:r w:rsidRPr="00B763D8">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P.</w:t>
      </w:r>
      <w:r>
        <w:rPr>
          <w:rFonts w:asciiTheme="minorHAnsi" w:eastAsia="Times New Roman" w:hAnsiTheme="minorHAnsi" w:cs="Times New Roman"/>
          <w:sz w:val="18"/>
          <w:szCs w:val="18"/>
        </w:rPr>
        <w:t>,</w:t>
      </w:r>
      <w:r w:rsidRPr="003E38EB">
        <w:rPr>
          <w:rFonts w:asciiTheme="minorHAnsi" w:eastAsia="Times New Roman" w:hAnsiTheme="minorHAnsi" w:cs="Times New Roman"/>
          <w:sz w:val="18"/>
          <w:szCs w:val="18"/>
        </w:rPr>
        <w:t xml:space="preserve"> (2017)</w:t>
      </w:r>
      <w:r>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 xml:space="preserve">Isolation, identification and characterization of indigenous lactic acid bacteria for flavor improvement. Int. Food Res. J., </w:t>
      </w:r>
      <w:r w:rsidRPr="003E38EB">
        <w:rPr>
          <w:rFonts w:asciiTheme="minorHAnsi" w:eastAsia="Times New Roman" w:hAnsiTheme="minorHAnsi" w:cs="Times New Roman"/>
          <w:iCs/>
          <w:sz w:val="18"/>
          <w:szCs w:val="18"/>
        </w:rPr>
        <w:t>24</w:t>
      </w:r>
      <w:r w:rsidRPr="003E38EB">
        <w:rPr>
          <w:rFonts w:asciiTheme="minorHAnsi" w:eastAsia="Times New Roman" w:hAnsiTheme="minorHAnsi" w:cs="Times New Roman"/>
          <w:sz w:val="18"/>
          <w:szCs w:val="18"/>
        </w:rPr>
        <w:t>(1), 428</w:t>
      </w:r>
      <w:r w:rsidR="00D669E5">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436</w:t>
      </w:r>
    </w:p>
    <w:p w14:paraId="562B7F1A" w14:textId="3642ED72" w:rsidR="00405FFF" w:rsidRPr="003E38EB" w:rsidRDefault="00405FFF" w:rsidP="00405FFF">
      <w:pPr>
        <w:pStyle w:val="ListParagraph"/>
        <w:widowControl/>
        <w:numPr>
          <w:ilvl w:val="0"/>
          <w:numId w:val="1"/>
        </w:numPr>
        <w:autoSpaceDE/>
        <w:autoSpaceDN/>
        <w:spacing w:after="60"/>
        <w:ind w:left="482"/>
        <w:rPr>
          <w:rFonts w:asciiTheme="minorHAnsi" w:eastAsia="Times New Roman" w:hAnsiTheme="minorHAnsi" w:cs="Times New Roman"/>
          <w:sz w:val="18"/>
          <w:szCs w:val="18"/>
        </w:rPr>
      </w:pPr>
      <w:proofErr w:type="spellStart"/>
      <w:r w:rsidRPr="00405FFF">
        <w:rPr>
          <w:rFonts w:asciiTheme="minorHAnsi" w:eastAsia="Times New Roman" w:hAnsiTheme="minorHAnsi" w:cs="Times New Roman"/>
          <w:sz w:val="18"/>
          <w:szCs w:val="18"/>
        </w:rPr>
        <w:t>Florou-Paneri</w:t>
      </w:r>
      <w:proofErr w:type="spellEnd"/>
      <w:r w:rsidRPr="00405FFF">
        <w:rPr>
          <w:rFonts w:asciiTheme="minorHAnsi" w:eastAsia="Times New Roman" w:hAnsiTheme="minorHAnsi" w:cs="Times New Roman"/>
          <w:sz w:val="18"/>
          <w:szCs w:val="18"/>
        </w:rPr>
        <w:t xml:space="preserve"> P., </w:t>
      </w:r>
      <w:proofErr w:type="spellStart"/>
      <w:r w:rsidRPr="00405FFF">
        <w:rPr>
          <w:rFonts w:asciiTheme="minorHAnsi" w:eastAsia="Times New Roman" w:hAnsiTheme="minorHAnsi" w:cs="Times New Roman"/>
          <w:sz w:val="18"/>
          <w:szCs w:val="18"/>
        </w:rPr>
        <w:t>Christaki</w:t>
      </w:r>
      <w:proofErr w:type="spellEnd"/>
      <w:r w:rsidRPr="00405FFF">
        <w:rPr>
          <w:rFonts w:asciiTheme="minorHAnsi" w:eastAsia="Times New Roman" w:hAnsiTheme="minorHAnsi" w:cs="Times New Roman"/>
          <w:sz w:val="18"/>
          <w:szCs w:val="18"/>
        </w:rPr>
        <w:t xml:space="preserve"> E.</w:t>
      </w:r>
      <w:r>
        <w:rPr>
          <w:rFonts w:asciiTheme="minorHAnsi" w:eastAsia="Times New Roman" w:hAnsiTheme="minorHAnsi" w:cs="Times New Roman"/>
          <w:sz w:val="18"/>
          <w:szCs w:val="18"/>
        </w:rPr>
        <w:t xml:space="preserve">, </w:t>
      </w:r>
      <w:proofErr w:type="spellStart"/>
      <w:r w:rsidRPr="00405FFF">
        <w:rPr>
          <w:rFonts w:asciiTheme="minorHAnsi" w:eastAsia="Times New Roman" w:hAnsiTheme="minorHAnsi" w:cs="Times New Roman"/>
          <w:sz w:val="18"/>
          <w:szCs w:val="18"/>
        </w:rPr>
        <w:t>Bonos</w:t>
      </w:r>
      <w:proofErr w:type="spellEnd"/>
      <w:r w:rsidRPr="00405FFF">
        <w:rPr>
          <w:rFonts w:asciiTheme="minorHAnsi" w:eastAsia="Times New Roman" w:hAnsiTheme="minorHAnsi" w:cs="Times New Roman"/>
          <w:sz w:val="18"/>
          <w:szCs w:val="18"/>
        </w:rPr>
        <w:t xml:space="preserve">, E., </w:t>
      </w:r>
      <w:r>
        <w:rPr>
          <w:rFonts w:asciiTheme="minorHAnsi" w:eastAsia="Times New Roman" w:hAnsiTheme="minorHAnsi" w:cs="Times New Roman"/>
          <w:sz w:val="18"/>
          <w:szCs w:val="18"/>
        </w:rPr>
        <w:t>(</w:t>
      </w:r>
      <w:r w:rsidRPr="00405FFF">
        <w:rPr>
          <w:rFonts w:asciiTheme="minorHAnsi" w:eastAsia="Times New Roman" w:hAnsiTheme="minorHAnsi" w:cs="Times New Roman"/>
          <w:sz w:val="18"/>
          <w:szCs w:val="18"/>
        </w:rPr>
        <w:t>2013</w:t>
      </w:r>
      <w:r>
        <w:rPr>
          <w:rFonts w:asciiTheme="minorHAnsi" w:eastAsia="Times New Roman" w:hAnsiTheme="minorHAnsi" w:cs="Times New Roman"/>
          <w:sz w:val="18"/>
          <w:szCs w:val="18"/>
        </w:rPr>
        <w:t xml:space="preserve">) </w:t>
      </w:r>
      <w:r w:rsidRPr="00405FFF">
        <w:rPr>
          <w:rFonts w:asciiTheme="minorHAnsi" w:eastAsia="Times New Roman" w:hAnsiTheme="minorHAnsi" w:cs="Times New Roman"/>
          <w:sz w:val="18"/>
          <w:szCs w:val="18"/>
        </w:rPr>
        <w:t xml:space="preserve"> Lactic acid bacteria as source of functional ingredients. In Lactic Acid Bacteria-R &amp; D for Food, Health and Livestock Purposes. </w:t>
      </w:r>
      <w:proofErr w:type="spellStart"/>
      <w:r w:rsidRPr="00405FFF">
        <w:rPr>
          <w:rFonts w:asciiTheme="minorHAnsi" w:eastAsia="Times New Roman" w:hAnsiTheme="minorHAnsi" w:cs="Times New Roman"/>
          <w:sz w:val="18"/>
          <w:szCs w:val="18"/>
        </w:rPr>
        <w:t>IntechOpen</w:t>
      </w:r>
      <w:proofErr w:type="spellEnd"/>
    </w:p>
    <w:p w14:paraId="4EDCAF1B" w14:textId="3FF66266" w:rsidR="00882DB8" w:rsidRPr="003E38EB" w:rsidRDefault="00882DB8" w:rsidP="00882DB8">
      <w:pPr>
        <w:pStyle w:val="ListParagraph"/>
        <w:widowControl/>
        <w:numPr>
          <w:ilvl w:val="0"/>
          <w:numId w:val="1"/>
        </w:numPr>
        <w:autoSpaceDE/>
        <w:autoSpaceDN/>
        <w:spacing w:before="0" w:after="60"/>
        <w:ind w:left="482" w:right="0"/>
        <w:rPr>
          <w:rFonts w:asciiTheme="minorHAnsi" w:hAnsiTheme="minorHAnsi" w:cs="Times New Roman"/>
          <w:sz w:val="18"/>
          <w:szCs w:val="18"/>
        </w:rPr>
      </w:pPr>
      <w:r w:rsidRPr="003E38EB">
        <w:rPr>
          <w:rFonts w:asciiTheme="minorHAnsi" w:hAnsiTheme="minorHAnsi" w:cs="Times New Roman"/>
          <w:sz w:val="18"/>
          <w:szCs w:val="18"/>
        </w:rPr>
        <w:t xml:space="preserve">Khandelwal P., Bustos Gaspar F.B., Barreto Crespo M.T., Upendra R.S., </w:t>
      </w:r>
      <w:r w:rsidR="00D669E5" w:rsidRPr="003E38EB">
        <w:rPr>
          <w:rFonts w:asciiTheme="minorHAnsi" w:hAnsiTheme="minorHAnsi" w:cs="Times New Roman"/>
          <w:sz w:val="18"/>
          <w:szCs w:val="18"/>
        </w:rPr>
        <w:t>(2016)</w:t>
      </w:r>
      <w:r w:rsidR="00D669E5">
        <w:rPr>
          <w:rFonts w:asciiTheme="minorHAnsi" w:hAnsiTheme="minorHAnsi" w:cs="Times New Roman"/>
          <w:sz w:val="18"/>
          <w:szCs w:val="18"/>
        </w:rPr>
        <w:t>,</w:t>
      </w:r>
      <w:r w:rsidR="00D669E5" w:rsidRPr="003E38EB">
        <w:rPr>
          <w:rFonts w:asciiTheme="minorHAnsi" w:hAnsiTheme="minorHAnsi" w:cs="Times New Roman"/>
          <w:sz w:val="18"/>
          <w:szCs w:val="18"/>
        </w:rPr>
        <w:t xml:space="preserve"> </w:t>
      </w:r>
      <w:r w:rsidRPr="003E38EB">
        <w:rPr>
          <w:rFonts w:asciiTheme="minorHAnsi" w:hAnsiTheme="minorHAnsi" w:cs="Times New Roman"/>
          <w:sz w:val="18"/>
          <w:szCs w:val="18"/>
        </w:rPr>
        <w:t xml:space="preserve">Ch. 6, Lactic Acid Bacteria, in Fermented Foods. Part 1. Biochemistry and Biotechnology, D. </w:t>
      </w:r>
      <w:proofErr w:type="spellStart"/>
      <w:r w:rsidR="00D669E5">
        <w:rPr>
          <w:rFonts w:asciiTheme="minorHAnsi" w:hAnsiTheme="minorHAnsi" w:cs="Times New Roman"/>
          <w:sz w:val="18"/>
          <w:szCs w:val="18"/>
        </w:rPr>
        <w:t>M</w:t>
      </w:r>
      <w:r w:rsidR="00D669E5" w:rsidRPr="003E38EB">
        <w:rPr>
          <w:rFonts w:asciiTheme="minorHAnsi" w:hAnsiTheme="minorHAnsi" w:cs="Times New Roman"/>
          <w:sz w:val="18"/>
          <w:szCs w:val="18"/>
        </w:rPr>
        <w:t>ontet</w:t>
      </w:r>
      <w:proofErr w:type="spellEnd"/>
      <w:r w:rsidRPr="003E38EB">
        <w:rPr>
          <w:rFonts w:asciiTheme="minorHAnsi" w:hAnsiTheme="minorHAnsi" w:cs="Times New Roman"/>
          <w:sz w:val="18"/>
          <w:szCs w:val="18"/>
        </w:rPr>
        <w:t>, R.C. Ray, eds., CRC Press, 413.</w:t>
      </w:r>
    </w:p>
    <w:p w14:paraId="7049F248" w14:textId="35BF17D7" w:rsidR="00882DB8" w:rsidRDefault="00882DB8" w:rsidP="00882DB8">
      <w:pPr>
        <w:pStyle w:val="ListParagraph"/>
        <w:widowControl/>
        <w:numPr>
          <w:ilvl w:val="0"/>
          <w:numId w:val="1"/>
        </w:numPr>
        <w:autoSpaceDE/>
        <w:autoSpaceDN/>
        <w:spacing w:after="60"/>
        <w:ind w:left="482"/>
        <w:rPr>
          <w:rFonts w:asciiTheme="minorHAnsi" w:eastAsia="Times New Roman" w:hAnsiTheme="minorHAnsi" w:cs="Times New Roman"/>
          <w:sz w:val="18"/>
          <w:szCs w:val="18"/>
        </w:rPr>
      </w:pPr>
      <w:proofErr w:type="spellStart"/>
      <w:r w:rsidRPr="003E38EB">
        <w:rPr>
          <w:rFonts w:asciiTheme="minorHAnsi" w:eastAsia="Times New Roman" w:hAnsiTheme="minorHAnsi" w:cs="Times New Roman"/>
          <w:sz w:val="18"/>
          <w:szCs w:val="18"/>
        </w:rPr>
        <w:t>Shangpliang</w:t>
      </w:r>
      <w:proofErr w:type="spellEnd"/>
      <w:r w:rsidRPr="003E38EB">
        <w:rPr>
          <w:rFonts w:asciiTheme="minorHAnsi" w:eastAsia="Times New Roman" w:hAnsiTheme="minorHAnsi" w:cs="Times New Roman"/>
          <w:sz w:val="18"/>
          <w:szCs w:val="18"/>
        </w:rPr>
        <w:t xml:space="preserve"> H.N.J., Sharma S., Rai R.</w:t>
      </w:r>
      <w:r>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Tamang J.P.</w:t>
      </w:r>
      <w:r>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2017</w:t>
      </w:r>
      <w:r>
        <w:rPr>
          <w:rFonts w:asciiTheme="minorHAnsi" w:eastAsia="Times New Roman" w:hAnsiTheme="minorHAnsi" w:cs="Times New Roman"/>
          <w:sz w:val="18"/>
          <w:szCs w:val="18"/>
        </w:rPr>
        <w:t xml:space="preserve">) </w:t>
      </w:r>
      <w:r w:rsidRPr="003E38EB">
        <w:rPr>
          <w:rFonts w:asciiTheme="minorHAnsi" w:eastAsia="Times New Roman" w:hAnsiTheme="minorHAnsi" w:cs="Times New Roman"/>
          <w:sz w:val="18"/>
          <w:szCs w:val="18"/>
        </w:rPr>
        <w:t xml:space="preserve">Some technological properties of lactic acid bacteria isolated from </w:t>
      </w:r>
      <w:proofErr w:type="spellStart"/>
      <w:r w:rsidRPr="003E38EB">
        <w:rPr>
          <w:rFonts w:asciiTheme="minorHAnsi" w:eastAsia="Times New Roman" w:hAnsiTheme="minorHAnsi" w:cs="Times New Roman"/>
          <w:sz w:val="18"/>
          <w:szCs w:val="18"/>
        </w:rPr>
        <w:t>Dahi</w:t>
      </w:r>
      <w:proofErr w:type="spellEnd"/>
      <w:r w:rsidRPr="003E38EB">
        <w:rPr>
          <w:rFonts w:asciiTheme="minorHAnsi" w:eastAsia="Times New Roman" w:hAnsiTheme="minorHAnsi" w:cs="Times New Roman"/>
          <w:sz w:val="18"/>
          <w:szCs w:val="18"/>
        </w:rPr>
        <w:t xml:space="preserve"> and Datshi, naturally fermented milk products of Bhutan. </w:t>
      </w:r>
      <w:r w:rsidR="00D669E5" w:rsidRPr="00CF26D0">
        <w:rPr>
          <w:rFonts w:asciiTheme="minorHAnsi" w:hAnsiTheme="minorHAnsi" w:cs="Times New Roman"/>
          <w:sz w:val="18"/>
          <w:szCs w:val="18"/>
        </w:rPr>
        <w:t>Front. Microbiol</w:t>
      </w:r>
      <w:r w:rsidR="00D669E5">
        <w:rPr>
          <w:rFonts w:asciiTheme="minorHAnsi" w:hAnsiTheme="minorHAnsi" w:cs="Times New Roman"/>
          <w:sz w:val="18"/>
          <w:szCs w:val="18"/>
        </w:rPr>
        <w:t>.</w:t>
      </w:r>
      <w:r w:rsidRPr="003E38EB">
        <w:rPr>
          <w:rFonts w:asciiTheme="minorHAnsi" w:eastAsia="Times New Roman" w:hAnsiTheme="minorHAnsi" w:cs="Times New Roman"/>
          <w:sz w:val="18"/>
          <w:szCs w:val="18"/>
        </w:rPr>
        <w:t xml:space="preserve">, </w:t>
      </w:r>
      <w:r w:rsidRPr="00882DB8">
        <w:rPr>
          <w:rFonts w:asciiTheme="minorHAnsi" w:eastAsia="Times New Roman" w:hAnsiTheme="minorHAnsi" w:cs="Times New Roman"/>
          <w:sz w:val="18"/>
          <w:szCs w:val="18"/>
        </w:rPr>
        <w:t>8, 116.</w:t>
      </w:r>
    </w:p>
    <w:p w14:paraId="0D333724" w14:textId="1CC9D20D" w:rsidR="00091D15" w:rsidRPr="00CF26D0" w:rsidRDefault="00091D15" w:rsidP="00B763D8">
      <w:pPr>
        <w:pStyle w:val="ListParagraph"/>
        <w:widowControl/>
        <w:numPr>
          <w:ilvl w:val="0"/>
          <w:numId w:val="1"/>
        </w:numPr>
        <w:autoSpaceDE/>
        <w:autoSpaceDN/>
        <w:spacing w:after="60"/>
        <w:ind w:left="482"/>
        <w:rPr>
          <w:rFonts w:asciiTheme="minorHAnsi" w:eastAsia="Times New Roman" w:hAnsiTheme="minorHAnsi" w:cs="Times New Roman"/>
          <w:sz w:val="18"/>
          <w:szCs w:val="18"/>
        </w:rPr>
      </w:pPr>
      <w:proofErr w:type="spellStart"/>
      <w:r w:rsidRPr="00CF26D0">
        <w:rPr>
          <w:rFonts w:asciiTheme="minorHAnsi" w:eastAsia="Times New Roman" w:hAnsiTheme="minorHAnsi" w:cs="Times New Roman"/>
          <w:sz w:val="18"/>
          <w:szCs w:val="18"/>
        </w:rPr>
        <w:t>Ștefan</w:t>
      </w:r>
      <w:proofErr w:type="spellEnd"/>
      <w:r w:rsidRPr="00CF26D0">
        <w:rPr>
          <w:rFonts w:asciiTheme="minorHAnsi" w:eastAsia="Times New Roman" w:hAnsiTheme="minorHAnsi" w:cs="Times New Roman"/>
          <w:sz w:val="18"/>
          <w:szCs w:val="18"/>
        </w:rPr>
        <w:t xml:space="preserve"> I.R.</w:t>
      </w:r>
      <w:r w:rsidR="00D669E5">
        <w:rPr>
          <w:rFonts w:asciiTheme="minorHAnsi" w:eastAsia="Times New Roman" w:hAnsiTheme="minorHAnsi" w:cs="Times New Roman"/>
          <w:sz w:val="18"/>
          <w:szCs w:val="18"/>
        </w:rPr>
        <w:t>,</w:t>
      </w:r>
      <w:r w:rsidRPr="00CF26D0">
        <w:rPr>
          <w:rFonts w:asciiTheme="minorHAnsi" w:eastAsia="Times New Roman" w:hAnsiTheme="minorHAnsi" w:cs="Times New Roman"/>
          <w:sz w:val="18"/>
          <w:szCs w:val="18"/>
        </w:rPr>
        <w:t xml:space="preserve"> Cornea C.P., </w:t>
      </w:r>
      <w:proofErr w:type="spellStart"/>
      <w:r w:rsidRPr="00CF26D0">
        <w:rPr>
          <w:rFonts w:asciiTheme="minorHAnsi" w:eastAsia="Times New Roman" w:hAnsiTheme="minorHAnsi" w:cs="Times New Roman"/>
          <w:sz w:val="18"/>
          <w:szCs w:val="18"/>
        </w:rPr>
        <w:t>Grosu</w:t>
      </w:r>
      <w:proofErr w:type="spellEnd"/>
      <w:r w:rsidRPr="00CF26D0">
        <w:rPr>
          <w:rFonts w:asciiTheme="minorHAnsi" w:eastAsia="Times New Roman" w:hAnsiTheme="minorHAnsi" w:cs="Times New Roman"/>
          <w:sz w:val="18"/>
          <w:szCs w:val="18"/>
        </w:rPr>
        <w:t xml:space="preserve">-Tudor S.S, </w:t>
      </w:r>
      <w:proofErr w:type="spellStart"/>
      <w:r w:rsidRPr="00CF26D0">
        <w:rPr>
          <w:rFonts w:asciiTheme="minorHAnsi" w:eastAsia="Times New Roman" w:hAnsiTheme="minorHAnsi" w:cs="Times New Roman"/>
          <w:sz w:val="18"/>
          <w:szCs w:val="18"/>
        </w:rPr>
        <w:t>Zamfir</w:t>
      </w:r>
      <w:proofErr w:type="spellEnd"/>
      <w:r w:rsidRPr="00CF26D0">
        <w:rPr>
          <w:rFonts w:asciiTheme="minorHAnsi" w:eastAsia="Times New Roman" w:hAnsiTheme="minorHAnsi" w:cs="Times New Roman"/>
          <w:sz w:val="18"/>
          <w:szCs w:val="18"/>
        </w:rPr>
        <w:t xml:space="preserve"> M., (2018) Physiological and metabolic responses of functional lactic acid bacteria to stress factors. </w:t>
      </w:r>
      <w:proofErr w:type="spellStart"/>
      <w:r w:rsidRPr="00D669E5">
        <w:rPr>
          <w:rFonts w:asciiTheme="minorHAnsi" w:eastAsia="Times New Roman" w:hAnsiTheme="minorHAnsi" w:cs="Times New Roman"/>
          <w:sz w:val="18"/>
          <w:szCs w:val="18"/>
        </w:rPr>
        <w:t>AgroLife</w:t>
      </w:r>
      <w:proofErr w:type="spellEnd"/>
      <w:r w:rsidRPr="00D669E5">
        <w:rPr>
          <w:rFonts w:asciiTheme="minorHAnsi" w:eastAsia="Times New Roman" w:hAnsiTheme="minorHAnsi" w:cs="Times New Roman"/>
          <w:sz w:val="18"/>
          <w:szCs w:val="18"/>
        </w:rPr>
        <w:t xml:space="preserve"> Scientific Journal</w:t>
      </w:r>
      <w:r w:rsidRPr="00CF26D0">
        <w:rPr>
          <w:rFonts w:asciiTheme="minorHAnsi" w:eastAsia="Times New Roman" w:hAnsiTheme="minorHAnsi" w:cs="Times New Roman"/>
          <w:sz w:val="18"/>
          <w:szCs w:val="18"/>
        </w:rPr>
        <w:t>, 7(2), 139-148.</w:t>
      </w:r>
    </w:p>
    <w:p w14:paraId="4108B5F2" w14:textId="77777777" w:rsidR="00405FFF" w:rsidRDefault="00405FFF" w:rsidP="00405FFF">
      <w:pPr>
        <w:pStyle w:val="ListParagraph"/>
        <w:widowControl/>
        <w:numPr>
          <w:ilvl w:val="0"/>
          <w:numId w:val="1"/>
        </w:numPr>
        <w:autoSpaceDE/>
        <w:autoSpaceDN/>
        <w:spacing w:before="0" w:after="60"/>
        <w:ind w:left="482" w:right="0"/>
        <w:rPr>
          <w:rFonts w:asciiTheme="minorHAnsi" w:hAnsiTheme="minorHAnsi" w:cs="Times New Roman"/>
          <w:sz w:val="18"/>
          <w:szCs w:val="18"/>
        </w:rPr>
      </w:pPr>
      <w:r w:rsidRPr="00CF26D0">
        <w:rPr>
          <w:rFonts w:asciiTheme="minorHAnsi" w:hAnsiTheme="minorHAnsi" w:cs="Times New Roman"/>
          <w:sz w:val="18"/>
          <w:szCs w:val="18"/>
        </w:rPr>
        <w:t>Tamang J.P., Watanabe K., Holzapfel W.H.</w:t>
      </w:r>
      <w:r>
        <w:rPr>
          <w:rFonts w:asciiTheme="minorHAnsi" w:hAnsiTheme="minorHAnsi" w:cs="Times New Roman"/>
          <w:sz w:val="18"/>
          <w:szCs w:val="18"/>
        </w:rPr>
        <w:t>,</w:t>
      </w:r>
      <w:r w:rsidRPr="00CF26D0">
        <w:rPr>
          <w:rFonts w:asciiTheme="minorHAnsi" w:hAnsiTheme="minorHAnsi" w:cs="Times New Roman"/>
          <w:sz w:val="18"/>
          <w:szCs w:val="18"/>
        </w:rPr>
        <w:t xml:space="preserve"> (</w:t>
      </w:r>
      <w:r w:rsidRPr="00CF26D0">
        <w:rPr>
          <w:rFonts w:asciiTheme="minorHAnsi" w:hAnsiTheme="minorHAnsi" w:cs="Times New Roman"/>
          <w:bCs/>
          <w:sz w:val="18"/>
          <w:szCs w:val="18"/>
        </w:rPr>
        <w:t>2016)</w:t>
      </w:r>
      <w:r w:rsidRPr="00CF26D0">
        <w:rPr>
          <w:rFonts w:asciiTheme="minorHAnsi" w:hAnsiTheme="minorHAnsi" w:cs="Times New Roman"/>
          <w:sz w:val="18"/>
          <w:szCs w:val="18"/>
        </w:rPr>
        <w:t xml:space="preserve"> Review: Diversity of Microorganisms in Global Fermented Foods and Beverages. Front. Microbiol. 7, 377 </w:t>
      </w:r>
    </w:p>
    <w:p w14:paraId="1DB8E58B" w14:textId="4C7D199B" w:rsidR="00405FFF" w:rsidRPr="00405FFF" w:rsidRDefault="00405FFF" w:rsidP="00405FFF">
      <w:pPr>
        <w:widowControl/>
        <w:autoSpaceDE/>
        <w:autoSpaceDN/>
        <w:spacing w:after="60"/>
        <w:rPr>
          <w:rFonts w:asciiTheme="minorHAnsi" w:hAnsiTheme="minorHAnsi" w:cs="Times New Roman"/>
          <w:sz w:val="18"/>
          <w:szCs w:val="18"/>
        </w:rPr>
        <w:sectPr w:rsidR="00405FFF" w:rsidRPr="00405FFF" w:rsidSect="00296E04">
          <w:type w:val="continuous"/>
          <w:pgSz w:w="11920" w:h="16850"/>
          <w:pgMar w:top="284" w:right="600" w:bottom="280" w:left="500" w:header="708" w:footer="708" w:gutter="0"/>
          <w:cols w:num="2" w:space="708" w:equalWidth="0">
            <w:col w:w="5337" w:space="40"/>
            <w:col w:w="5443"/>
          </w:cols>
        </w:sectPr>
      </w:pPr>
    </w:p>
    <w:p w14:paraId="594AD49F" w14:textId="77777777" w:rsidR="00B127EA" w:rsidRDefault="00B127EA">
      <w:pPr>
        <w:pStyle w:val="BodyText"/>
        <w:spacing w:before="8"/>
        <w:rPr>
          <w:sz w:val="14"/>
        </w:rPr>
      </w:pPr>
    </w:p>
    <w:p w14:paraId="26CBAA69" w14:textId="77777777" w:rsidR="00B127EA" w:rsidRDefault="00FB0921">
      <w:pPr>
        <w:pStyle w:val="BodyText"/>
        <w:spacing w:line="40" w:lineRule="exact"/>
        <w:ind w:left="2324"/>
        <w:rPr>
          <w:sz w:val="4"/>
        </w:rPr>
      </w:pPr>
      <w:r>
        <w:rPr>
          <w:noProof/>
          <w:sz w:val="4"/>
          <w:lang w:val="ro-RO" w:eastAsia="ro-RO"/>
        </w:rPr>
        <mc:AlternateContent>
          <mc:Choice Requires="wpg">
            <w:drawing>
              <wp:inline distT="0" distB="0" distL="0" distR="0" wp14:anchorId="3C1F3C55" wp14:editId="155A632C">
                <wp:extent cx="3950335" cy="25400"/>
                <wp:effectExtent l="21590" t="1905" r="19050" b="127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5" name="Line 3"/>
                        <wps:cNvCnPr>
                          <a:cxnSpLocks noChangeShapeType="1"/>
                        </wps:cNvCnPr>
                        <wps:spPr bwMode="auto">
                          <a:xfrm>
                            <a:off x="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B8087F" id="Group 2" o:spid="_x0000_s1026" style="width:311.05pt;height:2pt;mso-position-horizontal-relative:char;mso-position-vertical-relative:line" coordsize="6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">
                <v:line id="Line 3" o:spid="_x0000_s1027" style="position:absolute;visibility:visible;mso-wrap-style:square" from="0,20" to="62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YHjsMAAADaAAAADwAAAGRycy9kb3ducmV2LnhtbESPQUsDMRSE7wX/Q3hCb21SqUW2TUtV&#10;RMVTqz309ti8bpYmL2sSt+u/N4LgcZiZb5jVZvBO9BRTG1jDbKpAENfBtNxo+Hh/mtyBSBnZoAtM&#10;Gr4pwWZ9NVphZcKFd9TvcyMKhFOFGmzOXSVlqi15TNPQERfvFKLHXGRspIl4KXDv5I1SC+mx5bJg&#10;saMHS/V5/+U1qN3nwqpH93ru73N/fHZv80MbtR5fD9sliExD/g//tV+Mhlv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mB47DAAAA2gAAAA8AAAAAAAAAAAAA&#10;AAAAoQIAAGRycy9kb3ducmV2LnhtbFBLBQYAAAAABAAEAPkAAACRAwAAAAA=&#10;" strokecolor="#004080" strokeweight="2pt"/>
                <w10:anchorlock/>
              </v:group>
            </w:pict>
          </mc:Fallback>
        </mc:AlternateContent>
      </w:r>
    </w:p>
    <w:p w14:paraId="6E553F08" w14:textId="1CFDFEDB" w:rsidR="00B127EA" w:rsidRDefault="00387D2E" w:rsidP="00660432">
      <w:pPr>
        <w:pStyle w:val="BodyText"/>
        <w:ind w:left="142"/>
        <w:rPr>
          <w:rFonts w:ascii="Arial"/>
        </w:rPr>
      </w:pPr>
      <w:r>
        <w:rPr>
          <w:rFonts w:ascii="Arial"/>
          <w:noProof/>
        </w:rPr>
        <w:drawing>
          <wp:inline distT="0" distB="0" distL="0" distR="0" wp14:anchorId="3A4144D8" wp14:editId="76682B54">
            <wp:extent cx="577970" cy="5480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181112_175506.jpg"/>
                    <pic:cNvPicPr/>
                  </pic:nvPicPr>
                  <pic:blipFill rotWithShape="1">
                    <a:blip r:embed="rId6"/>
                    <a:srcRect l="8734" r="17478"/>
                    <a:stretch/>
                  </pic:blipFill>
                  <pic:spPr bwMode="auto">
                    <a:xfrm>
                      <a:off x="0" y="0"/>
                      <a:ext cx="594550" cy="563726"/>
                    </a:xfrm>
                    <a:prstGeom prst="rect">
                      <a:avLst/>
                    </a:prstGeom>
                    <a:ln>
                      <a:noFill/>
                    </a:ln>
                    <a:extLst>
                      <a:ext uri="{53640926-AAD7-44D8-BBD7-CCE9431645EC}">
                        <a14:shadowObscured xmlns:a14="http://schemas.microsoft.com/office/drawing/2010/main"/>
                      </a:ext>
                    </a:extLst>
                  </pic:spPr>
                </pic:pic>
              </a:graphicData>
            </a:graphic>
          </wp:inline>
        </w:drawing>
      </w:r>
      <w:r w:rsidR="0099568C">
        <w:rPr>
          <w:rFonts w:ascii="Arial" w:eastAsia="Times New Roman"/>
          <w:color w:val="BE5A13"/>
          <w:sz w:val="22"/>
        </w:rPr>
        <w:t xml:space="preserve"> </w:t>
      </w:r>
      <w:r w:rsidRPr="0053286B">
        <w:rPr>
          <w:rFonts w:ascii="Arial" w:eastAsia="Times New Roman"/>
          <w:color w:val="BE5A13"/>
          <w:sz w:val="22"/>
        </w:rPr>
        <w:t>Biography</w:t>
      </w:r>
    </w:p>
    <w:p w14:paraId="6A817436" w14:textId="531A4644" w:rsidR="00AE22BB" w:rsidRPr="009A2382" w:rsidRDefault="00FA1B48" w:rsidP="00D354C7">
      <w:pPr>
        <w:suppressAutoHyphens/>
        <w:spacing w:before="120" w:after="240"/>
        <w:ind w:right="113"/>
        <w:jc w:val="both"/>
        <w:rPr>
          <w:rFonts w:asciiTheme="minorHAnsi" w:hAnsiTheme="minorHAnsi"/>
          <w:i/>
          <w:sz w:val="14"/>
          <w:szCs w:val="14"/>
          <w:lang w:eastAsia="ar-SA"/>
        </w:rPr>
      </w:pPr>
      <w:proofErr w:type="spellStart"/>
      <w:r w:rsidRPr="009A2382">
        <w:rPr>
          <w:rFonts w:asciiTheme="minorHAnsi" w:hAnsiTheme="minorHAnsi"/>
          <w:sz w:val="14"/>
          <w:szCs w:val="14"/>
        </w:rPr>
        <w:t>Stefana</w:t>
      </w:r>
      <w:proofErr w:type="spellEnd"/>
      <w:r w:rsidRPr="009A2382">
        <w:rPr>
          <w:rFonts w:asciiTheme="minorHAnsi" w:hAnsiTheme="minorHAnsi"/>
          <w:sz w:val="14"/>
          <w:szCs w:val="14"/>
        </w:rPr>
        <w:t xml:space="preserve"> M. </w:t>
      </w:r>
      <w:proofErr w:type="spellStart"/>
      <w:r w:rsidRPr="009A2382">
        <w:rPr>
          <w:rFonts w:asciiTheme="minorHAnsi" w:hAnsiTheme="minorHAnsi"/>
          <w:sz w:val="14"/>
          <w:szCs w:val="14"/>
        </w:rPr>
        <w:t>Petrut</w:t>
      </w:r>
      <w:proofErr w:type="spellEnd"/>
      <w:r w:rsidRPr="009A2382">
        <w:rPr>
          <w:rFonts w:asciiTheme="minorHAnsi" w:hAnsiTheme="minorHAnsi"/>
          <w:sz w:val="14"/>
          <w:szCs w:val="14"/>
        </w:rPr>
        <w:t xml:space="preserve"> is a PhD student in the Biology Doctoral School, University of Bucharest and she’s also currently working as a Research Assistant at MICROGEN Research Centre</w:t>
      </w:r>
      <w:r w:rsidR="0054755C" w:rsidRPr="009A2382">
        <w:rPr>
          <w:rFonts w:asciiTheme="minorHAnsi" w:hAnsiTheme="minorHAnsi"/>
          <w:sz w:val="14"/>
          <w:szCs w:val="14"/>
        </w:rPr>
        <w:t xml:space="preserve">, </w:t>
      </w:r>
      <w:r w:rsidRPr="009A2382">
        <w:rPr>
          <w:rFonts w:asciiTheme="minorHAnsi" w:hAnsiTheme="minorHAnsi"/>
          <w:sz w:val="14"/>
          <w:szCs w:val="14"/>
        </w:rPr>
        <w:t xml:space="preserve">Department of Genetics, Faculty of Biology, University of Bucharest. Her particular research interests concern Microbial Genetics, more specifically studies on lactic acid bacteria strains and their probiotic and biotechnological potential. </w:t>
      </w:r>
      <w:r w:rsidR="00AE22BB" w:rsidRPr="009A2382">
        <w:rPr>
          <w:rFonts w:asciiTheme="minorHAnsi" w:hAnsiTheme="minorHAnsi"/>
          <w:sz w:val="14"/>
          <w:szCs w:val="14"/>
        </w:rPr>
        <w:t>The PhD thesis is focused on the complex characterization - biochemical, microbiological and molecular - of newly isolated lactic acid bacteria strains, from Romanian fermented products, as starter cultures in biotechnological processes and for their biosynthesis compounds, in order to improve the desired properties of food products and also to preserve these products natural and healthy</w:t>
      </w:r>
      <w:r w:rsidR="00A82187" w:rsidRPr="009A2382">
        <w:rPr>
          <w:rStyle w:val="fontstyle01"/>
          <w:rFonts w:asciiTheme="minorHAnsi" w:hAnsiTheme="minorHAnsi"/>
          <w:sz w:val="14"/>
          <w:szCs w:val="14"/>
        </w:rPr>
        <w:t xml:space="preserve">. </w:t>
      </w:r>
      <w:r w:rsidR="00A82187" w:rsidRPr="009A2382">
        <w:rPr>
          <w:rFonts w:asciiTheme="minorHAnsi" w:hAnsiTheme="minorHAnsi"/>
          <w:sz w:val="14"/>
          <w:szCs w:val="14"/>
        </w:rPr>
        <w:t>Many of the results obtained</w:t>
      </w:r>
      <w:r w:rsidR="0054755C" w:rsidRPr="009A2382">
        <w:rPr>
          <w:rFonts w:asciiTheme="minorHAnsi" w:hAnsiTheme="minorHAnsi"/>
          <w:sz w:val="14"/>
          <w:szCs w:val="14"/>
        </w:rPr>
        <w:t xml:space="preserve"> during her work</w:t>
      </w:r>
      <w:r w:rsidR="00A82187" w:rsidRPr="009A2382">
        <w:rPr>
          <w:rFonts w:asciiTheme="minorHAnsi" w:hAnsiTheme="minorHAnsi"/>
          <w:sz w:val="14"/>
          <w:szCs w:val="14"/>
        </w:rPr>
        <w:t xml:space="preserve"> </w:t>
      </w:r>
      <w:r w:rsidR="009A2382" w:rsidRPr="009A2382">
        <w:rPr>
          <w:rStyle w:val="fontstyle01"/>
          <w:rFonts w:asciiTheme="minorHAnsi" w:hAnsiTheme="minorHAnsi"/>
          <w:sz w:val="14"/>
          <w:szCs w:val="14"/>
        </w:rPr>
        <w:t xml:space="preserve">in 4 national grants and 1 </w:t>
      </w:r>
      <w:r w:rsidR="009A2382" w:rsidRPr="009A2382">
        <w:rPr>
          <w:rFonts w:asciiTheme="minorHAnsi" w:hAnsiTheme="minorHAnsi"/>
          <w:color w:val="000000"/>
          <w:sz w:val="14"/>
          <w:szCs w:val="14"/>
          <w:shd w:val="clear" w:color="auto" w:fill="FFFFFF"/>
        </w:rPr>
        <w:t xml:space="preserve">Research Stage at </w:t>
      </w:r>
      <w:r w:rsidR="009A2382" w:rsidRPr="009A2382">
        <w:rPr>
          <w:rFonts w:asciiTheme="minorHAnsi" w:hAnsiTheme="minorHAnsi"/>
          <w:sz w:val="14"/>
          <w:szCs w:val="14"/>
          <w:lang w:eastAsia="ar-SA"/>
        </w:rPr>
        <w:t>Sichuan</w:t>
      </w:r>
      <w:r w:rsidR="009A2382" w:rsidRPr="009A2382">
        <w:rPr>
          <w:rFonts w:asciiTheme="minorHAnsi" w:hAnsiTheme="minorHAnsi"/>
          <w:color w:val="000000"/>
          <w:sz w:val="14"/>
          <w:szCs w:val="14"/>
          <w:shd w:val="clear" w:color="auto" w:fill="FFFFFF"/>
        </w:rPr>
        <w:t xml:space="preserve"> University (Chengdu, China)</w:t>
      </w:r>
      <w:r w:rsidR="009A2382" w:rsidRPr="009A2382">
        <w:rPr>
          <w:rFonts w:asciiTheme="minorHAnsi" w:hAnsiTheme="minorHAnsi"/>
          <w:sz w:val="14"/>
          <w:szCs w:val="14"/>
        </w:rPr>
        <w:t xml:space="preserve"> </w:t>
      </w:r>
      <w:r w:rsidR="00A82187" w:rsidRPr="009A2382">
        <w:rPr>
          <w:rFonts w:asciiTheme="minorHAnsi" w:hAnsiTheme="minorHAnsi"/>
          <w:sz w:val="14"/>
          <w:szCs w:val="14"/>
        </w:rPr>
        <w:t>have been published in scientific papers</w:t>
      </w:r>
      <w:r w:rsidR="009A2382" w:rsidRPr="009A2382">
        <w:rPr>
          <w:rFonts w:asciiTheme="minorHAnsi" w:hAnsiTheme="minorHAnsi"/>
          <w:sz w:val="14"/>
          <w:szCs w:val="14"/>
        </w:rPr>
        <w:t>:</w:t>
      </w:r>
      <w:r w:rsidR="00A82187" w:rsidRPr="009A2382">
        <w:rPr>
          <w:rFonts w:asciiTheme="minorHAnsi" w:hAnsiTheme="minorHAnsi"/>
          <w:sz w:val="14"/>
          <w:szCs w:val="14"/>
        </w:rPr>
        <w:t xml:space="preserve"> </w:t>
      </w:r>
      <w:r w:rsidR="009A2382" w:rsidRPr="009A2382">
        <w:rPr>
          <w:rFonts w:asciiTheme="minorHAnsi" w:hAnsiTheme="minorHAnsi"/>
          <w:sz w:val="14"/>
          <w:szCs w:val="14"/>
        </w:rPr>
        <w:t xml:space="preserve">3 ISI </w:t>
      </w:r>
      <w:r w:rsidR="009A2382" w:rsidRPr="009A2382">
        <w:rPr>
          <w:rFonts w:asciiTheme="minorHAnsi" w:eastAsia="Times New Roman" w:hAnsiTheme="minorHAnsi"/>
          <w:sz w:val="14"/>
          <w:szCs w:val="14"/>
        </w:rPr>
        <w:t>Thomson Reuters scientific articles</w:t>
      </w:r>
      <w:r w:rsidR="009A2382" w:rsidRPr="009A2382">
        <w:rPr>
          <w:rFonts w:asciiTheme="minorHAnsi" w:hAnsiTheme="minorHAnsi"/>
          <w:sz w:val="14"/>
          <w:szCs w:val="14"/>
        </w:rPr>
        <w:t xml:space="preserve"> (1 </w:t>
      </w:r>
      <w:r w:rsidR="00A82187" w:rsidRPr="009A2382">
        <w:rPr>
          <w:rFonts w:asciiTheme="minorHAnsi" w:hAnsiTheme="minorHAnsi"/>
          <w:sz w:val="14"/>
          <w:szCs w:val="14"/>
        </w:rPr>
        <w:t>as main author</w:t>
      </w:r>
      <w:r w:rsidR="009A2382" w:rsidRPr="009A2382">
        <w:rPr>
          <w:rFonts w:asciiTheme="minorHAnsi" w:hAnsiTheme="minorHAnsi"/>
          <w:sz w:val="14"/>
          <w:szCs w:val="14"/>
        </w:rPr>
        <w:t xml:space="preserve">), 3 IDB journals </w:t>
      </w:r>
      <w:r w:rsidR="00A82187" w:rsidRPr="009A2382">
        <w:rPr>
          <w:rFonts w:asciiTheme="minorHAnsi" w:hAnsiTheme="minorHAnsi"/>
          <w:sz w:val="14"/>
          <w:szCs w:val="14"/>
        </w:rPr>
        <w:t xml:space="preserve"> (1 </w:t>
      </w:r>
      <w:r w:rsidR="009A2382" w:rsidRPr="009A2382">
        <w:rPr>
          <w:rFonts w:asciiTheme="minorHAnsi" w:hAnsiTheme="minorHAnsi"/>
          <w:sz w:val="14"/>
          <w:szCs w:val="14"/>
        </w:rPr>
        <w:t>as main author</w:t>
      </w:r>
      <w:r w:rsidR="00A82187" w:rsidRPr="009A2382">
        <w:rPr>
          <w:rFonts w:asciiTheme="minorHAnsi" w:hAnsiTheme="minorHAnsi"/>
          <w:sz w:val="14"/>
          <w:szCs w:val="14"/>
        </w:rPr>
        <w:t>) or presented in various conferences (1</w:t>
      </w:r>
      <w:r w:rsidR="007025B2">
        <w:rPr>
          <w:rFonts w:asciiTheme="minorHAnsi" w:hAnsiTheme="minorHAnsi"/>
          <w:sz w:val="14"/>
          <w:szCs w:val="14"/>
        </w:rPr>
        <w:t>3</w:t>
      </w:r>
      <w:r w:rsidR="00A82187" w:rsidRPr="009A2382">
        <w:rPr>
          <w:rFonts w:asciiTheme="minorHAnsi" w:hAnsiTheme="minorHAnsi"/>
          <w:sz w:val="14"/>
          <w:szCs w:val="14"/>
        </w:rPr>
        <w:t xml:space="preserve"> participations-</w:t>
      </w:r>
      <w:r w:rsidR="007025B2">
        <w:rPr>
          <w:rFonts w:asciiTheme="minorHAnsi" w:hAnsiTheme="minorHAnsi"/>
          <w:sz w:val="14"/>
          <w:szCs w:val="14"/>
        </w:rPr>
        <w:t xml:space="preserve"> 7</w:t>
      </w:r>
      <w:r w:rsidR="00A82187" w:rsidRPr="009A2382">
        <w:rPr>
          <w:rFonts w:asciiTheme="minorHAnsi" w:hAnsiTheme="minorHAnsi"/>
          <w:sz w:val="14"/>
          <w:szCs w:val="14"/>
        </w:rPr>
        <w:t xml:space="preserve"> as main author).</w:t>
      </w:r>
    </w:p>
    <w:p w14:paraId="1837F038" w14:textId="7FBDA7F2" w:rsidR="00B127EA" w:rsidRPr="00793373" w:rsidRDefault="000D2DA2" w:rsidP="000D2DA2">
      <w:pPr>
        <w:spacing w:before="57"/>
        <w:ind w:left="2880" w:right="4282" w:firstLine="720"/>
        <w:jc w:val="center"/>
        <w:rPr>
          <w:rFonts w:ascii="Arial"/>
          <w:sz w:val="14"/>
          <w:lang w:val="fr-FR"/>
        </w:rPr>
      </w:pPr>
      <w:r>
        <w:rPr>
          <w:rFonts w:ascii="Arial" w:eastAsia="Times New Roman"/>
          <w:sz w:val="14"/>
          <w:lang w:val="fr-FR"/>
        </w:rPr>
        <w:t xml:space="preserve">             </w:t>
      </w:r>
      <w:r w:rsidR="00B127EA" w:rsidRPr="006B09A1">
        <w:rPr>
          <w:rFonts w:ascii="Arial" w:eastAsia="Times New Roman"/>
          <w:sz w:val="14"/>
          <w:lang w:val="fr-FR"/>
        </w:rPr>
        <w:t xml:space="preserve">Email: </w:t>
      </w:r>
      <w:hyperlink r:id="rId7" w:history="1">
        <w:r w:rsidR="0061546C" w:rsidRPr="00316590">
          <w:rPr>
            <w:rStyle w:val="Hyperlink"/>
            <w:rFonts w:cs="Calibri"/>
            <w:sz w:val="18"/>
            <w:lang w:val="fr-FR"/>
          </w:rPr>
          <w:t>stefana.petrut@gmail.com</w:t>
        </w:r>
      </w:hyperlink>
      <w:r w:rsidR="00B127EA" w:rsidRPr="006B09A1">
        <w:rPr>
          <w:sz w:val="18"/>
          <w:lang w:val="fr-FR"/>
        </w:rPr>
        <w:t xml:space="preserve"> </w:t>
      </w:r>
      <w:r w:rsidR="00FB0921">
        <w:rPr>
          <w:noProof/>
          <w:lang w:val="ro-RO" w:eastAsia="ro-RO"/>
        </w:rPr>
        <mc:AlternateContent>
          <mc:Choice Requires="wps">
            <w:drawing>
              <wp:anchor distT="0" distB="0" distL="0" distR="0" simplePos="0" relativeHeight="251657216" behindDoc="1" locked="0" layoutInCell="1" allowOverlap="1" wp14:anchorId="6F82CA68" wp14:editId="079BFB22">
                <wp:simplePos x="0" y="0"/>
                <wp:positionH relativeFrom="page">
                  <wp:posOffset>2065655</wp:posOffset>
                </wp:positionH>
                <wp:positionV relativeFrom="paragraph">
                  <wp:posOffset>23495</wp:posOffset>
                </wp:positionV>
                <wp:extent cx="3442335" cy="1270"/>
                <wp:effectExtent l="0" t="0" r="0" b="0"/>
                <wp:wrapTopAndBottom/>
                <wp:docPr id="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2335" cy="127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350">
                          <a:solidFill>
                            <a:srgbClr val="004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CDF69" id="Freeform 4" o:spid="_x0000_s1026" style="position:absolute;margin-left:162.65pt;margin-top:1.85pt;width:271.0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" path="m,l5421,e" filled="f" strokecolor="#004080" strokeweight=".5pt">
                <v:path arrowok="t" o:connecttype="custom" o:connectlocs="0,0;3442335,0" o:connectangles="0,0"/>
                <w10:wrap type="topAndBottom" anchorx="page"/>
              </v:shape>
            </w:pict>
          </mc:Fallback>
        </mc:AlternateContent>
      </w:r>
    </w:p>
    <w:p w14:paraId="35075FDF" w14:textId="77777777" w:rsidR="00B127EA" w:rsidRPr="006B09A1" w:rsidRDefault="00B127EA">
      <w:pPr>
        <w:pStyle w:val="BodyText"/>
        <w:rPr>
          <w:rFonts w:ascii="Arial"/>
          <w:sz w:val="20"/>
          <w:lang w:val="fr-FR"/>
        </w:rPr>
      </w:pPr>
    </w:p>
    <w:p w14:paraId="76F5CB72" w14:textId="77777777" w:rsidR="00B127EA" w:rsidRPr="006B09A1" w:rsidRDefault="00B127EA" w:rsidP="00DB6959">
      <w:pPr>
        <w:pStyle w:val="Heading1"/>
        <w:ind w:left="0"/>
        <w:rPr>
          <w:rFonts w:ascii="Cambria Math" w:eastAsia="Times New Roman"/>
          <w:lang w:val="fr-FR"/>
        </w:rPr>
      </w:pPr>
      <w:r w:rsidRPr="006B09A1">
        <w:rPr>
          <w:rFonts w:ascii="Cambria Math" w:eastAsia="Times New Roman"/>
          <w:lang w:val="fr-FR"/>
        </w:rPr>
        <w:t>Notes/</w:t>
      </w:r>
      <w:proofErr w:type="spellStart"/>
      <w:r w:rsidRPr="006B09A1">
        <w:rPr>
          <w:rFonts w:ascii="Cambria Math" w:eastAsia="Times New Roman"/>
          <w:lang w:val="fr-FR"/>
        </w:rPr>
        <w:t>Comments</w:t>
      </w:r>
      <w:proofErr w:type="spellEnd"/>
      <w:r w:rsidRPr="006B09A1">
        <w:rPr>
          <w:rFonts w:ascii="Cambria Math" w:eastAsia="Times New Roman"/>
          <w:lang w:val="fr-FR"/>
        </w:rPr>
        <w:t>:</w:t>
      </w:r>
    </w:p>
    <w:sectPr w:rsidR="00B127EA" w:rsidRPr="006B09A1" w:rsidSect="008575ED">
      <w:type w:val="continuous"/>
      <w:pgSz w:w="11920" w:h="16850"/>
      <w:pgMar w:top="1600" w:right="600" w:bottom="280" w:left="5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E137B"/>
    <w:multiLevelType w:val="hybridMultilevel"/>
    <w:tmpl w:val="ACA839E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1E115B"/>
    <w:multiLevelType w:val="hybridMultilevel"/>
    <w:tmpl w:val="E09EC646"/>
    <w:lvl w:ilvl="0" w:tplc="E45C5D90">
      <w:start w:val="1"/>
      <w:numFmt w:val="decimal"/>
      <w:lvlText w:val="%1."/>
      <w:lvlJc w:val="left"/>
      <w:pPr>
        <w:ind w:left="480" w:hanging="284"/>
      </w:pPr>
      <w:rPr>
        <w:rFonts w:ascii="Calibri" w:eastAsia="Times New Roman" w:hAnsi="Calibri" w:cs="Calibri" w:hint="default"/>
        <w:spacing w:val="-17"/>
        <w:w w:val="100"/>
        <w:sz w:val="18"/>
        <w:szCs w:val="18"/>
      </w:rPr>
    </w:lvl>
    <w:lvl w:ilvl="1" w:tplc="FA7C0188">
      <w:numFmt w:val="bullet"/>
      <w:lvlText w:val="•"/>
      <w:lvlJc w:val="left"/>
      <w:pPr>
        <w:ind w:left="975" w:hanging="284"/>
      </w:pPr>
      <w:rPr>
        <w:rFonts w:hint="default"/>
      </w:rPr>
    </w:lvl>
    <w:lvl w:ilvl="2" w:tplc="31C265E0">
      <w:numFmt w:val="bullet"/>
      <w:lvlText w:val="•"/>
      <w:lvlJc w:val="left"/>
      <w:pPr>
        <w:ind w:left="1470" w:hanging="284"/>
      </w:pPr>
      <w:rPr>
        <w:rFonts w:hint="default"/>
      </w:rPr>
    </w:lvl>
    <w:lvl w:ilvl="3" w:tplc="C570CAFA">
      <w:numFmt w:val="bullet"/>
      <w:lvlText w:val="•"/>
      <w:lvlJc w:val="left"/>
      <w:pPr>
        <w:ind w:left="1966" w:hanging="284"/>
      </w:pPr>
      <w:rPr>
        <w:rFonts w:hint="default"/>
      </w:rPr>
    </w:lvl>
    <w:lvl w:ilvl="4" w:tplc="86E6B888">
      <w:numFmt w:val="bullet"/>
      <w:lvlText w:val="•"/>
      <w:lvlJc w:val="left"/>
      <w:pPr>
        <w:ind w:left="2461" w:hanging="284"/>
      </w:pPr>
      <w:rPr>
        <w:rFonts w:hint="default"/>
      </w:rPr>
    </w:lvl>
    <w:lvl w:ilvl="5" w:tplc="D25836DE">
      <w:numFmt w:val="bullet"/>
      <w:lvlText w:val="•"/>
      <w:lvlJc w:val="left"/>
      <w:pPr>
        <w:ind w:left="2957" w:hanging="284"/>
      </w:pPr>
      <w:rPr>
        <w:rFonts w:hint="default"/>
      </w:rPr>
    </w:lvl>
    <w:lvl w:ilvl="6" w:tplc="49C0C8C2">
      <w:numFmt w:val="bullet"/>
      <w:lvlText w:val="•"/>
      <w:lvlJc w:val="left"/>
      <w:pPr>
        <w:ind w:left="3452" w:hanging="284"/>
      </w:pPr>
      <w:rPr>
        <w:rFonts w:hint="default"/>
      </w:rPr>
    </w:lvl>
    <w:lvl w:ilvl="7" w:tplc="37BECCBA">
      <w:numFmt w:val="bullet"/>
      <w:lvlText w:val="•"/>
      <w:lvlJc w:val="left"/>
      <w:pPr>
        <w:ind w:left="3948" w:hanging="284"/>
      </w:pPr>
      <w:rPr>
        <w:rFonts w:hint="default"/>
      </w:rPr>
    </w:lvl>
    <w:lvl w:ilvl="8" w:tplc="7444D242">
      <w:numFmt w:val="bullet"/>
      <w:lvlText w:val="•"/>
      <w:lvlJc w:val="left"/>
      <w:pPr>
        <w:ind w:left="4443" w:hanging="2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5B3"/>
    <w:rsid w:val="00005668"/>
    <w:rsid w:val="00015685"/>
    <w:rsid w:val="00016392"/>
    <w:rsid w:val="00033402"/>
    <w:rsid w:val="00036223"/>
    <w:rsid w:val="0007460E"/>
    <w:rsid w:val="00091D15"/>
    <w:rsid w:val="00093C0C"/>
    <w:rsid w:val="000A28DD"/>
    <w:rsid w:val="000A3479"/>
    <w:rsid w:val="000A355D"/>
    <w:rsid w:val="000C0610"/>
    <w:rsid w:val="000C0B56"/>
    <w:rsid w:val="000D2DA2"/>
    <w:rsid w:val="000F55EE"/>
    <w:rsid w:val="00102545"/>
    <w:rsid w:val="0015763E"/>
    <w:rsid w:val="0017489C"/>
    <w:rsid w:val="001A1F03"/>
    <w:rsid w:val="001B2696"/>
    <w:rsid w:val="001C7725"/>
    <w:rsid w:val="001D6B62"/>
    <w:rsid w:val="0020526E"/>
    <w:rsid w:val="00220607"/>
    <w:rsid w:val="00233B2B"/>
    <w:rsid w:val="00255966"/>
    <w:rsid w:val="002914D3"/>
    <w:rsid w:val="00294C57"/>
    <w:rsid w:val="00296E04"/>
    <w:rsid w:val="002B4D4F"/>
    <w:rsid w:val="002F3807"/>
    <w:rsid w:val="00310BA0"/>
    <w:rsid w:val="00316EAF"/>
    <w:rsid w:val="00344E02"/>
    <w:rsid w:val="00345130"/>
    <w:rsid w:val="003539A6"/>
    <w:rsid w:val="00355367"/>
    <w:rsid w:val="00387D2E"/>
    <w:rsid w:val="003E349F"/>
    <w:rsid w:val="003E38EB"/>
    <w:rsid w:val="003F3A18"/>
    <w:rsid w:val="00405FFF"/>
    <w:rsid w:val="00432102"/>
    <w:rsid w:val="00461413"/>
    <w:rsid w:val="00481879"/>
    <w:rsid w:val="00483D9E"/>
    <w:rsid w:val="004A0B31"/>
    <w:rsid w:val="004B7B74"/>
    <w:rsid w:val="0051242C"/>
    <w:rsid w:val="0053286B"/>
    <w:rsid w:val="00533334"/>
    <w:rsid w:val="0054755C"/>
    <w:rsid w:val="00555221"/>
    <w:rsid w:val="00557117"/>
    <w:rsid w:val="00560940"/>
    <w:rsid w:val="005E3AE3"/>
    <w:rsid w:val="005E3F0A"/>
    <w:rsid w:val="005F2FAA"/>
    <w:rsid w:val="005F7E54"/>
    <w:rsid w:val="006019E9"/>
    <w:rsid w:val="0061546C"/>
    <w:rsid w:val="0065112C"/>
    <w:rsid w:val="00660432"/>
    <w:rsid w:val="0066393A"/>
    <w:rsid w:val="006B09A1"/>
    <w:rsid w:val="006B35EF"/>
    <w:rsid w:val="006F45B3"/>
    <w:rsid w:val="007025B2"/>
    <w:rsid w:val="007035BB"/>
    <w:rsid w:val="00745B29"/>
    <w:rsid w:val="00766F81"/>
    <w:rsid w:val="00793373"/>
    <w:rsid w:val="007A1E58"/>
    <w:rsid w:val="007B77FA"/>
    <w:rsid w:val="0082053C"/>
    <w:rsid w:val="00826EA3"/>
    <w:rsid w:val="0084065D"/>
    <w:rsid w:val="00845115"/>
    <w:rsid w:val="008575ED"/>
    <w:rsid w:val="00877D86"/>
    <w:rsid w:val="00882DB8"/>
    <w:rsid w:val="0088322B"/>
    <w:rsid w:val="008B5F1A"/>
    <w:rsid w:val="008E57C7"/>
    <w:rsid w:val="00925297"/>
    <w:rsid w:val="00942F67"/>
    <w:rsid w:val="00991F58"/>
    <w:rsid w:val="0099568C"/>
    <w:rsid w:val="009A2382"/>
    <w:rsid w:val="009A3D61"/>
    <w:rsid w:val="00A22536"/>
    <w:rsid w:val="00A343DB"/>
    <w:rsid w:val="00A82187"/>
    <w:rsid w:val="00A91381"/>
    <w:rsid w:val="00A9321D"/>
    <w:rsid w:val="00A970AC"/>
    <w:rsid w:val="00AC1EFC"/>
    <w:rsid w:val="00AD38A4"/>
    <w:rsid w:val="00AE22BB"/>
    <w:rsid w:val="00AF5D4E"/>
    <w:rsid w:val="00B127EA"/>
    <w:rsid w:val="00B30683"/>
    <w:rsid w:val="00B41210"/>
    <w:rsid w:val="00B4287B"/>
    <w:rsid w:val="00B5245A"/>
    <w:rsid w:val="00B53713"/>
    <w:rsid w:val="00B763D8"/>
    <w:rsid w:val="00B80AE5"/>
    <w:rsid w:val="00BC298E"/>
    <w:rsid w:val="00BE39BE"/>
    <w:rsid w:val="00BE4ED4"/>
    <w:rsid w:val="00BF0737"/>
    <w:rsid w:val="00BF1FAE"/>
    <w:rsid w:val="00BF7414"/>
    <w:rsid w:val="00C21348"/>
    <w:rsid w:val="00C243AE"/>
    <w:rsid w:val="00C30D32"/>
    <w:rsid w:val="00C647E0"/>
    <w:rsid w:val="00C80E85"/>
    <w:rsid w:val="00CA31FD"/>
    <w:rsid w:val="00CC6034"/>
    <w:rsid w:val="00CF26D0"/>
    <w:rsid w:val="00D07E89"/>
    <w:rsid w:val="00D128BD"/>
    <w:rsid w:val="00D13712"/>
    <w:rsid w:val="00D17E2E"/>
    <w:rsid w:val="00D354C7"/>
    <w:rsid w:val="00D6650C"/>
    <w:rsid w:val="00D669E5"/>
    <w:rsid w:val="00D96A4E"/>
    <w:rsid w:val="00D97359"/>
    <w:rsid w:val="00DB6959"/>
    <w:rsid w:val="00DE5579"/>
    <w:rsid w:val="00E212B1"/>
    <w:rsid w:val="00E315E1"/>
    <w:rsid w:val="00E4381E"/>
    <w:rsid w:val="00E44D9A"/>
    <w:rsid w:val="00E51510"/>
    <w:rsid w:val="00E52DA4"/>
    <w:rsid w:val="00E55582"/>
    <w:rsid w:val="00EA6810"/>
    <w:rsid w:val="00EF5AA1"/>
    <w:rsid w:val="00F071E8"/>
    <w:rsid w:val="00F30202"/>
    <w:rsid w:val="00F43052"/>
    <w:rsid w:val="00F62C7E"/>
    <w:rsid w:val="00F707A6"/>
    <w:rsid w:val="00F8121B"/>
    <w:rsid w:val="00FA1B48"/>
    <w:rsid w:val="00FB0921"/>
    <w:rsid w:val="00FD1091"/>
    <w:rsid w:val="00FE4F5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F38D02"/>
  <w15:docId w15:val="{1E1211F8-C0E3-47F3-8366-A69EC9C58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5ED"/>
    <w:pPr>
      <w:widowControl w:val="0"/>
      <w:autoSpaceDE w:val="0"/>
      <w:autoSpaceDN w:val="0"/>
    </w:pPr>
    <w:rPr>
      <w:rFonts w:cs="Calibri"/>
      <w:sz w:val="22"/>
      <w:szCs w:val="22"/>
      <w:lang w:val="en-US" w:eastAsia="en-US"/>
    </w:rPr>
  </w:style>
  <w:style w:type="paragraph" w:styleId="Heading1">
    <w:name w:val="heading 1"/>
    <w:basedOn w:val="Normal"/>
    <w:link w:val="Heading1Char"/>
    <w:uiPriority w:val="99"/>
    <w:qFormat/>
    <w:rsid w:val="008575ED"/>
    <w:pPr>
      <w:spacing w:before="65"/>
      <w:ind w:left="220"/>
      <w:outlineLvl w:val="0"/>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33756"/>
    <w:rPr>
      <w:rFonts w:ascii="Cambria" w:eastAsia="Times New Roman" w:hAnsi="Cambria" w:cs="Times New Roman"/>
      <w:b/>
      <w:bCs/>
      <w:kern w:val="32"/>
      <w:sz w:val="32"/>
      <w:szCs w:val="32"/>
      <w:lang w:val="en-US" w:eastAsia="en-US"/>
    </w:rPr>
  </w:style>
  <w:style w:type="paragraph" w:styleId="BodyText">
    <w:name w:val="Body Text"/>
    <w:basedOn w:val="Normal"/>
    <w:link w:val="BodyTextChar"/>
    <w:uiPriority w:val="99"/>
    <w:rsid w:val="008575ED"/>
    <w:rPr>
      <w:sz w:val="18"/>
      <w:szCs w:val="18"/>
    </w:rPr>
  </w:style>
  <w:style w:type="character" w:customStyle="1" w:styleId="BodyTextChar">
    <w:name w:val="Body Text Char"/>
    <w:link w:val="BodyText"/>
    <w:uiPriority w:val="99"/>
    <w:semiHidden/>
    <w:rsid w:val="00D33756"/>
    <w:rPr>
      <w:rFonts w:cs="Calibri"/>
      <w:lang w:val="en-US" w:eastAsia="en-US"/>
    </w:rPr>
  </w:style>
  <w:style w:type="paragraph" w:styleId="ListParagraph">
    <w:name w:val="List Paragraph"/>
    <w:basedOn w:val="Normal"/>
    <w:uiPriority w:val="99"/>
    <w:qFormat/>
    <w:rsid w:val="008575ED"/>
    <w:pPr>
      <w:spacing w:before="87"/>
      <w:ind w:left="480" w:right="136" w:hanging="284"/>
      <w:jc w:val="both"/>
    </w:pPr>
  </w:style>
  <w:style w:type="paragraph" w:customStyle="1" w:styleId="TableParagraph">
    <w:name w:val="Table Paragraph"/>
    <w:basedOn w:val="Normal"/>
    <w:uiPriority w:val="99"/>
    <w:rsid w:val="008575ED"/>
  </w:style>
  <w:style w:type="character" w:styleId="Hyperlink">
    <w:name w:val="Hyperlink"/>
    <w:uiPriority w:val="99"/>
    <w:rsid w:val="00660432"/>
    <w:rPr>
      <w:rFonts w:cs="Times New Roman"/>
      <w:color w:val="0000FF"/>
      <w:u w:val="single"/>
    </w:rPr>
  </w:style>
  <w:style w:type="character" w:customStyle="1" w:styleId="fontstyle01">
    <w:name w:val="fontstyle01"/>
    <w:basedOn w:val="DefaultParagraphFont"/>
    <w:rsid w:val="00AE22BB"/>
    <w:rPr>
      <w:rFonts w:ascii="Times-Roman" w:hAnsi="Times-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447799">
      <w:bodyDiv w:val="1"/>
      <w:marLeft w:val="0"/>
      <w:marRight w:val="0"/>
      <w:marTop w:val="0"/>
      <w:marBottom w:val="0"/>
      <w:divBdr>
        <w:top w:val="none" w:sz="0" w:space="0" w:color="auto"/>
        <w:left w:val="none" w:sz="0" w:space="0" w:color="auto"/>
        <w:bottom w:val="none" w:sz="0" w:space="0" w:color="auto"/>
        <w:right w:val="none" w:sz="0" w:space="0" w:color="auto"/>
      </w:divBdr>
    </w:div>
    <w:div w:id="809245666">
      <w:marLeft w:val="0"/>
      <w:marRight w:val="0"/>
      <w:marTop w:val="0"/>
      <w:marBottom w:val="0"/>
      <w:divBdr>
        <w:top w:val="none" w:sz="0" w:space="0" w:color="auto"/>
        <w:left w:val="none" w:sz="0" w:space="0" w:color="auto"/>
        <w:bottom w:val="none" w:sz="0" w:space="0" w:color="auto"/>
        <w:right w:val="none" w:sz="0" w:space="0" w:color="auto"/>
      </w:divBdr>
    </w:div>
    <w:div w:id="809245667">
      <w:marLeft w:val="0"/>
      <w:marRight w:val="0"/>
      <w:marTop w:val="0"/>
      <w:marBottom w:val="0"/>
      <w:divBdr>
        <w:top w:val="none" w:sz="0" w:space="0" w:color="auto"/>
        <w:left w:val="none" w:sz="0" w:space="0" w:color="auto"/>
        <w:bottom w:val="none" w:sz="0" w:space="0" w:color="auto"/>
        <w:right w:val="none" w:sz="0" w:space="0" w:color="auto"/>
      </w:divBdr>
    </w:div>
    <w:div w:id="1702977800">
      <w:bodyDiv w:val="1"/>
      <w:marLeft w:val="0"/>
      <w:marRight w:val="0"/>
      <w:marTop w:val="0"/>
      <w:marBottom w:val="0"/>
      <w:divBdr>
        <w:top w:val="none" w:sz="0" w:space="0" w:color="auto"/>
        <w:left w:val="none" w:sz="0" w:space="0" w:color="auto"/>
        <w:bottom w:val="none" w:sz="0" w:space="0" w:color="auto"/>
        <w:right w:val="none" w:sz="0" w:space="0" w:color="auto"/>
      </w:divBdr>
      <w:divsChild>
        <w:div w:id="380909041">
          <w:marLeft w:val="0"/>
          <w:marRight w:val="0"/>
          <w:marTop w:val="0"/>
          <w:marBottom w:val="0"/>
          <w:divBdr>
            <w:top w:val="none" w:sz="0" w:space="0" w:color="auto"/>
            <w:left w:val="none" w:sz="0" w:space="0" w:color="auto"/>
            <w:bottom w:val="none" w:sz="0" w:space="0" w:color="auto"/>
            <w:right w:val="none" w:sz="0" w:space="0" w:color="auto"/>
          </w:divBdr>
        </w:div>
      </w:divsChild>
    </w:div>
    <w:div w:id="1912033427">
      <w:bodyDiv w:val="1"/>
      <w:marLeft w:val="0"/>
      <w:marRight w:val="0"/>
      <w:marTop w:val="0"/>
      <w:marBottom w:val="0"/>
      <w:divBdr>
        <w:top w:val="none" w:sz="0" w:space="0" w:color="auto"/>
        <w:left w:val="none" w:sz="0" w:space="0" w:color="auto"/>
        <w:bottom w:val="none" w:sz="0" w:space="0" w:color="auto"/>
        <w:right w:val="none" w:sz="0" w:space="0" w:color="auto"/>
      </w:divBdr>
      <w:divsChild>
        <w:div w:id="1192110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fana.petru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Complex characterization of yeasts</vt:lpstr>
    </vt:vector>
  </TitlesOfParts>
  <Company>diakov.net</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 characterization of yeasts</dc:title>
  <dc:subject/>
  <dc:creator>mehaboobi shaik</dc:creator>
  <cp:keywords/>
  <dc:description/>
  <cp:lastModifiedBy>STEFANA</cp:lastModifiedBy>
  <cp:revision>115</cp:revision>
  <dcterms:created xsi:type="dcterms:W3CDTF">2019-06-13T05:39:00Z</dcterms:created>
  <dcterms:modified xsi:type="dcterms:W3CDTF">2019-06-14T11:27:00Z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