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center"/>
        <w:rPr>
          <w:rFonts w:ascii="Times New Roman" w:hAnsi="Times New Roman" w:cs="Times New Roman" w:eastAsia="Times New Roman"/>
          <w:color w:val="auto"/>
          <w:spacing w:val="0"/>
          <w:position w:val="0"/>
          <w:sz w:val="40"/>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The Role of Probiotics in Human Health: A Review </w:t>
      </w:r>
    </w:p>
    <w:p>
      <w:pPr>
        <w:spacing w:before="0" w:after="0" w:line="240"/>
        <w:ind w:right="0" w:left="0" w:firstLine="0"/>
        <w:jc w:val="center"/>
        <w:rPr>
          <w:rFonts w:ascii="Calibri" w:hAnsi="Calibri" w:cs="Calibri" w:eastAsia="Calibri"/>
          <w:color w:val="auto"/>
          <w:spacing w:val="0"/>
          <w:position w:val="0"/>
          <w:sz w:val="22"/>
          <w:shd w:fill="auto" w:val="clear"/>
        </w:rPr>
      </w:pPr>
    </w:p>
    <w:p>
      <w:pPr>
        <w:spacing w:before="0" w:after="0" w:line="276"/>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Malick S.</w:t>
      </w:r>
      <w:r>
        <w:rPr>
          <w:rFonts w:ascii="Times New Roman" w:hAnsi="Times New Roman" w:cs="Times New Roman" w:eastAsia="Times New Roman"/>
          <w:color w:val="auto"/>
          <w:spacing w:val="0"/>
          <w:position w:val="0"/>
          <w:sz w:val="24"/>
          <w:shd w:fill="auto" w:val="clear"/>
          <w:vertAlign w:val="superscript"/>
        </w:rPr>
        <w:t xml:space="preserve"> </w:t>
      </w:r>
      <w:r>
        <w:rPr>
          <w:rFonts w:ascii="Times New Roman" w:hAnsi="Times New Roman" w:cs="Times New Roman" w:eastAsia="Times New Roman"/>
          <w:color w:val="auto"/>
          <w:spacing w:val="0"/>
          <w:position w:val="0"/>
          <w:sz w:val="24"/>
          <w:shd w:fill="auto" w:val="clear"/>
        </w:rPr>
        <w:t xml:space="preserve">Bah</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vertAlign w:val="superscript"/>
        </w:rPr>
        <w:t xml:space="preserve">1</w:t>
      </w:r>
      <w:r>
        <w:rPr>
          <w:rFonts w:ascii="Times New Roman" w:hAnsi="Times New Roman" w:cs="Times New Roman" w:eastAsia="Times New Roman"/>
          <w:color w:val="auto"/>
          <w:spacing w:val="0"/>
          <w:position w:val="0"/>
          <w:sz w:val="24"/>
          <w:shd w:fill="auto" w:val="clear"/>
        </w:rPr>
        <w:t xml:space="preserve">Department of Tropical Agriculture and International Cooperation, National Pingtung University of Science and Technology.</w:t>
      </w:r>
    </w:p>
    <w:p>
      <w:pPr>
        <w:spacing w:before="0" w:after="0" w:line="360"/>
        <w:ind w:right="0" w:left="0" w:firstLine="0"/>
        <w:jc w:val="center"/>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Abstract</w:t>
      </w:r>
    </w:p>
    <w:p>
      <w:pPr>
        <w:tabs>
          <w:tab w:val="left" w:pos="567" w:leader="none"/>
        </w:tabs>
        <w:spacing w:before="0" w:after="0" w:line="240"/>
        <w:ind w:right="0" w:left="0" w:firstLine="204"/>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Probiotics are live, none pathogenic and toxic bacteria and yeasts colonizing in the gut. When administered sufficiently, probiotics can contribute health benefits to the host. In this report, the beneficiary impact of probiotics to human health is thoroughly reviewed. Probiotics can alter the host immune response to increase IL-</w:t>
      </w:r>
      <w:r>
        <w:rPr>
          <w:rFonts w:ascii="Times New Roman" w:hAnsi="Times New Roman" w:cs="Times New Roman" w:eastAsia="Times New Roman"/>
          <w:color w:val="auto"/>
          <w:spacing w:val="0"/>
          <w:position w:val="0"/>
          <w:sz w:val="24"/>
          <w:shd w:fill="auto" w:val="clear"/>
        </w:rPr>
        <w:t xml:space="preserve">10</w:t>
      </w:r>
      <w:r>
        <w:rPr>
          <w:rFonts w:ascii="Times New Roman" w:hAnsi="Times New Roman" w:cs="Times New Roman" w:eastAsia="Times New Roman"/>
          <w:color w:val="auto"/>
          <w:spacing w:val="0"/>
          <w:position w:val="0"/>
          <w:sz w:val="24"/>
          <w:shd w:fill="auto" w:val="clear"/>
        </w:rPr>
        <w:t xml:space="preserve">, TGF-</w:t>
      </w:r>
      <w:r>
        <w:rPr>
          <w:rFonts w:ascii="Times New Roman" w:hAnsi="Times New Roman" w:cs="Times New Roman" w:eastAsia="Times New Roman"/>
          <w:color w:val="auto"/>
          <w:spacing w:val="0"/>
          <w:position w:val="0"/>
          <w:sz w:val="24"/>
          <w:shd w:fill="auto" w:val="clear"/>
        </w:rPr>
        <w:t xml:space="preserve">β, and IgA, but decrease TNF-α. Probiotics can produce antimicrobial compounds, such as hydrogen peroxide, organic acids or bacteriocin to inhibits pathogenic growth or modify intestinal epithelium structure to improve its barrier function, to reduce colon cancer risks through lowering the toxigenic and mutagenic reaction or to Increase the enterocytes turnover by butyric acid production. Moreover, probiotics can regulate allergy through suppression on lymphocytes' proliferation and interleukin-</w:t>
      </w: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generation. Ingestion of probiotics, such as </w:t>
      </w:r>
      <w:r>
        <w:rPr>
          <w:rFonts w:ascii="Times New Roman" w:hAnsi="Times New Roman" w:cs="Times New Roman" w:eastAsia="Times New Roman"/>
          <w:i/>
          <w:color w:val="auto"/>
          <w:spacing w:val="0"/>
          <w:position w:val="0"/>
          <w:sz w:val="24"/>
          <w:shd w:fill="auto" w:val="clear"/>
        </w:rPr>
        <w:t xml:space="preserve">Lactobacilli,</w:t>
      </w:r>
      <w:r>
        <w:rPr>
          <w:rFonts w:ascii="Times New Roman" w:hAnsi="Times New Roman" w:cs="Times New Roman" w:eastAsia="Times New Roman"/>
          <w:color w:val="auto"/>
          <w:spacing w:val="0"/>
          <w:position w:val="0"/>
          <w:sz w:val="24"/>
          <w:shd w:fill="auto" w:val="clear"/>
        </w:rPr>
        <w:t xml:space="preserve"> either alone or with other genera, before or during antibiotic treatment, can reduce the frequency, duration and severity of antibiotic induced diarrhea. </w:t>
      </w:r>
      <w:r>
        <w:rPr>
          <w:rFonts w:ascii="Times New Roman" w:hAnsi="Times New Roman" w:cs="Times New Roman" w:eastAsia="Times New Roman"/>
          <w:color w:val="000000"/>
          <w:spacing w:val="0"/>
          <w:position w:val="0"/>
          <w:sz w:val="24"/>
          <w:shd w:fill="FFFFFF" w:val="clear"/>
        </w:rPr>
        <w:t xml:space="preserve">The review will be useful for providing good prospects for further probiotics study. </w:t>
      </w:r>
    </w:p>
    <w:p>
      <w:pPr>
        <w:tabs>
          <w:tab w:val="left" w:pos="567" w:leader="none"/>
        </w:tabs>
        <w:spacing w:before="0" w:after="0" w:line="36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                                                                                                  </w:t>
      </w:r>
    </w:p>
    <w:p>
      <w:pPr>
        <w:tabs>
          <w:tab w:val="left" w:pos="567"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Keywords: probiotics, toxigenic, mutagenic, gut, bactericidal, bacteriostatic</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b/>
          <w:color w:val="auto"/>
          <w:spacing w:val="0"/>
          <w:position w:val="0"/>
          <w:sz w:val="24"/>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567"/>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References</w:t>
      </w:r>
    </w:p>
    <w:p>
      <w:pPr>
        <w:spacing w:before="0" w:after="0" w:line="240"/>
        <w:ind w:right="0" w:left="0" w:firstLine="567"/>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720" w:hanging="720"/>
        <w:jc w:val="both"/>
        <w:rPr>
          <w:rFonts w:ascii="Calibri" w:hAnsi="Calibri" w:cs="Calibri" w:eastAsia="Calibri"/>
          <w:color w:val="auto"/>
          <w:spacing w:val="0"/>
          <w:position w:val="0"/>
          <w:sz w:val="22"/>
          <w:shd w:fill="auto" w:val="clear"/>
        </w:rPr>
      </w:pPr>
      <w:r>
        <w:rPr>
          <w:rFonts w:ascii="Times New Roman" w:hAnsi="Times New Roman" w:cs="Times New Roman" w:eastAsia="Times New Roman"/>
          <w:color w:val="auto"/>
          <w:spacing w:val="0"/>
          <w:position w:val="0"/>
          <w:sz w:val="24"/>
          <w:shd w:fill="auto" w:val="clear"/>
        </w:rPr>
        <w:t xml:space="preserve">Beausoleil, M., N. Fortier, S. Guénette, A. L</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Ecuyer, M. Savoie, M. Franco, &amp; K. Weiss. </w:t>
      </w:r>
      <w:r>
        <w:rPr>
          <w:rFonts w:ascii="Times New Roman" w:hAnsi="Times New Roman" w:cs="Times New Roman" w:eastAsia="Times New Roman"/>
          <w:color w:val="auto"/>
          <w:spacing w:val="0"/>
          <w:position w:val="0"/>
          <w:sz w:val="24"/>
          <w:shd w:fill="auto" w:val="clear"/>
        </w:rPr>
        <w:t xml:space="preserve">2007</w:t>
      </w:r>
      <w:r>
        <w:rPr>
          <w:rFonts w:ascii="Times New Roman" w:hAnsi="Times New Roman" w:cs="Times New Roman" w:eastAsia="Times New Roman"/>
          <w:color w:val="auto"/>
          <w:spacing w:val="0"/>
          <w:position w:val="0"/>
          <w:sz w:val="24"/>
          <w:shd w:fill="auto" w:val="clear"/>
        </w:rPr>
        <w:t xml:space="preserve">. Effect of a Fermented Milk Combining Lactobacillus Acidophilus Cl</w:t>
      </w:r>
      <w:r>
        <w:rPr>
          <w:rFonts w:ascii="Times New Roman" w:hAnsi="Times New Roman" w:cs="Times New Roman" w:eastAsia="Times New Roman"/>
          <w:color w:val="auto"/>
          <w:spacing w:val="0"/>
          <w:position w:val="0"/>
          <w:sz w:val="24"/>
          <w:shd w:fill="auto" w:val="clear"/>
        </w:rPr>
        <w:t xml:space="preserve">1285 </w:t>
      </w:r>
      <w:r>
        <w:rPr>
          <w:rFonts w:ascii="Times New Roman" w:hAnsi="Times New Roman" w:cs="Times New Roman" w:eastAsia="Times New Roman"/>
          <w:color w:val="auto"/>
          <w:spacing w:val="0"/>
          <w:position w:val="0"/>
          <w:sz w:val="24"/>
          <w:shd w:fill="auto" w:val="clear"/>
        </w:rPr>
        <w:t xml:space="preserve">and Lactobacillus Casei in the Prevention of Antibiotic-associated Diarrhea: A Randomized, Double-Blind, Placebo-Controlled trial. </w:t>
      </w:r>
      <w:r>
        <w:rPr>
          <w:rFonts w:ascii="Times New Roman" w:hAnsi="Times New Roman" w:cs="Times New Roman" w:eastAsia="Times New Roman"/>
          <w:i/>
          <w:color w:val="auto"/>
          <w:spacing w:val="0"/>
          <w:position w:val="0"/>
          <w:sz w:val="24"/>
          <w:shd w:fill="auto" w:val="clear"/>
        </w:rPr>
        <w:t xml:space="preserve">Canadian Journal of Gastroenterology and Hepatology</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21</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11</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732-736</w:t>
      </w:r>
      <w:r>
        <w:rPr>
          <w:rFonts w:ascii="Times New Roman" w:hAnsi="Times New Roman" w:cs="Times New Roman" w:eastAsia="Times New Roman"/>
          <w:color w:val="auto"/>
          <w:spacing w:val="0"/>
          <w:position w:val="0"/>
          <w:sz w:val="24"/>
          <w:shd w:fill="auto" w:val="clear"/>
        </w:rPr>
        <w:t xml:space="preserve">.</w:t>
      </w:r>
      <w:r>
        <w:rPr>
          <w:rFonts w:ascii="Calibri" w:hAnsi="Calibri" w:cs="Calibri" w:eastAsia="Calibri"/>
          <w:color w:val="auto"/>
          <w:spacing w:val="0"/>
          <w:position w:val="0"/>
          <w:sz w:val="22"/>
          <w:shd w:fill="auto" w:val="clear"/>
        </w:rPr>
        <w:t xml:space="preserve"> </w:t>
      </w:r>
    </w:p>
    <w:p>
      <w:pPr>
        <w:spacing w:before="0" w:after="0" w:line="240"/>
        <w:ind w:right="0" w:left="720" w:hanging="720"/>
        <w:jc w:val="both"/>
        <w:rPr>
          <w:rFonts w:ascii="Calibri" w:hAnsi="Calibri" w:cs="Calibri" w:eastAsia="Calibri"/>
          <w:color w:val="auto"/>
          <w:spacing w:val="0"/>
          <w:position w:val="0"/>
          <w:sz w:val="22"/>
          <w:shd w:fill="auto" w:val="clear"/>
        </w:rPr>
      </w:pP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Du Toit, M., C. M. A. PFranz, L. M. T. Dicks, U. Schillinger, P. Haberer, B. Warlies, &amp; W. H. Holzapfel. </w:t>
      </w:r>
      <w:r>
        <w:rPr>
          <w:rFonts w:ascii="Times New Roman" w:hAnsi="Times New Roman" w:cs="Times New Roman" w:eastAsia="Times New Roman"/>
          <w:color w:val="auto"/>
          <w:spacing w:val="0"/>
          <w:position w:val="0"/>
          <w:sz w:val="24"/>
          <w:shd w:fill="auto" w:val="clear"/>
        </w:rPr>
        <w:t xml:space="preserve">1998</w:t>
      </w:r>
      <w:r>
        <w:rPr>
          <w:rFonts w:ascii="Times New Roman" w:hAnsi="Times New Roman" w:cs="Times New Roman" w:eastAsia="Times New Roman"/>
          <w:color w:val="auto"/>
          <w:spacing w:val="0"/>
          <w:position w:val="0"/>
          <w:sz w:val="24"/>
          <w:shd w:fill="auto" w:val="clear"/>
        </w:rPr>
        <w:t xml:space="preserve">. Characterisation and Selection of Probiotic Lactobacilli for a Preliminary Minipig Feeding Trial and their Effect on Serum Cholesterol Levels, Faeces pH and Faeces Moisture Content. </w:t>
      </w:r>
      <w:r>
        <w:rPr>
          <w:rFonts w:ascii="Times New Roman" w:hAnsi="Times New Roman" w:cs="Times New Roman" w:eastAsia="Times New Roman"/>
          <w:i/>
          <w:color w:val="auto"/>
          <w:spacing w:val="0"/>
          <w:position w:val="0"/>
          <w:sz w:val="24"/>
          <w:shd w:fill="auto" w:val="clear"/>
        </w:rPr>
        <w:t xml:space="preserve">International Journal of Food Microbiology</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40</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1-2</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93-104</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Fukushima, M., A. Yamada, T. Endo, &amp; M. Nakano. </w:t>
      </w:r>
      <w:r>
        <w:rPr>
          <w:rFonts w:ascii="Times New Roman" w:hAnsi="Times New Roman" w:cs="Times New Roman" w:eastAsia="Times New Roman"/>
          <w:color w:val="auto"/>
          <w:spacing w:val="0"/>
          <w:position w:val="0"/>
          <w:sz w:val="24"/>
          <w:shd w:fill="auto" w:val="clear"/>
        </w:rPr>
        <w:t xml:space="preserve">1999</w:t>
      </w:r>
      <w:r>
        <w:rPr>
          <w:rFonts w:ascii="Times New Roman" w:hAnsi="Times New Roman" w:cs="Times New Roman" w:eastAsia="Times New Roman"/>
          <w:color w:val="auto"/>
          <w:spacing w:val="0"/>
          <w:position w:val="0"/>
          <w:sz w:val="24"/>
          <w:shd w:fill="auto" w:val="clear"/>
        </w:rPr>
        <w:t xml:space="preserve">. Effects of a Mixture of Organisms, Lactobacillus Acidophilus or Streptococcus Faecalis on </w:t>
      </w:r>
      <w:r>
        <w:rPr>
          <w:rFonts w:ascii="Times New Roman" w:hAnsi="Times New Roman" w:cs="Times New Roman" w:eastAsia="Times New Roman"/>
          <w:color w:val="auto"/>
          <w:spacing w:val="0"/>
          <w:position w:val="0"/>
          <w:sz w:val="24"/>
          <w:shd w:fill="auto" w:val="clear"/>
        </w:rPr>
        <w:t xml:space="preserve">δ</w:t>
      </w:r>
      <w:r>
        <w:rPr>
          <w:rFonts w:ascii="Times New Roman" w:hAnsi="Times New Roman" w:cs="Times New Roman" w:eastAsia="Times New Roman"/>
          <w:color w:val="auto"/>
          <w:spacing w:val="0"/>
          <w:position w:val="0"/>
          <w:sz w:val="24"/>
          <w:shd w:fill="auto" w:val="clear"/>
        </w:rPr>
        <w:t xml:space="preserve">6</w:t>
      </w:r>
      <w:r>
        <w:rPr>
          <w:rFonts w:ascii="Times New Roman" w:hAnsi="Times New Roman" w:cs="Times New Roman" w:eastAsia="Times New Roman"/>
          <w:color w:val="auto"/>
          <w:spacing w:val="0"/>
          <w:position w:val="0"/>
          <w:sz w:val="24"/>
          <w:shd w:fill="auto" w:val="clear"/>
        </w:rPr>
        <w:t xml:space="preserve">-desaturase Activity in the Livers of Rats Fed a Fat-and Cholesterol-Enriched Diet. </w:t>
      </w:r>
      <w:r>
        <w:rPr>
          <w:rFonts w:ascii="Times New Roman" w:hAnsi="Times New Roman" w:cs="Times New Roman" w:eastAsia="Times New Roman"/>
          <w:i/>
          <w:color w:val="auto"/>
          <w:spacing w:val="0"/>
          <w:position w:val="0"/>
          <w:sz w:val="24"/>
          <w:shd w:fill="auto" w:val="clear"/>
        </w:rPr>
        <w:t xml:space="preserve">Nutrition</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15</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5</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373-378</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p>
    <w:p>
      <w:pPr>
        <w:spacing w:before="0" w:after="200" w:line="240"/>
        <w:ind w:right="0" w:left="720" w:hanging="720"/>
        <w:jc w:val="both"/>
        <w:rPr>
          <w:rFonts w:ascii="Calibri" w:hAnsi="Calibri" w:cs="Calibri" w:eastAsia="Calibri"/>
          <w:color w:val="auto"/>
          <w:spacing w:val="0"/>
          <w:position w:val="0"/>
          <w:sz w:val="22"/>
          <w:shd w:fill="auto" w:val="clear"/>
        </w:rPr>
      </w:pPr>
      <w:r>
        <w:rPr>
          <w:rFonts w:ascii="Times New Roman" w:hAnsi="Times New Roman" w:cs="Times New Roman" w:eastAsia="Times New Roman"/>
          <w:color w:val="auto"/>
          <w:spacing w:val="0"/>
          <w:position w:val="0"/>
          <w:sz w:val="24"/>
          <w:shd w:fill="auto" w:val="clear"/>
        </w:rPr>
        <w:t xml:space="preserve">Hamad, G. M., W. A. Botros &amp; Hafez, E. E. </w:t>
      </w:r>
      <w:r>
        <w:rPr>
          <w:rFonts w:ascii="Times New Roman" w:hAnsi="Times New Roman" w:cs="Times New Roman" w:eastAsia="Times New Roman"/>
          <w:color w:val="auto"/>
          <w:spacing w:val="0"/>
          <w:position w:val="0"/>
          <w:sz w:val="24"/>
          <w:shd w:fill="auto" w:val="clear"/>
        </w:rPr>
        <w:t xml:space="preserve">2017</w:t>
      </w:r>
      <w:r>
        <w:rPr>
          <w:rFonts w:ascii="Times New Roman" w:hAnsi="Times New Roman" w:cs="Times New Roman" w:eastAsia="Times New Roman"/>
          <w:color w:val="auto"/>
          <w:spacing w:val="0"/>
          <w:position w:val="0"/>
          <w:sz w:val="24"/>
          <w:shd w:fill="auto" w:val="clear"/>
        </w:rPr>
        <w:t xml:space="preserve">. Combination of Probiotic Filtrates as Antibacterial Agent against Selected Some Pathogenic Bacteria in Milk and Cheese. International Journal of Dairy Science. </w:t>
      </w:r>
      <w:r>
        <w:rPr>
          <w:rFonts w:ascii="Times New Roman" w:hAnsi="Times New Roman" w:cs="Times New Roman" w:eastAsia="Times New Roman"/>
          <w:color w:val="auto"/>
          <w:spacing w:val="0"/>
          <w:position w:val="0"/>
          <w:sz w:val="24"/>
          <w:shd w:fill="auto" w:val="clear"/>
        </w:rPr>
        <w:t xml:space="preserve">12</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6</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368-376</w:t>
      </w:r>
      <w:r>
        <w:rPr>
          <w:rFonts w:ascii="Times New Roman" w:hAnsi="Times New Roman" w:cs="Times New Roman" w:eastAsia="Times New Roman"/>
          <w:color w:val="auto"/>
          <w:spacing w:val="0"/>
          <w:position w:val="0"/>
          <w:sz w:val="24"/>
          <w:shd w:fill="auto" w:val="clear"/>
        </w:rPr>
        <w:t xml:space="preserve">.</w:t>
      </w:r>
      <w:r>
        <w:rPr>
          <w:rFonts w:ascii="Calibri" w:hAnsi="Calibri" w:cs="Calibri" w:eastAsia="Calibri"/>
          <w:color w:val="auto"/>
          <w:spacing w:val="0"/>
          <w:position w:val="0"/>
          <w:sz w:val="22"/>
          <w:shd w:fill="auto" w:val="clear"/>
        </w:rPr>
        <w:t xml:space="preserve"> </w:t>
      </w: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Isolauri, E., H. Majamaa, T. Arvola, I. Rantala, E. Virtanen, &amp; H. Arvilommi. </w:t>
      </w:r>
      <w:r>
        <w:rPr>
          <w:rFonts w:ascii="Times New Roman" w:hAnsi="Times New Roman" w:cs="Times New Roman" w:eastAsia="Times New Roman"/>
          <w:color w:val="auto"/>
          <w:spacing w:val="0"/>
          <w:position w:val="0"/>
          <w:sz w:val="24"/>
          <w:shd w:fill="auto" w:val="clear"/>
        </w:rPr>
        <w:t xml:space="preserve">1993</w:t>
      </w:r>
      <w:r>
        <w:rPr>
          <w:rFonts w:ascii="Times New Roman" w:hAnsi="Times New Roman" w:cs="Times New Roman" w:eastAsia="Times New Roman"/>
          <w:color w:val="auto"/>
          <w:spacing w:val="0"/>
          <w:position w:val="0"/>
          <w:sz w:val="24"/>
          <w:shd w:fill="auto" w:val="clear"/>
        </w:rPr>
        <w:t xml:space="preserve">. Lactobacillus Casei Strain GG Reverses Increased Intestinal Permeability Induced by Cow Milk in Suckling Rats. </w:t>
      </w:r>
      <w:r>
        <w:rPr>
          <w:rFonts w:ascii="Times New Roman" w:hAnsi="Times New Roman" w:cs="Times New Roman" w:eastAsia="Times New Roman"/>
          <w:i/>
          <w:color w:val="auto"/>
          <w:spacing w:val="0"/>
          <w:position w:val="0"/>
          <w:sz w:val="24"/>
          <w:shd w:fill="auto" w:val="clear"/>
        </w:rPr>
        <w:t xml:space="preserve">Gastroenterology</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105</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6</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1643-1650</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Ley, R. E., F. Bäckhed, P. Turnbaugh, C. A. Lozupone, R. D. Knight, &amp; J. I. Gordon. </w:t>
      </w:r>
      <w:r>
        <w:rPr>
          <w:rFonts w:ascii="Times New Roman" w:hAnsi="Times New Roman" w:cs="Times New Roman" w:eastAsia="Times New Roman"/>
          <w:color w:val="auto"/>
          <w:spacing w:val="0"/>
          <w:position w:val="0"/>
          <w:sz w:val="24"/>
          <w:shd w:fill="auto" w:val="clear"/>
        </w:rPr>
        <w:t xml:space="preserve">2005</w:t>
      </w:r>
      <w:r>
        <w:rPr>
          <w:rFonts w:ascii="Times New Roman" w:hAnsi="Times New Roman" w:cs="Times New Roman" w:eastAsia="Times New Roman"/>
          <w:color w:val="auto"/>
          <w:spacing w:val="0"/>
          <w:position w:val="0"/>
          <w:sz w:val="24"/>
          <w:shd w:fill="auto" w:val="clear"/>
        </w:rPr>
        <w:t xml:space="preserve">. Obesity Alters Gut Microbial Ecology. </w:t>
      </w:r>
      <w:r>
        <w:rPr>
          <w:rFonts w:ascii="Times New Roman" w:hAnsi="Times New Roman" w:cs="Times New Roman" w:eastAsia="Times New Roman"/>
          <w:i/>
          <w:color w:val="auto"/>
          <w:spacing w:val="0"/>
          <w:position w:val="0"/>
          <w:sz w:val="24"/>
          <w:shd w:fill="auto" w:val="clear"/>
        </w:rPr>
        <w:t xml:space="preserve">Proceedings of the National Academy of Sciences of the United States of America</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102</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31</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11070-11075</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Ley, R. E., P. J. Turnbaugh, S. Klein, &amp; J. I. Gordon. </w:t>
      </w:r>
      <w:r>
        <w:rPr>
          <w:rFonts w:ascii="Times New Roman" w:hAnsi="Times New Roman" w:cs="Times New Roman" w:eastAsia="Times New Roman"/>
          <w:color w:val="auto"/>
          <w:spacing w:val="0"/>
          <w:position w:val="0"/>
          <w:sz w:val="24"/>
          <w:shd w:fill="auto" w:val="clear"/>
        </w:rPr>
        <w:t xml:space="preserve">2006</w:t>
      </w:r>
      <w:r>
        <w:rPr>
          <w:rFonts w:ascii="Times New Roman" w:hAnsi="Times New Roman" w:cs="Times New Roman" w:eastAsia="Times New Roman"/>
          <w:color w:val="auto"/>
          <w:spacing w:val="0"/>
          <w:position w:val="0"/>
          <w:sz w:val="24"/>
          <w:shd w:fill="auto" w:val="clear"/>
        </w:rPr>
        <w:t xml:space="preserve">. Microbial Ecology: Human Gut Microbes Associated with Obesity. </w:t>
      </w:r>
      <w:r>
        <w:rPr>
          <w:rFonts w:ascii="Times New Roman" w:hAnsi="Times New Roman" w:cs="Times New Roman" w:eastAsia="Times New Roman"/>
          <w:i/>
          <w:color w:val="auto"/>
          <w:spacing w:val="0"/>
          <w:position w:val="0"/>
          <w:sz w:val="24"/>
          <w:shd w:fill="auto" w:val="clear"/>
        </w:rPr>
        <w:t xml:space="preserve">Nature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444</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7122</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1022</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Sullivan, D. J., &amp; M. J. Kullen. </w:t>
      </w:r>
      <w:r>
        <w:rPr>
          <w:rFonts w:ascii="Times New Roman" w:hAnsi="Times New Roman" w:cs="Times New Roman" w:eastAsia="Times New Roman"/>
          <w:color w:val="auto"/>
          <w:spacing w:val="0"/>
          <w:position w:val="0"/>
          <w:sz w:val="24"/>
          <w:shd w:fill="auto" w:val="clear"/>
        </w:rPr>
        <w:t xml:space="preserve">1998</w:t>
      </w:r>
      <w:r>
        <w:rPr>
          <w:rFonts w:ascii="Times New Roman" w:hAnsi="Times New Roman" w:cs="Times New Roman" w:eastAsia="Times New Roman"/>
          <w:color w:val="auto"/>
          <w:spacing w:val="0"/>
          <w:position w:val="0"/>
          <w:sz w:val="24"/>
          <w:shd w:fill="auto" w:val="clear"/>
        </w:rPr>
        <w:t xml:space="preserve">. Tracking of Probiotic Bifidobacteria in the Intestine. </w:t>
      </w:r>
      <w:r>
        <w:rPr>
          <w:rFonts w:ascii="Times New Roman" w:hAnsi="Times New Roman" w:cs="Times New Roman" w:eastAsia="Times New Roman"/>
          <w:i/>
          <w:color w:val="auto"/>
          <w:spacing w:val="0"/>
          <w:position w:val="0"/>
          <w:sz w:val="24"/>
          <w:shd w:fill="auto" w:val="clear"/>
        </w:rPr>
        <w:t xml:space="preserve">International Dairy Journal</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8</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5-6</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513-525</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Ouwehand, A. C. </w:t>
      </w:r>
      <w:r>
        <w:rPr>
          <w:rFonts w:ascii="Times New Roman" w:hAnsi="Times New Roman" w:cs="Times New Roman" w:eastAsia="Times New Roman"/>
          <w:color w:val="auto"/>
          <w:spacing w:val="0"/>
          <w:position w:val="0"/>
          <w:sz w:val="24"/>
          <w:shd w:fill="auto" w:val="clear"/>
        </w:rPr>
        <w:t xml:space="preserve">1998</w:t>
      </w:r>
      <w:r>
        <w:rPr>
          <w:rFonts w:ascii="Times New Roman" w:hAnsi="Times New Roman" w:cs="Times New Roman" w:eastAsia="Times New Roman"/>
          <w:color w:val="auto"/>
          <w:spacing w:val="0"/>
          <w:position w:val="0"/>
          <w:sz w:val="24"/>
          <w:shd w:fill="auto" w:val="clear"/>
        </w:rPr>
        <w:t xml:space="preserve">. Antimicrobial Components from Lactic Acid Bacteria. In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Lactic acid bacteria: Microbiology and Functional Aspect</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(S. Salminen and A. von Wright, eds. </w:t>
      </w:r>
      <w:r>
        <w:rPr>
          <w:rFonts w:ascii="Times New Roman" w:hAnsi="Times New Roman" w:cs="Times New Roman" w:eastAsia="Times New Roman"/>
          <w:color w:val="auto"/>
          <w:spacing w:val="0"/>
          <w:position w:val="0"/>
          <w:sz w:val="24"/>
          <w:shd w:fill="auto" w:val="clear"/>
        </w:rPr>
        <w:t xml:space="preserve">139-159</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p>
    <w:p>
      <w:pPr>
        <w:spacing w:before="0" w:after="200" w:line="240"/>
        <w:ind w:right="0" w:left="720" w:hanging="72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Sepp, E., K. Julge, M. Mikelsaar, &amp; B. Björkstén. </w:t>
      </w:r>
      <w:r>
        <w:rPr>
          <w:rFonts w:ascii="Times New Roman" w:hAnsi="Times New Roman" w:cs="Times New Roman" w:eastAsia="Times New Roman"/>
          <w:color w:val="auto"/>
          <w:spacing w:val="0"/>
          <w:position w:val="0"/>
          <w:sz w:val="24"/>
          <w:shd w:fill="auto" w:val="clear"/>
        </w:rPr>
        <w:t xml:space="preserve">2005</w:t>
      </w:r>
      <w:r>
        <w:rPr>
          <w:rFonts w:ascii="Times New Roman" w:hAnsi="Times New Roman" w:cs="Times New Roman" w:eastAsia="Times New Roman"/>
          <w:color w:val="auto"/>
          <w:spacing w:val="0"/>
          <w:position w:val="0"/>
          <w:sz w:val="24"/>
          <w:shd w:fill="auto" w:val="clear"/>
        </w:rPr>
        <w:t xml:space="preserve">. Intestinal Microbiota and Immunoglobulin E Responses in </w:t>
      </w:r>
      <w:r>
        <w:rPr>
          <w:rFonts w:ascii="Times New Roman" w:hAnsi="Times New Roman" w:cs="Times New Roman" w:eastAsia="Times New Roman"/>
          <w:color w:val="auto"/>
          <w:spacing w:val="0"/>
          <w:position w:val="0"/>
          <w:sz w:val="24"/>
          <w:shd w:fill="auto" w:val="clear"/>
        </w:rPr>
        <w:t xml:space="preserve">5</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year</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old Estonian Children. </w:t>
      </w:r>
      <w:r>
        <w:rPr>
          <w:rFonts w:ascii="Times New Roman" w:hAnsi="Times New Roman" w:cs="Times New Roman" w:eastAsia="Times New Roman"/>
          <w:i/>
          <w:color w:val="auto"/>
          <w:spacing w:val="0"/>
          <w:position w:val="0"/>
          <w:sz w:val="24"/>
          <w:shd w:fill="auto" w:val="clear"/>
        </w:rPr>
        <w:t xml:space="preserve">Clinical &amp; Experimental Allergy</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35</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9</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1141-1146</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 </w:t>
      </w:r>
    </w:p>
    <w:p>
      <w:pPr>
        <w:spacing w:before="0" w:after="200" w:line="240"/>
        <w:ind w:right="0" w:left="720" w:hanging="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Solauri E. </w:t>
      </w:r>
      <w:r>
        <w:rPr>
          <w:rFonts w:ascii="Times New Roman" w:hAnsi="Times New Roman" w:cs="Times New Roman" w:eastAsia="Times New Roman"/>
          <w:color w:val="auto"/>
          <w:spacing w:val="0"/>
          <w:position w:val="0"/>
          <w:sz w:val="24"/>
          <w:shd w:fill="auto" w:val="clear"/>
        </w:rPr>
        <w:t xml:space="preserve">2001</w:t>
      </w:r>
      <w:r>
        <w:rPr>
          <w:rFonts w:ascii="Times New Roman" w:hAnsi="Times New Roman" w:cs="Times New Roman" w:eastAsia="Times New Roman"/>
          <w:color w:val="auto"/>
          <w:spacing w:val="0"/>
          <w:position w:val="0"/>
          <w:sz w:val="24"/>
          <w:shd w:fill="auto" w:val="clear"/>
        </w:rPr>
        <w:t xml:space="preserve">. Probiotics in human disease. </w:t>
      </w:r>
      <w:r>
        <w:rPr>
          <w:rFonts w:ascii="Times New Roman" w:hAnsi="Times New Roman" w:cs="Times New Roman" w:eastAsia="Times New Roman"/>
          <w:i/>
          <w:color w:val="auto"/>
          <w:spacing w:val="0"/>
          <w:position w:val="0"/>
          <w:sz w:val="24"/>
          <w:shd w:fill="auto" w:val="clear"/>
        </w:rPr>
        <w:t xml:space="preserve">Journal of Clinical Nutrition</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73:1142</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1146</w:t>
      </w: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Szajewska H., J. Z. Mrukowicz. </w:t>
      </w:r>
      <w:r>
        <w:rPr>
          <w:rFonts w:ascii="Times New Roman" w:hAnsi="Times New Roman" w:cs="Times New Roman" w:eastAsia="Times New Roman"/>
          <w:color w:val="auto"/>
          <w:spacing w:val="0"/>
          <w:position w:val="0"/>
          <w:sz w:val="24"/>
          <w:shd w:fill="auto" w:val="clear"/>
        </w:rPr>
        <w:t xml:space="preserve">2001</w:t>
      </w:r>
      <w:r>
        <w:rPr>
          <w:rFonts w:ascii="Times New Roman" w:hAnsi="Times New Roman" w:cs="Times New Roman" w:eastAsia="Times New Roman"/>
          <w:color w:val="auto"/>
          <w:spacing w:val="0"/>
          <w:position w:val="0"/>
          <w:sz w:val="24"/>
          <w:shd w:fill="auto" w:val="clear"/>
        </w:rPr>
        <w:t xml:space="preserve">. Probiotics in the Treatment and Prevention of Acute infectious Diarrhea in Infants and Children: A Systematic Review of Published Randomized, Double-Blind, Placebo-Controlled trials. </w:t>
      </w:r>
      <w:r>
        <w:rPr>
          <w:rFonts w:ascii="Times New Roman" w:hAnsi="Times New Roman" w:cs="Times New Roman" w:eastAsia="Times New Roman"/>
          <w:i/>
          <w:color w:val="auto"/>
          <w:spacing w:val="0"/>
          <w:position w:val="0"/>
          <w:sz w:val="24"/>
          <w:shd w:fill="auto" w:val="clear"/>
        </w:rPr>
        <w:t xml:space="preserve">Journal of Pediatric Gastroenterology and Nutrition</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33</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4</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17-25</w:t>
      </w: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p>
    <w:p>
      <w:pPr>
        <w:spacing w:before="0" w:after="200" w:line="240"/>
        <w:ind w:right="0" w:left="720" w:hanging="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Szajewska, H., M. </w:t>
      </w:r>
      <w:r>
        <w:rPr>
          <w:rFonts w:ascii="Times New Roman" w:hAnsi="Times New Roman" w:cs="Times New Roman" w:eastAsia="Times New Roman"/>
          <w:color w:val="auto"/>
          <w:spacing w:val="0"/>
          <w:position w:val="0"/>
          <w:sz w:val="24"/>
          <w:shd w:fill="auto" w:val="clear"/>
        </w:rPr>
        <w:t xml:space="preserve">Ruszczyn</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ski, &amp; A. Radzikowski. </w:t>
      </w:r>
      <w:r>
        <w:rPr>
          <w:rFonts w:ascii="Times New Roman" w:hAnsi="Times New Roman" w:cs="Times New Roman" w:eastAsia="Times New Roman"/>
          <w:color w:val="auto"/>
          <w:spacing w:val="0"/>
          <w:position w:val="0"/>
          <w:sz w:val="24"/>
          <w:shd w:fill="auto" w:val="clear"/>
        </w:rPr>
        <w:t xml:space="preserve">2006</w:t>
      </w:r>
      <w:r>
        <w:rPr>
          <w:rFonts w:ascii="Times New Roman" w:hAnsi="Times New Roman" w:cs="Times New Roman" w:eastAsia="Times New Roman"/>
          <w:color w:val="auto"/>
          <w:spacing w:val="0"/>
          <w:position w:val="0"/>
          <w:sz w:val="24"/>
          <w:shd w:fill="auto" w:val="clear"/>
        </w:rPr>
        <w:t xml:space="preserve">. Probiotics in the Prevention of Antibiotic-Associated Diarrhea in Children: a Meta-analysis of Randomized Controlled Trials. </w:t>
      </w:r>
      <w:r>
        <w:rPr>
          <w:rFonts w:ascii="Times New Roman" w:hAnsi="Times New Roman" w:cs="Times New Roman" w:eastAsia="Times New Roman"/>
          <w:i/>
          <w:color w:val="auto"/>
          <w:spacing w:val="0"/>
          <w:position w:val="0"/>
          <w:sz w:val="24"/>
          <w:shd w:fill="auto" w:val="clear"/>
        </w:rPr>
        <w:t xml:space="preserve">The Journal of pediatrics</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149</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3</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367-372</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Turnbaugh, P. J., R. E. Ley, M. A. Mahowald, V. Magrini, E. R. Mardis, &amp; J. I. Gordon. </w:t>
      </w:r>
      <w:r>
        <w:rPr>
          <w:rFonts w:ascii="Times New Roman" w:hAnsi="Times New Roman" w:cs="Times New Roman" w:eastAsia="Times New Roman"/>
          <w:color w:val="auto"/>
          <w:spacing w:val="0"/>
          <w:position w:val="0"/>
          <w:sz w:val="24"/>
          <w:shd w:fill="auto" w:val="clear"/>
        </w:rPr>
        <w:t xml:space="preserve">2006</w:t>
      </w:r>
      <w:r>
        <w:rPr>
          <w:rFonts w:ascii="Times New Roman" w:hAnsi="Times New Roman" w:cs="Times New Roman" w:eastAsia="Times New Roman"/>
          <w:color w:val="auto"/>
          <w:spacing w:val="0"/>
          <w:position w:val="0"/>
          <w:sz w:val="24"/>
          <w:shd w:fill="auto" w:val="clear"/>
        </w:rPr>
        <w:t xml:space="preserve">. An Obesity-associated Gut Microbiome with Increased Capacity for Energy Harvest. </w:t>
      </w:r>
      <w:r>
        <w:rPr>
          <w:rFonts w:ascii="Times New Roman" w:hAnsi="Times New Roman" w:cs="Times New Roman" w:eastAsia="Times New Roman"/>
          <w:i/>
          <w:color w:val="auto"/>
          <w:spacing w:val="0"/>
          <w:position w:val="0"/>
          <w:sz w:val="24"/>
          <w:shd w:fill="auto" w:val="clear"/>
        </w:rPr>
        <w:t xml:space="preserve">Nature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444</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7122</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1027</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Van Loo, J., Y. Clune, M. Bennett, &amp; J. K. Collins. </w:t>
      </w:r>
      <w:r>
        <w:rPr>
          <w:rFonts w:ascii="Times New Roman" w:hAnsi="Times New Roman" w:cs="Times New Roman" w:eastAsia="Times New Roman"/>
          <w:color w:val="auto"/>
          <w:spacing w:val="0"/>
          <w:position w:val="0"/>
          <w:sz w:val="24"/>
          <w:shd w:fill="auto" w:val="clear"/>
        </w:rPr>
        <w:t xml:space="preserve">2005</w:t>
      </w:r>
      <w:r>
        <w:rPr>
          <w:rFonts w:ascii="Times New Roman" w:hAnsi="Times New Roman" w:cs="Times New Roman" w:eastAsia="Times New Roman"/>
          <w:color w:val="auto"/>
          <w:spacing w:val="0"/>
          <w:position w:val="0"/>
          <w:sz w:val="24"/>
          <w:shd w:fill="auto" w:val="clear"/>
        </w:rPr>
        <w:t xml:space="preserve">. The SYNCAN Project: Goals, Set-Up, First Results and Settings of the Human Intervention Study. </w:t>
      </w:r>
      <w:r>
        <w:rPr>
          <w:rFonts w:ascii="Times New Roman" w:hAnsi="Times New Roman" w:cs="Times New Roman" w:eastAsia="Times New Roman"/>
          <w:i/>
          <w:color w:val="auto"/>
          <w:spacing w:val="0"/>
          <w:position w:val="0"/>
          <w:sz w:val="24"/>
          <w:shd w:fill="auto" w:val="clear"/>
        </w:rPr>
        <w:t xml:space="preserve">British Journal of Nutrition</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93</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1</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9</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O'flaherty, S., D. Saulnier, B. Pot, &amp; J. Versalovic. </w:t>
      </w:r>
      <w:r>
        <w:rPr>
          <w:rFonts w:ascii="Times New Roman" w:hAnsi="Times New Roman" w:cs="Times New Roman" w:eastAsia="Times New Roman"/>
          <w:color w:val="auto"/>
          <w:spacing w:val="0"/>
          <w:position w:val="0"/>
          <w:sz w:val="24"/>
          <w:shd w:fill="auto" w:val="clear"/>
        </w:rPr>
        <w:t xml:space="preserve">2010</w:t>
      </w:r>
      <w:r>
        <w:rPr>
          <w:rFonts w:ascii="Times New Roman" w:hAnsi="Times New Roman" w:cs="Times New Roman" w:eastAsia="Times New Roman"/>
          <w:color w:val="auto"/>
          <w:spacing w:val="0"/>
          <w:position w:val="0"/>
          <w:sz w:val="24"/>
          <w:shd w:fill="auto" w:val="clear"/>
        </w:rPr>
        <w:t xml:space="preserve">. How can probiotics and prebiotics impact mucosal immunity?. </w:t>
      </w:r>
      <w:r>
        <w:rPr>
          <w:rFonts w:ascii="Times New Roman" w:hAnsi="Times New Roman" w:cs="Times New Roman" w:eastAsia="Times New Roman"/>
          <w:i/>
          <w:color w:val="auto"/>
          <w:spacing w:val="0"/>
          <w:position w:val="0"/>
          <w:sz w:val="24"/>
          <w:shd w:fill="auto" w:val="clear"/>
        </w:rPr>
        <w:t xml:space="preserve">Gut microbes</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1</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5</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293-300</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FAO/WHO, author. Guidelines for the Evaluation of Probiotics in Food. London Ontario, Canada: </w:t>
      </w:r>
      <w:r>
        <w:rPr>
          <w:rFonts w:ascii="Times New Roman" w:hAnsi="Times New Roman" w:cs="Times New Roman" w:eastAsia="Times New Roman"/>
          <w:color w:val="auto"/>
          <w:spacing w:val="0"/>
          <w:position w:val="0"/>
          <w:sz w:val="24"/>
          <w:shd w:fill="auto" w:val="clear"/>
        </w:rPr>
        <w:t xml:space="preserve">2002</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Alberda, C., Gramlich, L., J. Meddings, C. Field,  L. McCargar, D. Kutsogiannis,... &amp; K. Madsen. </w:t>
      </w:r>
      <w:r>
        <w:rPr>
          <w:rFonts w:ascii="Times New Roman" w:hAnsi="Times New Roman" w:cs="Times New Roman" w:eastAsia="Times New Roman"/>
          <w:color w:val="auto"/>
          <w:spacing w:val="0"/>
          <w:position w:val="0"/>
          <w:sz w:val="24"/>
          <w:shd w:fill="auto" w:val="clear"/>
        </w:rPr>
        <w:t xml:space="preserve">2007</w:t>
      </w:r>
      <w:r>
        <w:rPr>
          <w:rFonts w:ascii="Times New Roman" w:hAnsi="Times New Roman" w:cs="Times New Roman" w:eastAsia="Times New Roman"/>
          <w:color w:val="auto"/>
          <w:spacing w:val="0"/>
          <w:position w:val="0"/>
          <w:sz w:val="24"/>
          <w:shd w:fill="auto" w:val="clear"/>
        </w:rPr>
        <w:t xml:space="preserve">. Effects of Probiotic Therapy in Critically Ill Patients: A Randomized, Double-Blind, Placebo-Controlled Trial. </w:t>
      </w:r>
      <w:r>
        <w:rPr>
          <w:rFonts w:ascii="Times New Roman" w:hAnsi="Times New Roman" w:cs="Times New Roman" w:eastAsia="Times New Roman"/>
          <w:i/>
          <w:color w:val="auto"/>
          <w:spacing w:val="0"/>
          <w:position w:val="0"/>
          <w:sz w:val="24"/>
          <w:shd w:fill="auto" w:val="clear"/>
        </w:rPr>
        <w:t xml:space="preserve">The American journal of clinical nutrition</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85</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3</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816-823</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Zeng, J., Y. Q. Li, X. L. Zuo, Y. B. Zhen, , J. Yang, &amp; C. H. Liu. </w:t>
      </w:r>
      <w:r>
        <w:rPr>
          <w:rFonts w:ascii="Times New Roman" w:hAnsi="Times New Roman" w:cs="Times New Roman" w:eastAsia="Times New Roman"/>
          <w:color w:val="auto"/>
          <w:spacing w:val="0"/>
          <w:position w:val="0"/>
          <w:sz w:val="24"/>
          <w:shd w:fill="auto" w:val="clear"/>
        </w:rPr>
        <w:t xml:space="preserve">2008</w:t>
      </w:r>
      <w:r>
        <w:rPr>
          <w:rFonts w:ascii="Times New Roman" w:hAnsi="Times New Roman" w:cs="Times New Roman" w:eastAsia="Times New Roman"/>
          <w:color w:val="auto"/>
          <w:spacing w:val="0"/>
          <w:position w:val="0"/>
          <w:sz w:val="24"/>
          <w:shd w:fill="auto" w:val="clear"/>
        </w:rPr>
        <w:t xml:space="preserve">. Clinical Trial: Effect of Active Lactic Acid Bacteria on Mucosal Barrier Function in Patients with Diarrhoea</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Predominant Irritable Bowel Syndrome. </w:t>
      </w:r>
      <w:r>
        <w:rPr>
          <w:rFonts w:ascii="Times New Roman" w:hAnsi="Times New Roman" w:cs="Times New Roman" w:eastAsia="Times New Roman"/>
          <w:i/>
          <w:color w:val="auto"/>
          <w:spacing w:val="0"/>
          <w:position w:val="0"/>
          <w:sz w:val="24"/>
          <w:shd w:fill="auto" w:val="clear"/>
        </w:rPr>
        <w:t xml:space="preserve">Alimentary pharmacology &amp; therapeutics</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28</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8</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994-1002</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Özdemir, Ö. </w:t>
      </w:r>
      <w:r>
        <w:rPr>
          <w:rFonts w:ascii="Times New Roman" w:hAnsi="Times New Roman" w:cs="Times New Roman" w:eastAsia="Times New Roman"/>
          <w:color w:val="auto"/>
          <w:spacing w:val="0"/>
          <w:position w:val="0"/>
          <w:sz w:val="24"/>
          <w:shd w:fill="auto" w:val="clear"/>
        </w:rPr>
        <w:t xml:space="preserve">2010</w:t>
      </w:r>
      <w:r>
        <w:rPr>
          <w:rFonts w:ascii="Times New Roman" w:hAnsi="Times New Roman" w:cs="Times New Roman" w:eastAsia="Times New Roman"/>
          <w:color w:val="auto"/>
          <w:spacing w:val="0"/>
          <w:position w:val="0"/>
          <w:sz w:val="24"/>
          <w:shd w:fill="auto" w:val="clear"/>
        </w:rPr>
        <w:t xml:space="preserve">. Various Effects of Different Probiotic Strains in Allergic Disorders: An Update from Laboratory and Clinical Data. </w:t>
      </w:r>
      <w:r>
        <w:rPr>
          <w:rFonts w:ascii="Times New Roman" w:hAnsi="Times New Roman" w:cs="Times New Roman" w:eastAsia="Times New Roman"/>
          <w:i/>
          <w:color w:val="auto"/>
          <w:spacing w:val="0"/>
          <w:position w:val="0"/>
          <w:sz w:val="24"/>
          <w:shd w:fill="auto" w:val="clear"/>
        </w:rPr>
        <w:t xml:space="preserve">Clinical &amp; Experimental Immunology</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160</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3</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95-304</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Forestier, C., C. De Champs, C. Vatoux, &amp; B. Joly. </w:t>
      </w:r>
      <w:r>
        <w:rPr>
          <w:rFonts w:ascii="Times New Roman" w:hAnsi="Times New Roman" w:cs="Times New Roman" w:eastAsia="Times New Roman"/>
          <w:color w:val="auto"/>
          <w:spacing w:val="0"/>
          <w:position w:val="0"/>
          <w:sz w:val="24"/>
          <w:shd w:fill="auto" w:val="clear"/>
        </w:rPr>
        <w:t xml:space="preserve">2001</w:t>
      </w:r>
      <w:r>
        <w:rPr>
          <w:rFonts w:ascii="Times New Roman" w:hAnsi="Times New Roman" w:cs="Times New Roman" w:eastAsia="Times New Roman"/>
          <w:color w:val="auto"/>
          <w:spacing w:val="0"/>
          <w:position w:val="0"/>
          <w:sz w:val="24"/>
          <w:shd w:fill="auto" w:val="clear"/>
        </w:rPr>
        <w:t xml:space="preserve">. Probiotic Activities of Lactobacillus Casei Rhamnosus: In Vitro Adherence to Intestinal Cells and Antimicrobial Properties. </w:t>
      </w:r>
      <w:r>
        <w:rPr>
          <w:rFonts w:ascii="Times New Roman" w:hAnsi="Times New Roman" w:cs="Times New Roman" w:eastAsia="Times New Roman"/>
          <w:i/>
          <w:color w:val="auto"/>
          <w:spacing w:val="0"/>
          <w:position w:val="0"/>
          <w:sz w:val="24"/>
          <w:shd w:fill="auto" w:val="clear"/>
        </w:rPr>
        <w:t xml:space="preserve">Research in Microbiology.</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152</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2</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67-173</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Bhatia, S. J., N. E. E. N. A. Kochar, P. H. I. L. I. P. Abraham, N. G. Nair, &amp; A. P. Mehta. </w:t>
      </w:r>
      <w:r>
        <w:rPr>
          <w:rFonts w:ascii="Times New Roman" w:hAnsi="Times New Roman" w:cs="Times New Roman" w:eastAsia="Times New Roman"/>
          <w:color w:val="auto"/>
          <w:spacing w:val="0"/>
          <w:position w:val="0"/>
          <w:sz w:val="24"/>
          <w:shd w:fill="auto" w:val="clear"/>
        </w:rPr>
        <w:t xml:space="preserve">1989</w:t>
      </w:r>
      <w:r>
        <w:rPr>
          <w:rFonts w:ascii="Times New Roman" w:hAnsi="Times New Roman" w:cs="Times New Roman" w:eastAsia="Times New Roman"/>
          <w:color w:val="auto"/>
          <w:spacing w:val="0"/>
          <w:position w:val="0"/>
          <w:sz w:val="24"/>
          <w:shd w:fill="auto" w:val="clear"/>
        </w:rPr>
        <w:t xml:space="preserve">. Lactobacillus Acidophilus Inhibits Growth of Campylobacter Pylori in Vitro. </w:t>
      </w:r>
      <w:r>
        <w:rPr>
          <w:rFonts w:ascii="Times New Roman" w:hAnsi="Times New Roman" w:cs="Times New Roman" w:eastAsia="Times New Roman"/>
          <w:i/>
          <w:color w:val="auto"/>
          <w:spacing w:val="0"/>
          <w:position w:val="0"/>
          <w:sz w:val="24"/>
          <w:shd w:fill="auto" w:val="clear"/>
        </w:rPr>
        <w:t xml:space="preserve">Journal of Clinical Microbiology</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27</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10</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328-2330</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Xiao, J. Z., S. Kondo, N. Takahashi, K. Miyaji, K. Oshida, A. Hiramatsu,... &amp; A. Hosono. </w:t>
      </w:r>
      <w:r>
        <w:rPr>
          <w:rFonts w:ascii="Times New Roman" w:hAnsi="Times New Roman" w:cs="Times New Roman" w:eastAsia="Times New Roman"/>
          <w:color w:val="auto"/>
          <w:spacing w:val="0"/>
          <w:position w:val="0"/>
          <w:sz w:val="24"/>
          <w:shd w:fill="auto" w:val="clear"/>
        </w:rPr>
        <w:t xml:space="preserve">2003</w:t>
      </w:r>
      <w:r>
        <w:rPr>
          <w:rFonts w:ascii="Times New Roman" w:hAnsi="Times New Roman" w:cs="Times New Roman" w:eastAsia="Times New Roman"/>
          <w:color w:val="auto"/>
          <w:spacing w:val="0"/>
          <w:position w:val="0"/>
          <w:sz w:val="24"/>
          <w:shd w:fill="auto" w:val="clear"/>
        </w:rPr>
        <w:t xml:space="preserve">. Effects of Milk Products Fermented by </w:t>
      </w:r>
      <w:r>
        <w:rPr>
          <w:rFonts w:ascii="Times New Roman" w:hAnsi="Times New Roman" w:cs="Times New Roman" w:eastAsia="Times New Roman"/>
          <w:i/>
          <w:color w:val="auto"/>
          <w:spacing w:val="0"/>
          <w:position w:val="0"/>
          <w:sz w:val="24"/>
          <w:shd w:fill="auto" w:val="clear"/>
        </w:rPr>
        <w:t xml:space="preserve">Bifidobacterium longum</w:t>
      </w:r>
      <w:r>
        <w:rPr>
          <w:rFonts w:ascii="Times New Roman" w:hAnsi="Times New Roman" w:cs="Times New Roman" w:eastAsia="Times New Roman"/>
          <w:color w:val="auto"/>
          <w:spacing w:val="0"/>
          <w:position w:val="0"/>
          <w:sz w:val="24"/>
          <w:shd w:fill="auto" w:val="clear"/>
        </w:rPr>
        <w:t xml:space="preserve"> on Blood Lipids in Rats and Healthy Adult Male Volunteers. </w:t>
      </w:r>
      <w:r>
        <w:rPr>
          <w:rFonts w:ascii="Times New Roman" w:hAnsi="Times New Roman" w:cs="Times New Roman" w:eastAsia="Times New Roman"/>
          <w:i/>
          <w:color w:val="auto"/>
          <w:spacing w:val="0"/>
          <w:position w:val="0"/>
          <w:sz w:val="24"/>
          <w:shd w:fill="auto" w:val="clear"/>
        </w:rPr>
        <w:t xml:space="preserve">Journal of Dairy Science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86</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7</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452-2461</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Taylor, G. R., &amp; C. M. Williams. </w:t>
      </w:r>
      <w:r>
        <w:rPr>
          <w:rFonts w:ascii="Times New Roman" w:hAnsi="Times New Roman" w:cs="Times New Roman" w:eastAsia="Times New Roman"/>
          <w:color w:val="auto"/>
          <w:spacing w:val="0"/>
          <w:position w:val="0"/>
          <w:sz w:val="24"/>
          <w:shd w:fill="auto" w:val="clear"/>
        </w:rPr>
        <w:t xml:space="preserve">1998</w:t>
      </w:r>
      <w:r>
        <w:rPr>
          <w:rFonts w:ascii="Times New Roman" w:hAnsi="Times New Roman" w:cs="Times New Roman" w:eastAsia="Times New Roman"/>
          <w:color w:val="auto"/>
          <w:spacing w:val="0"/>
          <w:position w:val="0"/>
          <w:sz w:val="24"/>
          <w:shd w:fill="auto" w:val="clear"/>
        </w:rPr>
        <w:t xml:space="preserve">. Effects of Pobiotics and Pebiotics on Bood Lpids. </w:t>
      </w:r>
      <w:r>
        <w:rPr>
          <w:rFonts w:ascii="Times New Roman" w:hAnsi="Times New Roman" w:cs="Times New Roman" w:eastAsia="Times New Roman"/>
          <w:i/>
          <w:color w:val="auto"/>
          <w:spacing w:val="0"/>
          <w:position w:val="0"/>
          <w:sz w:val="24"/>
          <w:shd w:fill="auto" w:val="clear"/>
        </w:rPr>
        <w:t xml:space="preserve">The British Journal of Nutrition</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80</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4</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25-30</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Ataie-Jafari, A., B. Larijani,  H. A. Majd, &amp; F. Tahbaz. </w:t>
      </w:r>
      <w:r>
        <w:rPr>
          <w:rFonts w:ascii="Times New Roman" w:hAnsi="Times New Roman" w:cs="Times New Roman" w:eastAsia="Times New Roman"/>
          <w:color w:val="auto"/>
          <w:spacing w:val="0"/>
          <w:position w:val="0"/>
          <w:sz w:val="24"/>
          <w:shd w:fill="auto" w:val="clear"/>
        </w:rPr>
        <w:t xml:space="preserve">2009</w:t>
      </w:r>
      <w:r>
        <w:rPr>
          <w:rFonts w:ascii="Times New Roman" w:hAnsi="Times New Roman" w:cs="Times New Roman" w:eastAsia="Times New Roman"/>
          <w:color w:val="auto"/>
          <w:spacing w:val="0"/>
          <w:position w:val="0"/>
          <w:sz w:val="24"/>
          <w:shd w:fill="auto" w:val="clear"/>
        </w:rPr>
        <w:t xml:space="preserve">. Cholesterol-lowering Effect of Probiotic Yogurt in Comparison With Ordinary Yogurt in Mildly to Moderately Hypercholesterolemic Subjects. </w:t>
      </w:r>
      <w:r>
        <w:rPr>
          <w:rFonts w:ascii="Times New Roman" w:hAnsi="Times New Roman" w:cs="Times New Roman" w:eastAsia="Times New Roman"/>
          <w:i/>
          <w:color w:val="auto"/>
          <w:spacing w:val="0"/>
          <w:position w:val="0"/>
          <w:sz w:val="24"/>
          <w:shd w:fill="auto" w:val="clear"/>
        </w:rPr>
        <w:t xml:space="preserve">Annals of Nutrition and Metabolism</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54</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1</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22-27</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Reddy, B. S., R. Hamid, &amp; C. V. Rao. </w:t>
      </w:r>
      <w:r>
        <w:rPr>
          <w:rFonts w:ascii="Times New Roman" w:hAnsi="Times New Roman" w:cs="Times New Roman" w:eastAsia="Times New Roman"/>
          <w:color w:val="auto"/>
          <w:spacing w:val="0"/>
          <w:position w:val="0"/>
          <w:sz w:val="24"/>
          <w:shd w:fill="auto" w:val="clear"/>
        </w:rPr>
        <w:t xml:space="preserve">1997</w:t>
      </w:r>
      <w:r>
        <w:rPr>
          <w:rFonts w:ascii="Times New Roman" w:hAnsi="Times New Roman" w:cs="Times New Roman" w:eastAsia="Times New Roman"/>
          <w:color w:val="auto"/>
          <w:spacing w:val="0"/>
          <w:position w:val="0"/>
          <w:sz w:val="24"/>
          <w:shd w:fill="auto" w:val="clear"/>
        </w:rPr>
        <w:t xml:space="preserve">. Effect of Dietary Oligofructose and Inulin on Colonic Preneoplastic Aberrant Crypt foci Inhibition. </w:t>
      </w:r>
      <w:r>
        <w:rPr>
          <w:rFonts w:ascii="Times New Roman" w:hAnsi="Times New Roman" w:cs="Times New Roman" w:eastAsia="Times New Roman"/>
          <w:i/>
          <w:color w:val="auto"/>
          <w:spacing w:val="0"/>
          <w:position w:val="0"/>
          <w:sz w:val="24"/>
          <w:shd w:fill="auto" w:val="clear"/>
        </w:rPr>
        <w:t xml:space="preserve">Carcinogenesis</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18</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7</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1371-1374</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Kaur, I. P., K. Chopra, &amp; A. Saini. </w:t>
      </w:r>
      <w:r>
        <w:rPr>
          <w:rFonts w:ascii="Times New Roman" w:hAnsi="Times New Roman" w:cs="Times New Roman" w:eastAsia="Times New Roman"/>
          <w:color w:val="auto"/>
          <w:spacing w:val="0"/>
          <w:position w:val="0"/>
          <w:sz w:val="24"/>
          <w:shd w:fill="auto" w:val="clear"/>
        </w:rPr>
        <w:t xml:space="preserve">2002</w:t>
      </w:r>
      <w:r>
        <w:rPr>
          <w:rFonts w:ascii="Times New Roman" w:hAnsi="Times New Roman" w:cs="Times New Roman" w:eastAsia="Times New Roman"/>
          <w:color w:val="auto"/>
          <w:spacing w:val="0"/>
          <w:position w:val="0"/>
          <w:sz w:val="24"/>
          <w:shd w:fill="auto" w:val="clear"/>
        </w:rPr>
        <w:t xml:space="preserve">. Probiotics: Potential Pharmaceutical Applications. </w:t>
      </w:r>
      <w:r>
        <w:rPr>
          <w:rFonts w:ascii="Times New Roman" w:hAnsi="Times New Roman" w:cs="Times New Roman" w:eastAsia="Times New Roman"/>
          <w:i/>
          <w:color w:val="auto"/>
          <w:spacing w:val="0"/>
          <w:position w:val="0"/>
          <w:sz w:val="24"/>
          <w:shd w:fill="auto" w:val="clear"/>
        </w:rPr>
        <w:t xml:space="preserve">European Journal of Pharmaceutical Sciences</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15</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1</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1-9</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Kopp-Hoolihan, L. </w:t>
      </w:r>
      <w:r>
        <w:rPr>
          <w:rFonts w:ascii="Times New Roman" w:hAnsi="Times New Roman" w:cs="Times New Roman" w:eastAsia="Times New Roman"/>
          <w:color w:val="auto"/>
          <w:spacing w:val="0"/>
          <w:position w:val="0"/>
          <w:sz w:val="24"/>
          <w:shd w:fill="auto" w:val="clear"/>
        </w:rPr>
        <w:t xml:space="preserve">2001</w:t>
      </w:r>
      <w:r>
        <w:rPr>
          <w:rFonts w:ascii="Times New Roman" w:hAnsi="Times New Roman" w:cs="Times New Roman" w:eastAsia="Times New Roman"/>
          <w:color w:val="auto"/>
          <w:spacing w:val="0"/>
          <w:position w:val="0"/>
          <w:sz w:val="24"/>
          <w:shd w:fill="auto" w:val="clear"/>
        </w:rPr>
        <w:t xml:space="preserve">. Prophylactic and Therapeutic uses of Probiotics: A Review. </w:t>
      </w:r>
      <w:r>
        <w:rPr>
          <w:rFonts w:ascii="Times New Roman" w:hAnsi="Times New Roman" w:cs="Times New Roman" w:eastAsia="Times New Roman"/>
          <w:i/>
          <w:color w:val="auto"/>
          <w:spacing w:val="0"/>
          <w:position w:val="0"/>
          <w:sz w:val="24"/>
          <w:shd w:fill="auto" w:val="clear"/>
        </w:rPr>
        <w:t xml:space="preserve">Journal of the American Dietetic Association</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101</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2</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229-241</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p>
    <w:p>
      <w:pPr>
        <w:spacing w:before="0" w:after="0" w:line="240"/>
        <w:ind w:right="0" w:left="720" w:hanging="720"/>
        <w:jc w:val="both"/>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