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F33" w:rsidRPr="00381FC7" w:rsidRDefault="001C50E6" w:rsidP="00381FC7">
      <w:pPr>
        <w:jc w:val="both"/>
        <w:rPr>
          <w:rFonts w:ascii="Arial" w:hAnsi="Arial" w:cs="Arial"/>
          <w:b/>
          <w:sz w:val="28"/>
          <w:szCs w:val="28"/>
        </w:rPr>
      </w:pPr>
      <w:r w:rsidRPr="00381FC7">
        <w:rPr>
          <w:rFonts w:ascii="Arial" w:hAnsi="Arial" w:cs="Arial"/>
          <w:b/>
          <w:sz w:val="28"/>
          <w:szCs w:val="28"/>
        </w:rPr>
        <w:t>EVALUATION OF HISTOPATHOLOGICAL EFFECTS OF WISTAR RATS LIVER TREATED WITH UNEXPIRED PENICILLIN g INJECTION</w:t>
      </w:r>
    </w:p>
    <w:p w:rsidR="001C50E6" w:rsidRPr="00381FC7" w:rsidRDefault="001C50E6">
      <w:pPr>
        <w:rPr>
          <w:rFonts w:ascii="Arial" w:hAnsi="Arial" w:cs="Arial"/>
        </w:rPr>
      </w:pPr>
      <w:r w:rsidRPr="00381FC7">
        <w:rPr>
          <w:rFonts w:ascii="Arial" w:hAnsi="Arial" w:cs="Arial"/>
        </w:rPr>
        <w:t>TAKON, IQUO ASU, UNIVERSITY OF CALABAR, NIGERIA.</w:t>
      </w:r>
    </w:p>
    <w:p w:rsidR="001C50E6" w:rsidRPr="00381FC7" w:rsidRDefault="001C50E6">
      <w:pPr>
        <w:rPr>
          <w:rFonts w:ascii="Arial" w:hAnsi="Arial" w:cs="Arial"/>
        </w:rPr>
      </w:pPr>
      <w:r w:rsidRPr="00381FC7">
        <w:rPr>
          <w:rFonts w:ascii="Arial" w:hAnsi="Arial" w:cs="Arial"/>
        </w:rPr>
        <w:t>ANTAI, SYLVESTER PETER, UNIVERSITY OF CALABAR, NIGERIA.</w:t>
      </w:r>
    </w:p>
    <w:p w:rsidR="001C50E6" w:rsidRDefault="001C50E6" w:rsidP="004C3ACF">
      <w:pPr>
        <w:tabs>
          <w:tab w:val="left" w:pos="6061"/>
        </w:tabs>
        <w:jc w:val="both"/>
        <w:rPr>
          <w:rFonts w:ascii="Times New Roman" w:hAnsi="Times New Roman" w:cs="Times New Roman"/>
          <w:sz w:val="24"/>
          <w:szCs w:val="24"/>
        </w:rPr>
      </w:pPr>
      <w:r>
        <w:rPr>
          <w:rFonts w:ascii="Times New Roman" w:hAnsi="Times New Roman" w:cs="Times New Roman"/>
          <w:sz w:val="24"/>
          <w:szCs w:val="24"/>
        </w:rPr>
        <w:t>ABSTRACT</w:t>
      </w:r>
      <w:r w:rsidR="00381FC7">
        <w:rPr>
          <w:rFonts w:ascii="Times New Roman" w:hAnsi="Times New Roman" w:cs="Times New Roman"/>
          <w:sz w:val="24"/>
          <w:szCs w:val="24"/>
        </w:rPr>
        <w:tab/>
      </w:r>
    </w:p>
    <w:p w:rsidR="001C50E6" w:rsidRDefault="001C50E6" w:rsidP="004C3ACF">
      <w:pPr>
        <w:jc w:val="both"/>
        <w:rPr>
          <w:rFonts w:ascii="Times New Roman" w:hAnsi="Times New Roman" w:cs="Times New Roman"/>
          <w:sz w:val="24"/>
          <w:szCs w:val="24"/>
        </w:rPr>
      </w:pPr>
      <w:r>
        <w:rPr>
          <w:rFonts w:ascii="Times New Roman" w:hAnsi="Times New Roman" w:cs="Times New Roman"/>
          <w:sz w:val="24"/>
          <w:szCs w:val="24"/>
        </w:rPr>
        <w:t>Evaluation of the histopathological effects of wistar rats liver treated with unexpired penicillin g injection been investigated using standard microbiological and histopathological techniques. Freeze-dried and heat-fixed thin secretion of wistar r</w:t>
      </w:r>
      <w:r w:rsidR="00046ABD">
        <w:rPr>
          <w:rFonts w:ascii="Times New Roman" w:hAnsi="Times New Roman" w:cs="Times New Roman"/>
          <w:sz w:val="24"/>
          <w:szCs w:val="24"/>
        </w:rPr>
        <w:t xml:space="preserve">ats liver were viewed under x10, x40 and x100 lenses of the </w:t>
      </w:r>
      <w:r>
        <w:rPr>
          <w:rFonts w:ascii="Times New Roman" w:hAnsi="Times New Roman" w:cs="Times New Roman"/>
          <w:sz w:val="24"/>
          <w:szCs w:val="24"/>
        </w:rPr>
        <w:t>mi</w:t>
      </w:r>
      <w:r w:rsidR="00046ABD">
        <w:rPr>
          <w:rFonts w:ascii="Times New Roman" w:hAnsi="Times New Roman" w:cs="Times New Roman"/>
          <w:sz w:val="24"/>
          <w:szCs w:val="24"/>
        </w:rPr>
        <w:t>crosc</w:t>
      </w:r>
      <w:r>
        <w:rPr>
          <w:rFonts w:ascii="Times New Roman" w:hAnsi="Times New Roman" w:cs="Times New Roman"/>
          <w:sz w:val="24"/>
          <w:szCs w:val="24"/>
        </w:rPr>
        <w:t>ope</w:t>
      </w:r>
      <w:r w:rsidR="00046ABD">
        <w:rPr>
          <w:rFonts w:ascii="Times New Roman" w:hAnsi="Times New Roman" w:cs="Times New Roman"/>
          <w:sz w:val="24"/>
          <w:szCs w:val="24"/>
        </w:rPr>
        <w:t xml:space="preserve">. Results obtained revealed disquamous endothelium in the central vein which led to endothelial erosion in the central vein as compared with the control. The nuclei cells were small with necrosis and hepatocellular atrophy as compared to control. Similarly, the central vein was congested with sinusoidal fibrosis showing blood within the central portal vein when compared to control. Focal hepatocellular necrosis were also observed. Hepatocellular hypertrophy </w:t>
      </w:r>
      <w:r w:rsidR="00381FC7">
        <w:rPr>
          <w:rFonts w:ascii="Times New Roman" w:hAnsi="Times New Roman" w:cs="Times New Roman"/>
          <w:sz w:val="24"/>
          <w:szCs w:val="24"/>
        </w:rPr>
        <w:t>or larger liver cells were observed and there was increase in the number of kuffer cells or kuffer cells hyperplas</w:t>
      </w:r>
      <w:r w:rsidR="005F3D11">
        <w:rPr>
          <w:rFonts w:ascii="Times New Roman" w:hAnsi="Times New Roman" w:cs="Times New Roman"/>
          <w:sz w:val="24"/>
          <w:szCs w:val="24"/>
        </w:rPr>
        <w:t>ia as compared to control. R</w:t>
      </w:r>
      <w:r w:rsidR="00381FC7">
        <w:rPr>
          <w:rFonts w:ascii="Times New Roman" w:hAnsi="Times New Roman" w:cs="Times New Roman"/>
          <w:sz w:val="24"/>
          <w:szCs w:val="24"/>
        </w:rPr>
        <w:t>esu</w:t>
      </w:r>
      <w:r w:rsidR="000F78EB">
        <w:rPr>
          <w:rFonts w:ascii="Times New Roman" w:hAnsi="Times New Roman" w:cs="Times New Roman"/>
          <w:sz w:val="24"/>
          <w:szCs w:val="24"/>
        </w:rPr>
        <w:t>lts obtained from this study have</w:t>
      </w:r>
      <w:r w:rsidR="00381FC7">
        <w:rPr>
          <w:rFonts w:ascii="Times New Roman" w:hAnsi="Times New Roman" w:cs="Times New Roman"/>
          <w:sz w:val="24"/>
          <w:szCs w:val="24"/>
        </w:rPr>
        <w:t xml:space="preserve"> raised serious health concerns posed by the use of contaminated drug by patients. The risk posed by  use of contaminated drugs</w:t>
      </w:r>
      <w:r w:rsidR="00046ABD">
        <w:rPr>
          <w:rFonts w:ascii="Times New Roman" w:hAnsi="Times New Roman" w:cs="Times New Roman"/>
          <w:sz w:val="24"/>
          <w:szCs w:val="24"/>
        </w:rPr>
        <w:t xml:space="preserve"> </w:t>
      </w:r>
      <w:r w:rsidR="00381FC7">
        <w:rPr>
          <w:rFonts w:ascii="Times New Roman" w:hAnsi="Times New Roman" w:cs="Times New Roman"/>
          <w:sz w:val="24"/>
          <w:szCs w:val="24"/>
        </w:rPr>
        <w:t xml:space="preserve"> cannot be overemphasized.</w:t>
      </w:r>
    </w:p>
    <w:p w:rsidR="00381FC7" w:rsidRDefault="00381FC7" w:rsidP="004C3ACF">
      <w:pPr>
        <w:tabs>
          <w:tab w:val="left" w:pos="8350"/>
        </w:tabs>
        <w:jc w:val="both"/>
        <w:rPr>
          <w:rFonts w:ascii="Times New Roman" w:hAnsi="Times New Roman" w:cs="Times New Roman"/>
          <w:sz w:val="24"/>
          <w:szCs w:val="24"/>
        </w:rPr>
      </w:pPr>
      <w:r>
        <w:rPr>
          <w:rFonts w:ascii="Times New Roman" w:hAnsi="Times New Roman" w:cs="Times New Roman"/>
          <w:sz w:val="24"/>
          <w:szCs w:val="24"/>
        </w:rPr>
        <w:t>Keywords: contaminated drugs, penicillin g, histopathological, wistar rats, liver</w:t>
      </w:r>
      <w:r w:rsidR="004C3ACF">
        <w:rPr>
          <w:rFonts w:ascii="Times New Roman" w:hAnsi="Times New Roman" w:cs="Times New Roman"/>
          <w:sz w:val="24"/>
          <w:szCs w:val="24"/>
        </w:rPr>
        <w:tab/>
      </w:r>
    </w:p>
    <w:p w:rsidR="001C50E6" w:rsidRDefault="001546A5">
      <w:pPr>
        <w:rPr>
          <w:rFonts w:ascii="Times New Roman" w:hAnsi="Times New Roman" w:cs="Times New Roman"/>
          <w:sz w:val="24"/>
          <w:szCs w:val="24"/>
        </w:rPr>
      </w:pPr>
      <w:r>
        <w:rPr>
          <w:rFonts w:ascii="Times New Roman" w:hAnsi="Times New Roman" w:cs="Times New Roman"/>
          <w:sz w:val="24"/>
          <w:szCs w:val="24"/>
        </w:rPr>
        <w:t>BIOGRAPHY: Iquo Asu Takon has a Ph.D in industrial Microbiology and a minor in Pharmaceutical Microbiology. She is also a Lawyer with 15years post call. She is a Senior Lecturer at University of Calabar-Nigeria with over 18years experience covering research, teaching and learning and has published research works widely in both local and internationally recognized Journals. She currently has over 27 publications and has authored 3 books with 1 currently in press.</w:t>
      </w:r>
      <w:r w:rsidR="000F78EB">
        <w:rPr>
          <w:rFonts w:ascii="Times New Roman" w:hAnsi="Times New Roman" w:cs="Times New Roman"/>
          <w:sz w:val="24"/>
          <w:szCs w:val="24"/>
        </w:rPr>
        <w:t xml:space="preserve"> She is happily married with 3 children.</w:t>
      </w:r>
      <w:r>
        <w:rPr>
          <w:rFonts w:ascii="Times New Roman" w:hAnsi="Times New Roman" w:cs="Times New Roman"/>
          <w:sz w:val="24"/>
          <w:szCs w:val="24"/>
        </w:rPr>
        <w:t xml:space="preserve">  </w:t>
      </w:r>
    </w:p>
    <w:p w:rsidR="000F78EB" w:rsidRDefault="000F78EB">
      <w:pPr>
        <w:rPr>
          <w:rFonts w:ascii="Times New Roman" w:hAnsi="Times New Roman" w:cs="Times New Roman"/>
          <w:sz w:val="24"/>
          <w:szCs w:val="24"/>
        </w:rPr>
      </w:pPr>
      <w:r>
        <w:rPr>
          <w:rFonts w:ascii="Times New Roman" w:hAnsi="Times New Roman" w:cs="Times New Roman"/>
          <w:sz w:val="24"/>
          <w:szCs w:val="24"/>
        </w:rPr>
        <w:t>Presenting Authors details:</w:t>
      </w:r>
    </w:p>
    <w:p w:rsidR="000F78EB" w:rsidRDefault="000F78EB">
      <w:pPr>
        <w:rPr>
          <w:rFonts w:ascii="Times New Roman" w:hAnsi="Times New Roman" w:cs="Times New Roman"/>
          <w:sz w:val="24"/>
          <w:szCs w:val="24"/>
        </w:rPr>
      </w:pPr>
      <w:r>
        <w:rPr>
          <w:rFonts w:ascii="Times New Roman" w:hAnsi="Times New Roman" w:cs="Times New Roman"/>
          <w:sz w:val="24"/>
          <w:szCs w:val="24"/>
        </w:rPr>
        <w:t>Iquo Asu Takon (Ph.D)</w:t>
      </w:r>
    </w:p>
    <w:p w:rsidR="000F78EB" w:rsidRDefault="000F78EB">
      <w:pPr>
        <w:rPr>
          <w:rFonts w:ascii="Times New Roman" w:hAnsi="Times New Roman" w:cs="Times New Roman"/>
          <w:sz w:val="24"/>
          <w:szCs w:val="24"/>
        </w:rPr>
      </w:pPr>
      <w:r>
        <w:rPr>
          <w:rFonts w:ascii="Times New Roman" w:hAnsi="Times New Roman" w:cs="Times New Roman"/>
          <w:sz w:val="24"/>
          <w:szCs w:val="24"/>
        </w:rPr>
        <w:t>234-08034505221</w:t>
      </w:r>
    </w:p>
    <w:p w:rsidR="000F78EB" w:rsidRDefault="000F78EB">
      <w:pPr>
        <w:rPr>
          <w:rFonts w:ascii="Times New Roman" w:hAnsi="Times New Roman" w:cs="Times New Roman"/>
          <w:sz w:val="24"/>
          <w:szCs w:val="24"/>
        </w:rPr>
      </w:pPr>
      <w:r>
        <w:rPr>
          <w:rFonts w:ascii="Times New Roman" w:hAnsi="Times New Roman" w:cs="Times New Roman"/>
          <w:sz w:val="24"/>
          <w:szCs w:val="24"/>
        </w:rPr>
        <w:t>Oral Presentation</w:t>
      </w:r>
    </w:p>
    <w:p w:rsidR="001C50E6" w:rsidRPr="001C50E6" w:rsidRDefault="001C50E6">
      <w:pPr>
        <w:rPr>
          <w:rFonts w:ascii="Times New Roman" w:hAnsi="Times New Roman" w:cs="Times New Roman"/>
          <w:sz w:val="24"/>
          <w:szCs w:val="24"/>
        </w:rPr>
      </w:pPr>
    </w:p>
    <w:sectPr w:rsidR="001C50E6" w:rsidRPr="001C50E6" w:rsidSect="009E2F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1C50E6"/>
    <w:rsid w:val="00046ABD"/>
    <w:rsid w:val="000F78EB"/>
    <w:rsid w:val="001546A5"/>
    <w:rsid w:val="001C50E6"/>
    <w:rsid w:val="00381FC7"/>
    <w:rsid w:val="004C3ACF"/>
    <w:rsid w:val="005F3D11"/>
    <w:rsid w:val="009E2F33"/>
    <w:rsid w:val="00BD6CB7"/>
    <w:rsid w:val="00D616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F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3</cp:revision>
  <dcterms:created xsi:type="dcterms:W3CDTF">2017-05-27T11:11:00Z</dcterms:created>
  <dcterms:modified xsi:type="dcterms:W3CDTF">2018-03-26T20:37:00Z</dcterms:modified>
</cp:coreProperties>
</file>