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B3F63A" w14:textId="34909DB3" w:rsidR="00063A29" w:rsidRPr="00063A29" w:rsidRDefault="00063A29" w:rsidP="00E97973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pacing w:val="3"/>
          <w:sz w:val="24"/>
          <w:szCs w:val="24"/>
          <w:shd w:val="clear" w:color="auto" w:fill="FFFFFF"/>
        </w:rPr>
        <w:t>Title:-</w:t>
      </w:r>
      <w:r w:rsidR="00E97973">
        <w:rPr>
          <w:rFonts w:ascii="Times New Roman" w:hAnsi="Times New Roman" w:cs="Times New Roman"/>
          <w:b/>
          <w:bCs/>
          <w:color w:val="000000" w:themeColor="text1"/>
          <w:spacing w:val="3"/>
          <w:sz w:val="24"/>
          <w:szCs w:val="24"/>
          <w:shd w:val="clear" w:color="auto" w:fill="FFFFFF"/>
        </w:rPr>
        <w:t xml:space="preserve"> </w:t>
      </w:r>
      <w:r w:rsidRPr="00063A29">
        <w:rPr>
          <w:rFonts w:ascii="Times New Roman" w:hAnsi="Times New Roman" w:cs="Times New Roman"/>
          <w:b/>
          <w:bCs/>
          <w:sz w:val="24"/>
          <w:szCs w:val="24"/>
        </w:rPr>
        <w:t xml:space="preserve">Antioxidative and Radioprotective properties of glycosylated flavonoid xanthorhamnin from radio-resistant bacterium Bacillus indicus strain TMC-6. </w:t>
      </w:r>
    </w:p>
    <w:p w14:paraId="36C4B072" w14:textId="371B727B" w:rsidR="007C23B2" w:rsidRDefault="00063A29" w:rsidP="0008734A">
      <w:pPr>
        <w:spacing w:after="0" w:line="360" w:lineRule="auto"/>
        <w:jc w:val="center"/>
        <w:rPr>
          <w:rFonts w:ascii="Times New Roman" w:hAnsi="Times New Roman" w:cs="Times New Roman"/>
          <w:bCs/>
          <w:color w:val="000000" w:themeColor="text1"/>
          <w:spacing w:val="3"/>
          <w:sz w:val="24"/>
          <w:szCs w:val="24"/>
          <w:shd w:val="clear" w:color="auto" w:fill="FFFFFF"/>
          <w:vertAlign w:val="superscript"/>
        </w:rPr>
      </w:pPr>
      <w:r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Name: Ayesha Ahmed Chaudhri</w:t>
      </w:r>
      <w:r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  <w:vertAlign w:val="superscript"/>
        </w:rPr>
        <w:t xml:space="preserve"> </w:t>
      </w:r>
      <w:r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, </w:t>
      </w:r>
      <w:proofErr w:type="spellStart"/>
      <w:r w:rsidRPr="000C027D">
        <w:rPr>
          <w:rFonts w:ascii="Times New Roman" w:hAnsi="Times New Roman" w:cs="Times New Roman"/>
          <w:bCs/>
          <w:color w:val="000000" w:themeColor="text1"/>
          <w:spacing w:val="3"/>
          <w:sz w:val="24"/>
          <w:szCs w:val="24"/>
          <w:shd w:val="clear" w:color="auto" w:fill="FFFFFF"/>
        </w:rPr>
        <w:t>Aamer</w:t>
      </w:r>
      <w:proofErr w:type="spellEnd"/>
      <w:r w:rsidRPr="000C027D">
        <w:rPr>
          <w:rFonts w:ascii="Times New Roman" w:hAnsi="Times New Roman" w:cs="Times New Roman"/>
          <w:bCs/>
          <w:color w:val="000000" w:themeColor="text1"/>
          <w:spacing w:val="3"/>
          <w:sz w:val="24"/>
          <w:szCs w:val="24"/>
          <w:shd w:val="clear" w:color="auto" w:fill="FFFFFF"/>
        </w:rPr>
        <w:t xml:space="preserve"> Ali Shah</w:t>
      </w:r>
    </w:p>
    <w:p w14:paraId="3303B2AC" w14:textId="7466B50D" w:rsidR="00063A29" w:rsidRPr="00063A29" w:rsidRDefault="00C2742D" w:rsidP="0008734A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</w:pPr>
      <w:r w:rsidRPr="00C2742D">
        <w:rPr>
          <w:rFonts w:ascii="Times New Roman" w:hAnsi="Times New Roman" w:cs="Times New Roman"/>
          <w:bCs/>
          <w:color w:val="000000" w:themeColor="text1"/>
          <w:spacing w:val="3"/>
          <w:sz w:val="24"/>
          <w:szCs w:val="24"/>
          <w:shd w:val="clear" w:color="auto" w:fill="FFFFFF"/>
        </w:rPr>
        <w:t>Quaid</w:t>
      </w:r>
      <w:r>
        <w:rPr>
          <w:rFonts w:ascii="Times New Roman" w:hAnsi="Times New Roman" w:cs="Times New Roman"/>
          <w:bCs/>
          <w:color w:val="000000" w:themeColor="text1"/>
          <w:spacing w:val="3"/>
          <w:sz w:val="24"/>
          <w:szCs w:val="24"/>
          <w:shd w:val="clear" w:color="auto" w:fill="FFFFFF"/>
        </w:rPr>
        <w:t>-</w:t>
      </w:r>
      <w:proofErr w:type="spellStart"/>
      <w:r w:rsidRPr="00C2742D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i</w:t>
      </w:r>
      <w:proofErr w:type="spellEnd"/>
      <w:r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-Azam University, Islamabad</w:t>
      </w:r>
      <w:r w:rsidR="0008734A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, 45320</w:t>
      </w:r>
      <w:r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, Pakistan</w:t>
      </w:r>
    </w:p>
    <w:p w14:paraId="6970AC9F" w14:textId="77777777" w:rsidR="0008734A" w:rsidRDefault="0008734A" w:rsidP="00E9797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</w:pPr>
    </w:p>
    <w:p w14:paraId="6A956BE4" w14:textId="25860B28" w:rsidR="007C23B2" w:rsidRPr="0008734A" w:rsidRDefault="007C23B2" w:rsidP="00E97973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</w:pPr>
      <w:r w:rsidRPr="008F35E2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A radio-resistant bacterium labelled as strain TMC-6 was isolated from </w:t>
      </w:r>
      <w:proofErr w:type="spellStart"/>
      <w:r w:rsidRPr="008F35E2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Thal</w:t>
      </w:r>
      <w:proofErr w:type="spellEnd"/>
      <w:r w:rsidRPr="008F35E2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desert, Pakistan </w:t>
      </w:r>
      <w:r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and </w:t>
      </w:r>
      <w:r w:rsidRPr="008F35E2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identified through 16S rRNA gene sequencing as </w:t>
      </w:r>
      <w:r w:rsidRPr="008F35E2">
        <w:rPr>
          <w:rFonts w:ascii="Times New Roman" w:hAnsi="Times New Roman" w:cs="Times New Roman"/>
          <w:i/>
          <w:iCs/>
          <w:color w:val="000000" w:themeColor="text1"/>
          <w:spacing w:val="3"/>
          <w:sz w:val="24"/>
          <w:szCs w:val="24"/>
          <w:shd w:val="clear" w:color="auto" w:fill="FFFFFF"/>
        </w:rPr>
        <w:t>Bacillus indicus</w:t>
      </w:r>
      <w:r w:rsidRPr="008F35E2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strain TMC-6</w:t>
      </w:r>
      <w:r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</w:t>
      </w:r>
      <w:r w:rsidRPr="00C55BF8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(</w:t>
      </w:r>
      <w:r w:rsidRPr="00C55BF8">
        <w:rPr>
          <w:rFonts w:ascii="Times New Roman" w:hAnsi="Times New Roman" w:cs="Times New Roman"/>
          <w:sz w:val="24"/>
          <w:szCs w:val="24"/>
          <w:shd w:val="clear" w:color="auto" w:fill="FFFFFF"/>
        </w:rPr>
        <w:t>MN721293)</w:t>
      </w:r>
      <w:r w:rsidRPr="00C55BF8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 xml:space="preserve">. </w:t>
      </w:r>
      <w:r w:rsidRPr="008F35E2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The isolate was found to be resistant to UV radiation dose of </w:t>
      </w:r>
      <w:r w:rsidRPr="008F35E2">
        <w:rPr>
          <w:rFonts w:ascii="Times New Roman" w:hAnsi="Times New Roman" w:cs="Times New Roman"/>
          <w:sz w:val="24"/>
          <w:szCs w:val="24"/>
        </w:rPr>
        <w:t>6.780 x 10</w:t>
      </w:r>
      <w:r w:rsidRPr="008F35E2">
        <w:rPr>
          <w:rFonts w:ascii="Times New Roman" w:hAnsi="Times New Roman" w:cs="Times New Roman"/>
          <w:sz w:val="24"/>
          <w:szCs w:val="24"/>
          <w:vertAlign w:val="superscript"/>
        </w:rPr>
        <w:t xml:space="preserve">3 </w:t>
      </w:r>
      <w:r w:rsidRPr="008F35E2">
        <w:rPr>
          <w:rFonts w:ascii="Times New Roman" w:hAnsi="Times New Roman" w:cs="Times New Roman"/>
          <w:sz w:val="24"/>
          <w:szCs w:val="24"/>
        </w:rPr>
        <w:t>J/m</w:t>
      </w:r>
      <w:r w:rsidRPr="008F35E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C027D">
        <w:rPr>
          <w:rFonts w:ascii="Times New Roman" w:hAnsi="Times New Roman" w:cs="Times New Roman"/>
          <w:sz w:val="24"/>
          <w:szCs w:val="24"/>
        </w:rPr>
        <w:t>and showed 50% survivability to mitomycin C (6μg/ml) and H</w:t>
      </w:r>
      <w:r w:rsidRPr="000C027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0C027D">
        <w:rPr>
          <w:rFonts w:ascii="Times New Roman" w:hAnsi="Times New Roman" w:cs="Times New Roman"/>
          <w:sz w:val="24"/>
          <w:szCs w:val="24"/>
        </w:rPr>
        <w:t>O</w:t>
      </w:r>
      <w:r w:rsidRPr="000C027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0C027D">
        <w:rPr>
          <w:rFonts w:ascii="Times New Roman" w:hAnsi="Times New Roman" w:cs="Times New Roman"/>
          <w:sz w:val="24"/>
          <w:szCs w:val="24"/>
        </w:rPr>
        <w:t xml:space="preserve"> (30mM). The bacterium showed yellow</w:t>
      </w:r>
      <w:r>
        <w:rPr>
          <w:rFonts w:ascii="Times New Roman" w:hAnsi="Times New Roman" w:cs="Times New Roman"/>
          <w:sz w:val="24"/>
          <w:szCs w:val="24"/>
        </w:rPr>
        <w:t>ish orange</w:t>
      </w:r>
      <w:r w:rsidRPr="000C027D">
        <w:rPr>
          <w:rFonts w:ascii="Times New Roman" w:hAnsi="Times New Roman" w:cs="Times New Roman"/>
          <w:sz w:val="24"/>
          <w:szCs w:val="24"/>
        </w:rPr>
        <w:t xml:space="preserve"> coloration </w:t>
      </w:r>
      <w:r>
        <w:rPr>
          <w:rFonts w:ascii="Times New Roman" w:hAnsi="Times New Roman" w:cs="Times New Roman"/>
          <w:sz w:val="24"/>
          <w:szCs w:val="24"/>
        </w:rPr>
        <w:t>when grown on</w:t>
      </w:r>
      <w:r w:rsidRPr="000C027D">
        <w:rPr>
          <w:rFonts w:ascii="Times New Roman" w:hAnsi="Times New Roman" w:cs="Times New Roman"/>
          <w:sz w:val="24"/>
          <w:szCs w:val="24"/>
        </w:rPr>
        <w:t xml:space="preserve"> tryptone yeast glucose (TGY) medium. The</w:t>
      </w:r>
      <w:r>
        <w:rPr>
          <w:rFonts w:ascii="Times New Roman" w:hAnsi="Times New Roman" w:cs="Times New Roman"/>
          <w:sz w:val="24"/>
          <w:szCs w:val="24"/>
        </w:rPr>
        <w:t xml:space="preserve"> cellular metabolite was</w:t>
      </w:r>
      <w:r w:rsidRPr="000C02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extracted in methanol and purified </w:t>
      </w:r>
      <w:r w:rsidRPr="00CA2663">
        <w:rPr>
          <w:rFonts w:ascii="Times New Roman" w:hAnsi="Times New Roman" w:cstheme="majorBidi"/>
          <w:sz w:val="24"/>
          <w:szCs w:val="24"/>
        </w:rPr>
        <w:t>through solid phase extraction with C18 column cartridge</w:t>
      </w:r>
      <w:r>
        <w:rPr>
          <w:rFonts w:ascii="Times New Roman" w:hAnsi="Times New Roman" w:cs="Times New Roman"/>
          <w:sz w:val="24"/>
          <w:szCs w:val="24"/>
        </w:rPr>
        <w:t>. The compound was</w:t>
      </w:r>
      <w:r w:rsidRPr="000C027D">
        <w:rPr>
          <w:rFonts w:ascii="Times New Roman" w:hAnsi="Times New Roman" w:cs="Times New Roman"/>
          <w:sz w:val="24"/>
          <w:szCs w:val="24"/>
        </w:rPr>
        <w:t xml:space="preserve"> characterized through </w:t>
      </w:r>
      <w:r w:rsidRPr="001255CD">
        <w:rPr>
          <w:rFonts w:ascii="Times New Roman" w:hAnsi="Times New Roman" w:cs="Times New Roman"/>
          <w:sz w:val="24"/>
          <w:szCs w:val="24"/>
        </w:rPr>
        <w:t>UV/V</w:t>
      </w:r>
      <w:r>
        <w:rPr>
          <w:rFonts w:ascii="Times New Roman" w:hAnsi="Times New Roman" w:cs="Times New Roman"/>
          <w:sz w:val="24"/>
          <w:szCs w:val="24"/>
        </w:rPr>
        <w:t xml:space="preserve">isible spectrophotometry, Fourier Transform Infra-Red (FT-IR) spectroscopy and </w:t>
      </w:r>
      <w:r w:rsidRPr="000C027D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 xml:space="preserve">iquid </w:t>
      </w:r>
      <w:r w:rsidRPr="000C027D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hromatography Mass Spectrometry (LC</w:t>
      </w:r>
      <w:r w:rsidRPr="000C027D">
        <w:rPr>
          <w:rFonts w:ascii="Times New Roman" w:hAnsi="Times New Roman" w:cs="Times New Roman"/>
          <w:sz w:val="24"/>
          <w:szCs w:val="24"/>
        </w:rPr>
        <w:t>-MS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0C027D">
        <w:rPr>
          <w:rFonts w:ascii="Times New Roman" w:hAnsi="Times New Roman" w:cs="Times New Roman"/>
          <w:sz w:val="24"/>
          <w:szCs w:val="24"/>
        </w:rPr>
        <w:t>. The LC-MS analysis of the compound revealed a molar mass of 769 [m/z]</w:t>
      </w:r>
      <w:r w:rsidRPr="000C027D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Pr="000C027D">
        <w:rPr>
          <w:rFonts w:ascii="Times New Roman" w:hAnsi="Times New Roman" w:cs="Times New Roman"/>
          <w:sz w:val="24"/>
          <w:szCs w:val="24"/>
        </w:rPr>
        <w:t xml:space="preserve"> that matched the chemical formula C</w:t>
      </w:r>
      <w:r w:rsidRPr="000C027D">
        <w:rPr>
          <w:rFonts w:ascii="Times New Roman" w:hAnsi="Times New Roman" w:cs="Times New Roman"/>
          <w:sz w:val="24"/>
          <w:szCs w:val="24"/>
          <w:vertAlign w:val="subscript"/>
        </w:rPr>
        <w:t>34</w:t>
      </w:r>
      <w:r w:rsidRPr="000C027D">
        <w:rPr>
          <w:rFonts w:ascii="Times New Roman" w:hAnsi="Times New Roman" w:cs="Times New Roman"/>
          <w:sz w:val="24"/>
          <w:szCs w:val="24"/>
        </w:rPr>
        <w:t>H</w:t>
      </w:r>
      <w:r w:rsidRPr="000C027D">
        <w:rPr>
          <w:rFonts w:ascii="Times New Roman" w:hAnsi="Times New Roman" w:cs="Times New Roman"/>
          <w:sz w:val="24"/>
          <w:szCs w:val="24"/>
          <w:vertAlign w:val="subscript"/>
        </w:rPr>
        <w:t>42</w:t>
      </w:r>
      <w:r w:rsidRPr="000C027D">
        <w:rPr>
          <w:rFonts w:ascii="Times New Roman" w:hAnsi="Times New Roman" w:cs="Times New Roman"/>
          <w:sz w:val="24"/>
          <w:szCs w:val="24"/>
        </w:rPr>
        <w:t>O</w:t>
      </w:r>
      <w:r w:rsidRPr="000C027D">
        <w:rPr>
          <w:rFonts w:ascii="Times New Roman" w:hAnsi="Times New Roman" w:cs="Times New Roman"/>
          <w:sz w:val="24"/>
          <w:szCs w:val="24"/>
          <w:vertAlign w:val="subscript"/>
        </w:rPr>
        <w:t>20</w:t>
      </w:r>
      <w:r w:rsidRPr="000C027D">
        <w:rPr>
          <w:rFonts w:ascii="Times New Roman" w:hAnsi="Times New Roman" w:cs="Times New Roman"/>
          <w:sz w:val="24"/>
          <w:szCs w:val="24"/>
        </w:rPr>
        <w:t xml:space="preserve"> and identified as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0C027D">
        <w:rPr>
          <w:rFonts w:ascii="Times New Roman" w:hAnsi="Times New Roman" w:cs="Times New Roman"/>
          <w:sz w:val="24"/>
          <w:szCs w:val="24"/>
        </w:rPr>
        <w:t xml:space="preserve">glycosylated flavonoid xanthorhamnin. The compound showed significant antioxidant (77.05%) and metal chelation (79.8%) activities. Xanthorhamnin showed promising oxidative damage inhibitory actions in bovine serum albumin (65.32%) and mice liver lipids (71.61%) and prevented DNA strand breaks from oxidative stress. Cytotoxicity in brine shrimp larvae was observed when compared with mitomycin C indicating its effect toward cancerous cells. These findings concluded that xanthorhamnin from radio-resistant </w:t>
      </w:r>
      <w:r w:rsidRPr="000C027D">
        <w:rPr>
          <w:rFonts w:ascii="Times New Roman" w:hAnsi="Times New Roman" w:cs="Times New Roman"/>
          <w:i/>
          <w:iCs/>
          <w:sz w:val="24"/>
          <w:szCs w:val="24"/>
        </w:rPr>
        <w:t xml:space="preserve">Bacillus indicus </w:t>
      </w:r>
      <w:r w:rsidRPr="000C027D">
        <w:rPr>
          <w:rFonts w:ascii="Times New Roman" w:hAnsi="Times New Roman" w:cs="Times New Roman"/>
          <w:sz w:val="24"/>
          <w:szCs w:val="24"/>
        </w:rPr>
        <w:t>strain TMC-6 has high antioxidant, radioprotective and antitumor properties against UV-mediated oxidative damages.</w:t>
      </w:r>
    </w:p>
    <w:p w14:paraId="5C8ACB1F" w14:textId="77777777" w:rsidR="00E97973" w:rsidRDefault="00E97973" w:rsidP="0008734A">
      <w:pPr>
        <w:jc w:val="both"/>
        <w:rPr>
          <w:rFonts w:ascii="Times New Roman" w:hAnsi="Times New Roman" w:cs="Times New Roman"/>
          <w:b/>
          <w:bCs/>
          <w:color w:val="000000" w:themeColor="text1"/>
          <w:spacing w:val="3"/>
          <w:sz w:val="24"/>
          <w:szCs w:val="24"/>
          <w:shd w:val="clear" w:color="auto" w:fill="FFFFFF"/>
        </w:rPr>
      </w:pPr>
    </w:p>
    <w:p w14:paraId="4FE2EC7A" w14:textId="69682CC7" w:rsidR="0008734A" w:rsidRPr="00E97973" w:rsidRDefault="0008734A" w:rsidP="00E9797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973">
        <w:rPr>
          <w:rFonts w:ascii="Times New Roman" w:hAnsi="Times New Roman" w:cs="Times New Roman"/>
          <w:b/>
          <w:bCs/>
          <w:color w:val="000000" w:themeColor="text1"/>
          <w:spacing w:val="3"/>
          <w:sz w:val="24"/>
          <w:szCs w:val="24"/>
          <w:shd w:val="clear" w:color="auto" w:fill="FFFFFF"/>
        </w:rPr>
        <w:t>Biography</w:t>
      </w:r>
      <w:r w:rsidR="007C23B2" w:rsidRPr="00E97973">
        <w:rPr>
          <w:rFonts w:ascii="Times New Roman" w:hAnsi="Times New Roman" w:cs="Times New Roman"/>
          <w:b/>
          <w:bCs/>
          <w:color w:val="000000" w:themeColor="text1"/>
          <w:spacing w:val="3"/>
          <w:sz w:val="24"/>
          <w:szCs w:val="24"/>
          <w:shd w:val="clear" w:color="auto" w:fill="FFFFFF"/>
        </w:rPr>
        <w:t xml:space="preserve">: </w:t>
      </w:r>
      <w:r w:rsidRPr="00E97973">
        <w:rPr>
          <w:rFonts w:ascii="Times New Roman" w:hAnsi="Times New Roman" w:cs="Times New Roman"/>
          <w:sz w:val="24"/>
          <w:szCs w:val="24"/>
        </w:rPr>
        <w:t>Ayesha Ahmed Chaudhri</w:t>
      </w:r>
      <w:r w:rsidRPr="00E97973">
        <w:rPr>
          <w:rFonts w:ascii="Times New Roman" w:hAnsi="Times New Roman" w:cs="Times New Roman"/>
          <w:sz w:val="24"/>
          <w:szCs w:val="24"/>
        </w:rPr>
        <w:t xml:space="preserve"> has completed h</w:t>
      </w:r>
      <w:r w:rsidRPr="00E97973">
        <w:rPr>
          <w:rFonts w:ascii="Times New Roman" w:hAnsi="Times New Roman" w:cs="Times New Roman"/>
          <w:sz w:val="24"/>
          <w:szCs w:val="24"/>
        </w:rPr>
        <w:t>er</w:t>
      </w:r>
      <w:r w:rsidRPr="00E97973">
        <w:rPr>
          <w:rFonts w:ascii="Times New Roman" w:hAnsi="Times New Roman" w:cs="Times New Roman"/>
          <w:sz w:val="24"/>
          <w:szCs w:val="24"/>
        </w:rPr>
        <w:t xml:space="preserve"> </w:t>
      </w:r>
      <w:r w:rsidRPr="00E97973">
        <w:rPr>
          <w:rFonts w:ascii="Times New Roman" w:hAnsi="Times New Roman" w:cs="Times New Roman"/>
          <w:sz w:val="24"/>
          <w:szCs w:val="24"/>
        </w:rPr>
        <w:t>master’s in philosophy (M.Phil.) in microbiology</w:t>
      </w:r>
      <w:r w:rsidRPr="00E97973">
        <w:rPr>
          <w:rFonts w:ascii="Times New Roman" w:hAnsi="Times New Roman" w:cs="Times New Roman"/>
          <w:sz w:val="24"/>
          <w:szCs w:val="24"/>
        </w:rPr>
        <w:t xml:space="preserve"> at the age of 2</w:t>
      </w:r>
      <w:r w:rsidRPr="00E97973">
        <w:rPr>
          <w:rFonts w:ascii="Times New Roman" w:hAnsi="Times New Roman" w:cs="Times New Roman"/>
          <w:sz w:val="24"/>
          <w:szCs w:val="24"/>
        </w:rPr>
        <w:t>4</w:t>
      </w:r>
      <w:r w:rsidRPr="00E97973">
        <w:rPr>
          <w:rFonts w:ascii="Times New Roman" w:hAnsi="Times New Roman" w:cs="Times New Roman"/>
          <w:sz w:val="24"/>
          <w:szCs w:val="24"/>
        </w:rPr>
        <w:t xml:space="preserve"> years </w:t>
      </w:r>
      <w:r w:rsidRPr="00E97973">
        <w:rPr>
          <w:rFonts w:ascii="Times New Roman" w:hAnsi="Times New Roman" w:cs="Times New Roman"/>
          <w:sz w:val="24"/>
          <w:szCs w:val="24"/>
        </w:rPr>
        <w:t xml:space="preserve">in 2019 </w:t>
      </w:r>
      <w:r w:rsidRPr="00E97973">
        <w:rPr>
          <w:rFonts w:ascii="Times New Roman" w:hAnsi="Times New Roman" w:cs="Times New Roman"/>
          <w:sz w:val="24"/>
          <w:szCs w:val="24"/>
        </w:rPr>
        <w:t xml:space="preserve">from </w:t>
      </w:r>
      <w:r w:rsidRPr="00E97973">
        <w:rPr>
          <w:rFonts w:ascii="Times New Roman" w:hAnsi="Times New Roman" w:cs="Times New Roman"/>
          <w:sz w:val="24"/>
          <w:szCs w:val="24"/>
        </w:rPr>
        <w:t>Quaid-</w:t>
      </w:r>
      <w:proofErr w:type="spellStart"/>
      <w:r w:rsidRPr="00E9797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97973">
        <w:rPr>
          <w:rFonts w:ascii="Times New Roman" w:hAnsi="Times New Roman" w:cs="Times New Roman"/>
          <w:sz w:val="24"/>
          <w:szCs w:val="24"/>
        </w:rPr>
        <w:t>-Azam</w:t>
      </w:r>
      <w:r w:rsidRPr="00E97973">
        <w:rPr>
          <w:rFonts w:ascii="Times New Roman" w:hAnsi="Times New Roman" w:cs="Times New Roman"/>
          <w:sz w:val="24"/>
          <w:szCs w:val="24"/>
        </w:rPr>
        <w:t xml:space="preserve"> University </w:t>
      </w:r>
      <w:r w:rsidRPr="00E97973">
        <w:rPr>
          <w:rFonts w:ascii="Times New Roman" w:hAnsi="Times New Roman" w:cs="Times New Roman"/>
          <w:sz w:val="24"/>
          <w:szCs w:val="24"/>
        </w:rPr>
        <w:t xml:space="preserve">under the supervision of Associate professor Dr. </w:t>
      </w:r>
      <w:proofErr w:type="spellStart"/>
      <w:r w:rsidRPr="00E97973">
        <w:rPr>
          <w:rFonts w:ascii="Times New Roman" w:hAnsi="Times New Roman" w:cs="Times New Roman"/>
          <w:sz w:val="24"/>
          <w:szCs w:val="24"/>
        </w:rPr>
        <w:t>Aamer</w:t>
      </w:r>
      <w:proofErr w:type="spellEnd"/>
      <w:r w:rsidRPr="00E97973">
        <w:rPr>
          <w:rFonts w:ascii="Times New Roman" w:hAnsi="Times New Roman" w:cs="Times New Roman"/>
          <w:sz w:val="24"/>
          <w:szCs w:val="24"/>
        </w:rPr>
        <w:t xml:space="preserve"> Ali Shah</w:t>
      </w:r>
      <w:r w:rsidRPr="00E97973">
        <w:rPr>
          <w:rFonts w:ascii="Times New Roman" w:hAnsi="Times New Roman" w:cs="Times New Roman"/>
          <w:sz w:val="24"/>
          <w:szCs w:val="24"/>
        </w:rPr>
        <w:t xml:space="preserve"> </w:t>
      </w:r>
      <w:r w:rsidRPr="00E97973">
        <w:rPr>
          <w:rFonts w:ascii="Times New Roman" w:hAnsi="Times New Roman" w:cs="Times New Roman"/>
          <w:sz w:val="24"/>
          <w:szCs w:val="24"/>
        </w:rPr>
        <w:t>at the department of Microbiology at Quaid-</w:t>
      </w:r>
      <w:proofErr w:type="spellStart"/>
      <w:r w:rsidRPr="00E9797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97973">
        <w:rPr>
          <w:rFonts w:ascii="Times New Roman" w:hAnsi="Times New Roman" w:cs="Times New Roman"/>
          <w:sz w:val="24"/>
          <w:szCs w:val="24"/>
        </w:rPr>
        <w:t xml:space="preserve">-Azam University. </w:t>
      </w:r>
    </w:p>
    <w:p w14:paraId="223BB951" w14:textId="4B5EBFEE" w:rsidR="0008734A" w:rsidRPr="0008734A" w:rsidRDefault="0008734A" w:rsidP="00E97973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08734A">
        <w:rPr>
          <w:rFonts w:ascii="Times New Roman" w:hAnsi="Times New Roman" w:cs="Times New Roman"/>
          <w:b/>
          <w:sz w:val="24"/>
          <w:szCs w:val="24"/>
          <w:lang w:val="en-NZ"/>
        </w:rPr>
        <w:t xml:space="preserve">Presenting author details </w:t>
      </w:r>
      <w:r w:rsidRPr="0008734A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Pr="0008734A">
        <w:rPr>
          <w:rFonts w:ascii="Times New Roman" w:hAnsi="Times New Roman" w:cs="Times New Roman"/>
          <w:sz w:val="24"/>
          <w:szCs w:val="24"/>
          <w:lang w:val="en-NZ"/>
        </w:rPr>
        <w:t xml:space="preserve">Full name: </w:t>
      </w:r>
      <w:r>
        <w:rPr>
          <w:rFonts w:ascii="Times New Roman" w:hAnsi="Times New Roman" w:cs="Times New Roman"/>
          <w:sz w:val="24"/>
          <w:szCs w:val="24"/>
          <w:lang w:val="en-NZ"/>
        </w:rPr>
        <w:t>Ayesha Ahmed Chaudhri</w:t>
      </w:r>
      <w:r w:rsidRPr="0008734A">
        <w:rPr>
          <w:rFonts w:ascii="Times New Roman" w:hAnsi="Times New Roman" w:cs="Times New Roman"/>
          <w:sz w:val="24"/>
          <w:szCs w:val="24"/>
          <w:lang w:val="en-NZ"/>
        </w:rPr>
        <w:br/>
        <w:t>Contact number:</w:t>
      </w:r>
      <w:r>
        <w:rPr>
          <w:rFonts w:ascii="Times New Roman" w:hAnsi="Times New Roman" w:cs="Times New Roman"/>
          <w:sz w:val="24"/>
          <w:szCs w:val="24"/>
          <w:lang w:val="en-NZ"/>
        </w:rPr>
        <w:t xml:space="preserve"> 092-310-5454129</w:t>
      </w:r>
      <w:r w:rsidRPr="0008734A">
        <w:rPr>
          <w:rFonts w:ascii="Times New Roman" w:hAnsi="Times New Roman" w:cs="Times New Roman"/>
          <w:sz w:val="24"/>
          <w:szCs w:val="24"/>
          <w:lang w:val="en-NZ"/>
        </w:rPr>
        <w:br/>
        <w:t>Twitter account:</w:t>
      </w:r>
      <w:r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r w:rsidRPr="0008734A">
        <w:rPr>
          <w:rFonts w:ascii="Times New Roman" w:hAnsi="Times New Roman" w:cs="Times New Roman"/>
          <w:sz w:val="24"/>
          <w:szCs w:val="24"/>
          <w:lang w:val="en-NZ"/>
        </w:rPr>
        <w:br/>
        <w:t>Linked In account:</w:t>
      </w:r>
      <w:r w:rsidR="00B53567" w:rsidRPr="00B53567">
        <w:t xml:space="preserve"> </w:t>
      </w:r>
      <w:r w:rsidR="00E97973" w:rsidRPr="00E97973">
        <w:rPr>
          <w:rFonts w:ascii="Segoe UI" w:hAnsi="Segoe UI" w:cs="Segoe UI"/>
          <w:sz w:val="21"/>
          <w:szCs w:val="21"/>
          <w:bdr w:val="none" w:sz="0" w:space="0" w:color="auto" w:frame="1"/>
          <w:shd w:val="clear" w:color="auto" w:fill="FFFFFF"/>
        </w:rPr>
        <w:t>Ayesha Ahmed Chaudhri</w:t>
      </w:r>
    </w:p>
    <w:p w14:paraId="79EDE69C" w14:textId="1BAA5AF7" w:rsidR="00E97973" w:rsidRPr="00E97973" w:rsidRDefault="0008734A" w:rsidP="00E97973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8734A">
        <w:rPr>
          <w:rFonts w:ascii="Times New Roman" w:hAnsi="Times New Roman" w:cs="Times New Roman"/>
          <w:sz w:val="24"/>
          <w:szCs w:val="24"/>
          <w:lang w:val="en-NZ"/>
        </w:rPr>
        <w:t>Session name/ number:</w:t>
      </w:r>
      <w:r w:rsidR="00E97973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r w:rsidR="00E97973" w:rsidRPr="00E97973">
        <w:rPr>
          <w:rFonts w:ascii="Times New Roman" w:hAnsi="Times New Roman" w:cs="Times New Roman"/>
          <w:sz w:val="24"/>
          <w:szCs w:val="24"/>
        </w:rPr>
        <w:t>3</w:t>
      </w:r>
      <w:r w:rsidR="00E97973" w:rsidRPr="00E97973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="00E97973" w:rsidRPr="00E97973">
        <w:rPr>
          <w:rFonts w:ascii="Times New Roman" w:hAnsi="Times New Roman" w:cs="Times New Roman"/>
          <w:sz w:val="24"/>
          <w:szCs w:val="24"/>
        </w:rPr>
        <w:t> International Conference on</w:t>
      </w:r>
      <w:r w:rsidR="00E97973">
        <w:rPr>
          <w:rFonts w:ascii="Times New Roman" w:hAnsi="Times New Roman" w:cs="Times New Roman"/>
          <w:sz w:val="24"/>
          <w:szCs w:val="24"/>
        </w:rPr>
        <w:t xml:space="preserve"> </w:t>
      </w:r>
      <w:r w:rsidR="00E97973" w:rsidRPr="00E97973">
        <w:rPr>
          <w:rFonts w:ascii="Times New Roman" w:hAnsi="Times New Roman" w:cs="Times New Roman"/>
          <w:sz w:val="24"/>
          <w:szCs w:val="24"/>
        </w:rPr>
        <w:t>Antimicrobial and Antibacterial Agents</w:t>
      </w:r>
    </w:p>
    <w:p w14:paraId="68D89AAF" w14:textId="77777777" w:rsidR="00E97973" w:rsidRDefault="00E97973" w:rsidP="00E97973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E97973">
        <w:rPr>
          <w:rFonts w:ascii="Times New Roman" w:hAnsi="Times New Roman" w:cs="Times New Roman"/>
          <w:sz w:val="24"/>
          <w:szCs w:val="24"/>
        </w:rPr>
        <w:t>June 12-13, 2020 Istanbul, Turkey</w:t>
      </w:r>
    </w:p>
    <w:p w14:paraId="0D9C3193" w14:textId="5B519D6E" w:rsidR="00FD5A5D" w:rsidRPr="00E97973" w:rsidRDefault="0008734A" w:rsidP="00E97973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8734A">
        <w:rPr>
          <w:rFonts w:ascii="Times New Roman" w:hAnsi="Times New Roman" w:cs="Times New Roman"/>
          <w:sz w:val="24"/>
          <w:szCs w:val="24"/>
          <w:lang w:val="en-NZ"/>
        </w:rPr>
        <w:t>Category: (Oral presentation/ Poster presentation)</w:t>
      </w:r>
      <w:r w:rsidRPr="0008734A">
        <w:rPr>
          <w:rFonts w:ascii="Times New Roman" w:hAnsi="Times New Roman" w:cs="Times New Roman"/>
          <w:sz w:val="24"/>
          <w:szCs w:val="24"/>
          <w:lang w:val="en-NZ"/>
        </w:rPr>
        <w:br/>
      </w:r>
      <w:bookmarkStart w:id="0" w:name="_GoBack"/>
      <w:bookmarkEnd w:id="0"/>
    </w:p>
    <w:sectPr w:rsidR="00FD5A5D" w:rsidRPr="00E979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3B2"/>
    <w:rsid w:val="00063A29"/>
    <w:rsid w:val="0008734A"/>
    <w:rsid w:val="007C23B2"/>
    <w:rsid w:val="00B53567"/>
    <w:rsid w:val="00C2742D"/>
    <w:rsid w:val="00E97973"/>
    <w:rsid w:val="00FD5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48A820"/>
  <w15:chartTrackingRefBased/>
  <w15:docId w15:val="{B2FA667C-8699-4112-811D-5B3BA8664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C23B2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535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83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ayesha chaudhri</dc:creator>
  <cp:keywords/>
  <dc:description/>
  <cp:lastModifiedBy>ayesha chaudhri</cp:lastModifiedBy>
  <cp:revision>2</cp:revision>
  <dcterms:created xsi:type="dcterms:W3CDTF">2020-02-04T18:56:00Z</dcterms:created>
  <dcterms:modified xsi:type="dcterms:W3CDTF">2020-02-04T18:56:00Z</dcterms:modified>
</cp:coreProperties>
</file>