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51" w:rsidRDefault="00C11561">
      <w:pPr>
        <w:rPr>
          <w:rFonts w:asciiTheme="minorBidi" w:hAnsiTheme="minorBidi"/>
          <w:b/>
          <w:bCs/>
          <w:sz w:val="32"/>
          <w:szCs w:val="32"/>
        </w:rPr>
      </w:pPr>
      <w:r w:rsidRPr="000929C0">
        <w:rPr>
          <w:rFonts w:asciiTheme="minorBidi" w:hAnsiTheme="minorBidi"/>
          <w:b/>
          <w:bCs/>
          <w:sz w:val="32"/>
          <w:szCs w:val="32"/>
        </w:rPr>
        <w:t xml:space="preserve">Survey of outbreak of </w:t>
      </w:r>
      <w:proofErr w:type="spellStart"/>
      <w:r w:rsidRPr="000929C0">
        <w:rPr>
          <w:rFonts w:asciiTheme="minorBidi" w:hAnsiTheme="minorBidi"/>
          <w:b/>
          <w:bCs/>
          <w:sz w:val="32"/>
          <w:szCs w:val="32"/>
        </w:rPr>
        <w:t>bla</w:t>
      </w:r>
      <w:proofErr w:type="spellEnd"/>
      <w:r w:rsidRPr="000929C0">
        <w:rPr>
          <w:rFonts w:asciiTheme="minorBidi" w:hAnsiTheme="minorBidi"/>
          <w:b/>
          <w:bCs/>
          <w:sz w:val="32"/>
          <w:szCs w:val="32"/>
        </w:rPr>
        <w:t xml:space="preserve"> oxa-51 like gene in </w:t>
      </w:r>
      <w:proofErr w:type="spellStart"/>
      <w:r w:rsidRPr="000929C0">
        <w:rPr>
          <w:rFonts w:asciiTheme="minorBidi" w:hAnsiTheme="minorBidi"/>
          <w:b/>
          <w:bCs/>
          <w:sz w:val="32"/>
          <w:szCs w:val="32"/>
        </w:rPr>
        <w:t>Carbapenemase</w:t>
      </w:r>
      <w:proofErr w:type="spellEnd"/>
      <w:r w:rsidRPr="000929C0">
        <w:rPr>
          <w:rFonts w:asciiTheme="minorBidi" w:hAnsiTheme="minorBidi"/>
          <w:b/>
          <w:bCs/>
          <w:sz w:val="32"/>
          <w:szCs w:val="32"/>
        </w:rPr>
        <w:t xml:space="preserve">-producing </w:t>
      </w:r>
      <w:proofErr w:type="spellStart"/>
      <w:r w:rsidRPr="000929C0">
        <w:rPr>
          <w:rFonts w:asciiTheme="minorBidi" w:hAnsiTheme="minorBidi"/>
          <w:b/>
          <w:bCs/>
          <w:i/>
          <w:iCs/>
          <w:sz w:val="32"/>
          <w:szCs w:val="32"/>
        </w:rPr>
        <w:t>Acinetobacter</w:t>
      </w:r>
      <w:proofErr w:type="spellEnd"/>
      <w:r w:rsidRPr="000929C0">
        <w:rPr>
          <w:rFonts w:asciiTheme="minorBidi" w:hAnsiTheme="minorBidi"/>
          <w:b/>
          <w:bCs/>
          <w:i/>
          <w:iCs/>
          <w:sz w:val="32"/>
          <w:szCs w:val="32"/>
        </w:rPr>
        <w:t xml:space="preserve"> </w:t>
      </w:r>
      <w:proofErr w:type="spellStart"/>
      <w:r w:rsidRPr="000929C0">
        <w:rPr>
          <w:rFonts w:asciiTheme="minorBidi" w:hAnsiTheme="minorBidi"/>
          <w:b/>
          <w:bCs/>
          <w:i/>
          <w:iCs/>
          <w:sz w:val="32"/>
          <w:szCs w:val="32"/>
        </w:rPr>
        <w:t>baumannii</w:t>
      </w:r>
      <w:proofErr w:type="spellEnd"/>
      <w:r w:rsidRPr="000929C0">
        <w:rPr>
          <w:rFonts w:asciiTheme="minorBidi" w:hAnsiTheme="minorBidi"/>
          <w:b/>
          <w:bCs/>
          <w:sz w:val="32"/>
          <w:szCs w:val="32"/>
        </w:rPr>
        <w:t xml:space="preserve"> isolates from Blood cultures in Tehran, Iran using PFGE method</w:t>
      </w:r>
    </w:p>
    <w:p w:rsidR="00B1642B" w:rsidRDefault="00B1642B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 xml:space="preserve">Zahra </w:t>
      </w:r>
      <w:proofErr w:type="spellStart"/>
      <w:r>
        <w:rPr>
          <w:rFonts w:asciiTheme="minorBidi" w:hAnsiTheme="minorBidi"/>
          <w:b/>
          <w:bCs/>
          <w:sz w:val="32"/>
          <w:szCs w:val="32"/>
        </w:rPr>
        <w:t>tayebi</w:t>
      </w:r>
      <w:proofErr w:type="spellEnd"/>
      <w:r>
        <w:rPr>
          <w:rFonts w:asciiTheme="minorBidi" w:hAnsiTheme="minorBidi"/>
          <w:b/>
          <w:bCs/>
          <w:sz w:val="32"/>
          <w:szCs w:val="32"/>
        </w:rPr>
        <w:t xml:space="preserve">, Reza </w:t>
      </w:r>
      <w:proofErr w:type="spellStart"/>
      <w:r>
        <w:rPr>
          <w:rFonts w:asciiTheme="minorBidi" w:hAnsiTheme="minorBidi"/>
          <w:b/>
          <w:bCs/>
          <w:sz w:val="32"/>
          <w:szCs w:val="32"/>
        </w:rPr>
        <w:t>Norouzzadeh</w:t>
      </w:r>
      <w:proofErr w:type="spellEnd"/>
    </w:p>
    <w:p w:rsidR="00B1642B" w:rsidRDefault="00B1642B">
      <w:pPr>
        <w:rPr>
          <w:rFonts w:asciiTheme="minorBidi" w:hAnsiTheme="minorBidi"/>
          <w:b/>
          <w:bCs/>
          <w:sz w:val="32"/>
          <w:szCs w:val="32"/>
        </w:rPr>
      </w:pPr>
      <w:r w:rsidRPr="000929C0">
        <w:rPr>
          <w:rFonts w:asciiTheme="minorBidi" w:hAnsiTheme="minorBidi"/>
          <w:sz w:val="28"/>
          <w:szCs w:val="28"/>
        </w:rPr>
        <w:t>Department of Microbiology, Faculty of Advance Sciences and Technology, Islamic Azad University Tehran medical sciences Tehran, Iran</w:t>
      </w:r>
      <w:bookmarkStart w:id="0" w:name="_GoBack"/>
      <w:bookmarkEnd w:id="0"/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0929C0">
        <w:rPr>
          <w:rFonts w:asciiTheme="minorBidi" w:hAnsiTheme="minorBidi"/>
          <w:b/>
          <w:bCs/>
          <w:sz w:val="28"/>
          <w:szCs w:val="28"/>
        </w:rPr>
        <w:t>Objectives:</w:t>
      </w:r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0929C0">
        <w:rPr>
          <w:rFonts w:asciiTheme="minorBidi" w:hAnsiTheme="minorBidi"/>
          <w:sz w:val="28"/>
          <w:szCs w:val="28"/>
        </w:rPr>
        <w:t xml:space="preserve">This study was conducted to investigate resistant gene profiles and epidemiology of </w:t>
      </w:r>
      <w:proofErr w:type="spellStart"/>
      <w:r w:rsidRPr="000929C0">
        <w:rPr>
          <w:rFonts w:asciiTheme="minorBidi" w:hAnsiTheme="minorBidi"/>
          <w:sz w:val="28"/>
          <w:szCs w:val="28"/>
        </w:rPr>
        <w:t>carbapeneme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–resistant </w:t>
      </w:r>
      <w:proofErr w:type="spellStart"/>
      <w:r>
        <w:rPr>
          <w:rFonts w:asciiTheme="minorBidi" w:hAnsiTheme="minorBidi"/>
          <w:i/>
          <w:iCs/>
          <w:sz w:val="28"/>
          <w:szCs w:val="28"/>
        </w:rPr>
        <w:t>A.baum</w:t>
      </w:r>
      <w:r w:rsidRPr="000929C0">
        <w:rPr>
          <w:rFonts w:asciiTheme="minorBidi" w:hAnsiTheme="minorBidi"/>
          <w:i/>
          <w:iCs/>
          <w:sz w:val="28"/>
          <w:szCs w:val="28"/>
        </w:rPr>
        <w:t>a</w:t>
      </w:r>
      <w:r>
        <w:rPr>
          <w:rFonts w:asciiTheme="minorBidi" w:hAnsiTheme="minorBidi"/>
          <w:i/>
          <w:iCs/>
          <w:sz w:val="28"/>
          <w:szCs w:val="28"/>
        </w:rPr>
        <w:t>n</w:t>
      </w:r>
      <w:r w:rsidRPr="000929C0">
        <w:rPr>
          <w:rFonts w:asciiTheme="minorBidi" w:hAnsiTheme="minorBidi"/>
          <w:i/>
          <w:iCs/>
          <w:sz w:val="28"/>
          <w:szCs w:val="28"/>
        </w:rPr>
        <w:t>nii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isolates.</w:t>
      </w:r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0929C0">
        <w:rPr>
          <w:rFonts w:asciiTheme="minorBidi" w:hAnsiTheme="minorBidi"/>
          <w:b/>
          <w:bCs/>
          <w:sz w:val="28"/>
          <w:szCs w:val="28"/>
        </w:rPr>
        <w:t>Methods:</w:t>
      </w:r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0929C0">
        <w:rPr>
          <w:rFonts w:asciiTheme="minorBidi" w:hAnsiTheme="minorBidi"/>
          <w:sz w:val="28"/>
          <w:szCs w:val="28"/>
        </w:rPr>
        <w:t xml:space="preserve">We collected blood samples from </w:t>
      </w:r>
      <w:proofErr w:type="spellStart"/>
      <w:r>
        <w:rPr>
          <w:rFonts w:asciiTheme="minorBidi" w:hAnsiTheme="minorBidi"/>
          <w:sz w:val="28"/>
          <w:szCs w:val="28"/>
        </w:rPr>
        <w:t>bacteremic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ICU hospitalized patients .Routine blood culturing and </w:t>
      </w:r>
      <w:proofErr w:type="spellStart"/>
      <w:r w:rsidRPr="000929C0">
        <w:rPr>
          <w:rFonts w:asciiTheme="minorBidi" w:hAnsiTheme="minorBidi"/>
          <w:sz w:val="28"/>
          <w:szCs w:val="28"/>
        </w:rPr>
        <w:t>antibiogram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testing with E-test method were performed .Along with determination of resistant phenotypes, antibiotic resistant genes detected with PCR and </w:t>
      </w:r>
      <w:r>
        <w:rPr>
          <w:rFonts w:asciiTheme="minorBidi" w:hAnsiTheme="minorBidi"/>
          <w:sz w:val="28"/>
          <w:szCs w:val="28"/>
        </w:rPr>
        <w:t>typing with PFGE method.</w:t>
      </w:r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0929C0">
        <w:rPr>
          <w:rFonts w:asciiTheme="minorBidi" w:hAnsiTheme="minorBidi"/>
          <w:b/>
          <w:bCs/>
          <w:sz w:val="28"/>
          <w:szCs w:val="28"/>
        </w:rPr>
        <w:t>Results:</w:t>
      </w:r>
    </w:p>
    <w:p w:rsidR="00C11561" w:rsidRPr="000929C0" w:rsidRDefault="00C11561" w:rsidP="00C11561">
      <w:p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0929C0">
        <w:rPr>
          <w:rFonts w:asciiTheme="minorBidi" w:hAnsiTheme="minorBidi"/>
          <w:sz w:val="28"/>
          <w:szCs w:val="28"/>
        </w:rPr>
        <w:t xml:space="preserve">From April 2016 to march 2019,163 </w:t>
      </w:r>
      <w:proofErr w:type="spellStart"/>
      <w:r>
        <w:rPr>
          <w:rFonts w:asciiTheme="minorBidi" w:hAnsiTheme="minorBidi"/>
          <w:i/>
          <w:iCs/>
          <w:sz w:val="28"/>
          <w:szCs w:val="28"/>
        </w:rPr>
        <w:t>A.baum</w:t>
      </w:r>
      <w:r w:rsidRPr="000929C0">
        <w:rPr>
          <w:rFonts w:asciiTheme="minorBidi" w:hAnsiTheme="minorBidi"/>
          <w:i/>
          <w:iCs/>
          <w:sz w:val="28"/>
          <w:szCs w:val="28"/>
        </w:rPr>
        <w:t>an</w:t>
      </w:r>
      <w:r>
        <w:rPr>
          <w:rFonts w:asciiTheme="minorBidi" w:hAnsiTheme="minorBidi"/>
          <w:i/>
          <w:iCs/>
          <w:sz w:val="28"/>
          <w:szCs w:val="28"/>
        </w:rPr>
        <w:t>n</w:t>
      </w:r>
      <w:r w:rsidRPr="000929C0">
        <w:rPr>
          <w:rFonts w:asciiTheme="minorBidi" w:hAnsiTheme="minorBidi"/>
          <w:i/>
          <w:iCs/>
          <w:sz w:val="28"/>
          <w:szCs w:val="28"/>
        </w:rPr>
        <w:t>ii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were isolated from all specimens of hospitalized patients in ICU, but 38 isolates </w:t>
      </w:r>
      <w:r>
        <w:rPr>
          <w:rFonts w:asciiTheme="minorBidi" w:hAnsiTheme="minorBidi"/>
          <w:sz w:val="28"/>
          <w:szCs w:val="28"/>
        </w:rPr>
        <w:t xml:space="preserve">that </w:t>
      </w:r>
      <w:r w:rsidRPr="000929C0">
        <w:rPr>
          <w:rFonts w:asciiTheme="minorBidi" w:hAnsiTheme="minorBidi"/>
          <w:sz w:val="28"/>
          <w:szCs w:val="28"/>
        </w:rPr>
        <w:t xml:space="preserve">were from positive blood culture were included in this study .In </w:t>
      </w:r>
      <w:proofErr w:type="spellStart"/>
      <w:r w:rsidRPr="000929C0">
        <w:rPr>
          <w:rFonts w:asciiTheme="minorBidi" w:hAnsiTheme="minorBidi"/>
          <w:sz w:val="28"/>
          <w:szCs w:val="28"/>
        </w:rPr>
        <w:t>antibiogram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testing, 37 isolates showed resistance to </w:t>
      </w:r>
      <w:proofErr w:type="spellStart"/>
      <w:r w:rsidRPr="000929C0">
        <w:rPr>
          <w:rFonts w:asciiTheme="minorBidi" w:hAnsiTheme="minorBidi"/>
          <w:sz w:val="28"/>
          <w:szCs w:val="28"/>
        </w:rPr>
        <w:t>imipenem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 xml:space="preserve">or </w:t>
      </w:r>
      <w:proofErr w:type="spellStart"/>
      <w:r>
        <w:rPr>
          <w:rFonts w:asciiTheme="minorBidi" w:hAnsiTheme="minorBidi"/>
          <w:sz w:val="28"/>
          <w:szCs w:val="28"/>
        </w:rPr>
        <w:t>meropeneme.One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isolate that was susceptible to both of them, not included in this study .Minimum inhibitory concentration 50 (MIC) of </w:t>
      </w:r>
      <w:proofErr w:type="spellStart"/>
      <w:r w:rsidRPr="000929C0">
        <w:rPr>
          <w:rFonts w:asciiTheme="minorBidi" w:hAnsiTheme="minorBidi"/>
          <w:sz w:val="28"/>
          <w:szCs w:val="28"/>
        </w:rPr>
        <w:t>imipenem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was ≥24 </w:t>
      </w:r>
      <w:r>
        <w:rPr>
          <w:rFonts w:asciiTheme="minorBidi" w:hAnsiTheme="minorBidi"/>
          <w:sz w:val="28"/>
          <w:szCs w:val="28"/>
        </w:rPr>
        <w:t>µ</w:t>
      </w:r>
      <w:r w:rsidRPr="000929C0">
        <w:rPr>
          <w:rFonts w:asciiTheme="minorBidi" w:hAnsiTheme="minorBidi"/>
          <w:sz w:val="28"/>
          <w:szCs w:val="28"/>
        </w:rPr>
        <w:t>g/</w:t>
      </w:r>
      <w:r>
        <w:rPr>
          <w:rFonts w:asciiTheme="minorBidi" w:hAnsiTheme="minorBidi"/>
          <w:sz w:val="28"/>
          <w:szCs w:val="28"/>
        </w:rPr>
        <w:t>ml</w:t>
      </w:r>
      <w:r w:rsidRPr="000929C0">
        <w:rPr>
          <w:rFonts w:asciiTheme="minorBidi" w:hAnsiTheme="minorBidi"/>
          <w:sz w:val="28"/>
          <w:szCs w:val="28"/>
        </w:rPr>
        <w:t xml:space="preserve"> and MIC 50 </w:t>
      </w:r>
      <w:proofErr w:type="spellStart"/>
      <w:r w:rsidRPr="000929C0">
        <w:rPr>
          <w:rFonts w:asciiTheme="minorBidi" w:hAnsiTheme="minorBidi"/>
          <w:sz w:val="28"/>
          <w:szCs w:val="28"/>
        </w:rPr>
        <w:t>meropenem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≥24 </w:t>
      </w:r>
      <w:r>
        <w:rPr>
          <w:rFonts w:asciiTheme="minorBidi" w:hAnsiTheme="minorBidi"/>
          <w:sz w:val="28"/>
          <w:szCs w:val="28"/>
        </w:rPr>
        <w:t>µ</w:t>
      </w:r>
      <w:r w:rsidRPr="000929C0">
        <w:rPr>
          <w:rFonts w:asciiTheme="minorBidi" w:hAnsiTheme="minorBidi"/>
          <w:sz w:val="28"/>
          <w:szCs w:val="28"/>
        </w:rPr>
        <w:t>g/</w:t>
      </w:r>
      <w:r>
        <w:rPr>
          <w:rFonts w:asciiTheme="minorBidi" w:hAnsiTheme="minorBidi"/>
          <w:sz w:val="28"/>
          <w:szCs w:val="28"/>
        </w:rPr>
        <w:t>ml</w:t>
      </w:r>
      <w:r w:rsidRPr="000929C0">
        <w:rPr>
          <w:rFonts w:asciiTheme="minorBidi" w:hAnsiTheme="minorBidi"/>
          <w:sz w:val="28"/>
          <w:szCs w:val="28"/>
        </w:rPr>
        <w:t xml:space="preserve"> and MIC 50 of </w:t>
      </w:r>
      <w:proofErr w:type="spellStart"/>
      <w:r w:rsidRPr="000929C0">
        <w:rPr>
          <w:rFonts w:asciiTheme="minorBidi" w:hAnsiTheme="minorBidi"/>
          <w:sz w:val="28"/>
          <w:szCs w:val="28"/>
        </w:rPr>
        <w:t>colistin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≥0.3 </w:t>
      </w:r>
      <w:r>
        <w:rPr>
          <w:rFonts w:asciiTheme="minorBidi" w:hAnsiTheme="minorBidi"/>
          <w:sz w:val="28"/>
          <w:szCs w:val="28"/>
        </w:rPr>
        <w:t>µ</w:t>
      </w:r>
      <w:r w:rsidRPr="000929C0">
        <w:rPr>
          <w:rFonts w:asciiTheme="minorBidi" w:hAnsiTheme="minorBidi"/>
          <w:sz w:val="28"/>
          <w:szCs w:val="28"/>
        </w:rPr>
        <w:t>g/</w:t>
      </w:r>
      <w:r>
        <w:rPr>
          <w:rFonts w:asciiTheme="minorBidi" w:hAnsiTheme="minorBidi"/>
          <w:sz w:val="28"/>
          <w:szCs w:val="28"/>
        </w:rPr>
        <w:t>ml</w:t>
      </w:r>
      <w:r w:rsidRPr="000929C0">
        <w:rPr>
          <w:rFonts w:asciiTheme="minorBidi" w:hAnsiTheme="minorBidi"/>
          <w:sz w:val="28"/>
          <w:szCs w:val="28"/>
        </w:rPr>
        <w:t>.</w:t>
      </w:r>
      <w:r>
        <w:rPr>
          <w:rFonts w:asciiTheme="minorBidi" w:hAnsiTheme="minorBidi"/>
          <w:sz w:val="28"/>
          <w:szCs w:val="28"/>
        </w:rPr>
        <w:t xml:space="preserve"> </w:t>
      </w:r>
      <w:r w:rsidRPr="000929C0">
        <w:rPr>
          <w:rFonts w:asciiTheme="minorBidi" w:hAnsiTheme="minorBidi"/>
          <w:sz w:val="28"/>
          <w:szCs w:val="28"/>
        </w:rPr>
        <w:t xml:space="preserve">All the </w:t>
      </w:r>
      <w:proofErr w:type="spellStart"/>
      <w:r>
        <w:rPr>
          <w:rFonts w:asciiTheme="minorBidi" w:hAnsiTheme="minorBidi"/>
          <w:i/>
          <w:iCs/>
          <w:sz w:val="28"/>
          <w:szCs w:val="28"/>
        </w:rPr>
        <w:t>A.baum</w:t>
      </w:r>
      <w:r w:rsidRPr="000929C0">
        <w:rPr>
          <w:rFonts w:asciiTheme="minorBidi" w:hAnsiTheme="minorBidi"/>
          <w:i/>
          <w:iCs/>
          <w:sz w:val="28"/>
          <w:szCs w:val="28"/>
        </w:rPr>
        <w:t>an</w:t>
      </w:r>
      <w:r>
        <w:rPr>
          <w:rFonts w:asciiTheme="minorBidi" w:hAnsiTheme="minorBidi"/>
          <w:i/>
          <w:iCs/>
          <w:sz w:val="28"/>
          <w:szCs w:val="28"/>
        </w:rPr>
        <w:t>n</w:t>
      </w:r>
      <w:r w:rsidRPr="000929C0">
        <w:rPr>
          <w:rFonts w:asciiTheme="minorBidi" w:hAnsiTheme="minorBidi"/>
          <w:i/>
          <w:iCs/>
          <w:sz w:val="28"/>
          <w:szCs w:val="28"/>
        </w:rPr>
        <w:t>ii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 showed resistant gene of </w:t>
      </w:r>
      <w:proofErr w:type="spellStart"/>
      <w:r w:rsidRPr="000929C0">
        <w:rPr>
          <w:rFonts w:asciiTheme="minorBidi" w:hAnsiTheme="minorBidi"/>
          <w:sz w:val="28"/>
          <w:szCs w:val="28"/>
        </w:rPr>
        <w:t>oxalo-carbapenemase</w:t>
      </w:r>
      <w:proofErr w:type="spellEnd"/>
      <w:r w:rsidRPr="000929C0">
        <w:rPr>
          <w:rFonts w:asciiTheme="minorBidi" w:hAnsiTheme="minorBidi"/>
          <w:sz w:val="28"/>
          <w:szCs w:val="28"/>
        </w:rPr>
        <w:t xml:space="preserve">; 37(100%) for OXA-51, but 24(64.86%) for OXA-24, for OXA-23, 31(83.78%) and for OXA-58, 9(24.32%). For genes of </w:t>
      </w:r>
      <w:proofErr w:type="spellStart"/>
      <w:r w:rsidRPr="000929C0">
        <w:rPr>
          <w:rFonts w:asciiTheme="minorBidi" w:hAnsiTheme="minorBidi"/>
          <w:sz w:val="28"/>
          <w:szCs w:val="28"/>
        </w:rPr>
        <w:t>metalo</w:t>
      </w:r>
      <w:proofErr w:type="spellEnd"/>
      <w:r w:rsidRPr="000929C0">
        <w:rPr>
          <w:rFonts w:asciiTheme="minorBidi" w:hAnsiTheme="minorBidi"/>
          <w:sz w:val="28"/>
          <w:szCs w:val="28"/>
        </w:rPr>
        <w:t>-</w:t>
      </w:r>
      <w:r>
        <w:rPr>
          <w:rFonts w:asciiTheme="minorBidi" w:hAnsiTheme="minorBidi"/>
          <w:sz w:val="28"/>
          <w:szCs w:val="28"/>
        </w:rPr>
        <w:t>ß</w:t>
      </w:r>
      <w:r w:rsidRPr="000929C0">
        <w:rPr>
          <w:rFonts w:asciiTheme="minorBidi" w:hAnsiTheme="minorBidi"/>
          <w:sz w:val="28"/>
          <w:szCs w:val="28"/>
        </w:rPr>
        <w:t>-lactamase, none of theme (0%) had GIM and VIM, but 4 (10.81%) had SPM and 14(37.83%) had SIM.</w:t>
      </w:r>
    </w:p>
    <w:p w:rsidR="00C11561" w:rsidRPr="00AD4D13" w:rsidRDefault="00C11561" w:rsidP="00C115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D13">
        <w:rPr>
          <w:rFonts w:ascii="Times New Roman" w:eastAsia="Calibri" w:hAnsi="Times New Roman" w:cs="Times New Roman"/>
          <w:b/>
          <w:bCs/>
          <w:sz w:val="28"/>
          <w:szCs w:val="28"/>
        </w:rPr>
        <w:t>Key words</w:t>
      </w:r>
      <w:r w:rsidRPr="00AD4D1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</w:rPr>
        <w:t>Acinetobacter</w:t>
      </w:r>
      <w:proofErr w:type="spellEnd"/>
      <w:r w:rsidRPr="00AD4D1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</w:rPr>
        <w:t>carbapenemases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</w:rPr>
        <w:t xml:space="preserve">, intensive care unit, burn settings </w:t>
      </w:r>
    </w:p>
    <w:p w:rsidR="00C11561" w:rsidRDefault="00C11561"/>
    <w:sectPr w:rsidR="00C11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61"/>
    <w:rsid w:val="0017040C"/>
    <w:rsid w:val="00B152A2"/>
    <w:rsid w:val="00B1642B"/>
    <w:rsid w:val="00C1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C345C-1BE3-4F94-94B2-A00AE2A3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2019-12-11T10:49:00Z</dcterms:created>
  <dcterms:modified xsi:type="dcterms:W3CDTF">2019-12-11T11:00:00Z</dcterms:modified>
</cp:coreProperties>
</file>