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B86" w:rsidRDefault="006B1B86" w:rsidP="00192519"/>
    <w:p w:rsidR="00BD2697" w:rsidRDefault="006B1B86" w:rsidP="00BD2697">
      <w:pPr>
        <w:rPr>
          <w:rFonts w:ascii="Times New Roman" w:hAnsi="Times New Roman"/>
          <w:b/>
          <w:sz w:val="28"/>
          <w:szCs w:val="28"/>
        </w:rPr>
      </w:pPr>
      <w:r w:rsidRPr="00C72D73">
        <w:rPr>
          <w:rFonts w:ascii="Times New Roman" w:hAnsi="Times New Roman"/>
          <w:b/>
          <w:sz w:val="28"/>
          <w:szCs w:val="28"/>
        </w:rPr>
        <w:t xml:space="preserve">Phytochemical screening of the exudate of </w:t>
      </w:r>
      <w:r>
        <w:rPr>
          <w:rFonts w:ascii="Times New Roman" w:hAnsi="Times New Roman"/>
          <w:b/>
          <w:sz w:val="28"/>
          <w:szCs w:val="28"/>
        </w:rPr>
        <w:t>Aloe</w:t>
      </w:r>
      <w:r w:rsidRPr="00C72D73">
        <w:rPr>
          <w:rFonts w:ascii="Times New Roman" w:hAnsi="Times New Roman"/>
          <w:b/>
          <w:sz w:val="28"/>
          <w:szCs w:val="28"/>
        </w:rPr>
        <w:t xml:space="preserve"> </w:t>
      </w:r>
      <w:proofErr w:type="spellStart"/>
      <w:r w:rsidRPr="00A317C7">
        <w:rPr>
          <w:rFonts w:ascii="Times New Roman" w:hAnsi="Times New Roman"/>
          <w:b/>
          <w:i/>
          <w:sz w:val="28"/>
          <w:szCs w:val="28"/>
        </w:rPr>
        <w:t>otallensis</w:t>
      </w:r>
      <w:proofErr w:type="spellEnd"/>
      <w:r w:rsidRPr="00C72D73">
        <w:rPr>
          <w:rFonts w:ascii="Times New Roman" w:hAnsi="Times New Roman"/>
          <w:b/>
          <w:sz w:val="28"/>
          <w:szCs w:val="28"/>
        </w:rPr>
        <w:t xml:space="preserve"> and its effect on </w:t>
      </w:r>
      <w:r w:rsidRPr="00C72D73">
        <w:rPr>
          <w:rFonts w:ascii="Times New Roman" w:hAnsi="Times New Roman"/>
          <w:b/>
          <w:i/>
          <w:sz w:val="28"/>
          <w:szCs w:val="28"/>
        </w:rPr>
        <w:t>Leishmania</w:t>
      </w:r>
      <w:r w:rsidRPr="00C72D73">
        <w:rPr>
          <w:rFonts w:ascii="Times New Roman" w:hAnsi="Times New Roman"/>
          <w:b/>
          <w:sz w:val="28"/>
          <w:szCs w:val="28"/>
        </w:rPr>
        <w:t xml:space="preserve"> </w:t>
      </w:r>
      <w:proofErr w:type="spellStart"/>
      <w:r w:rsidRPr="00C72D73">
        <w:rPr>
          <w:rFonts w:ascii="Times New Roman" w:hAnsi="Times New Roman"/>
          <w:b/>
          <w:i/>
          <w:sz w:val="28"/>
          <w:szCs w:val="28"/>
        </w:rPr>
        <w:t>donovani</w:t>
      </w:r>
      <w:proofErr w:type="spellEnd"/>
      <w:r w:rsidRPr="00C72D73">
        <w:rPr>
          <w:rFonts w:ascii="Times New Roman" w:hAnsi="Times New Roman"/>
          <w:b/>
          <w:sz w:val="28"/>
          <w:szCs w:val="28"/>
        </w:rPr>
        <w:t xml:space="preserve"> Parasite</w:t>
      </w:r>
      <w:r w:rsidR="00BD2697">
        <w:rPr>
          <w:rFonts w:ascii="Times New Roman" w:hAnsi="Times New Roman"/>
          <w:b/>
          <w:sz w:val="28"/>
          <w:szCs w:val="28"/>
        </w:rPr>
        <w:t>.</w:t>
      </w:r>
      <w:r w:rsidRPr="00C72D73">
        <w:rPr>
          <w:rFonts w:ascii="Times New Roman" w:hAnsi="Times New Roman"/>
          <w:b/>
          <w:sz w:val="28"/>
          <w:szCs w:val="28"/>
        </w:rPr>
        <w:t xml:space="preserve"> </w:t>
      </w:r>
      <w:r>
        <w:rPr>
          <w:rFonts w:ascii="Times New Roman" w:hAnsi="Times New Roman"/>
          <w:b/>
          <w:sz w:val="28"/>
          <w:szCs w:val="28"/>
        </w:rPr>
        <w:t>(3458634)</w:t>
      </w:r>
    </w:p>
    <w:p w:rsidR="00BD2697" w:rsidRPr="00192519" w:rsidRDefault="006B1B86" w:rsidP="00BD2697">
      <w:pPr>
        <w:rPr>
          <w:rFonts w:ascii="Times New Roman" w:hAnsi="Times New Roman"/>
          <w:b/>
          <w:sz w:val="18"/>
          <w:szCs w:val="18"/>
        </w:rPr>
      </w:pPr>
      <w:r w:rsidRPr="00192519">
        <w:rPr>
          <w:rFonts w:ascii="Times New Roman" w:hAnsi="Times New Roman"/>
          <w:b/>
          <w:sz w:val="18"/>
          <w:szCs w:val="18"/>
        </w:rPr>
        <w:t xml:space="preserve">Mr. Tesfaye </w:t>
      </w:r>
      <w:proofErr w:type="spellStart"/>
      <w:r w:rsidRPr="00192519">
        <w:rPr>
          <w:rFonts w:ascii="Times New Roman" w:hAnsi="Times New Roman"/>
          <w:b/>
          <w:sz w:val="18"/>
          <w:szCs w:val="18"/>
        </w:rPr>
        <w:t>Zerihun</w:t>
      </w:r>
      <w:proofErr w:type="spellEnd"/>
    </w:p>
    <w:p w:rsidR="006B1B86" w:rsidRPr="00192519" w:rsidRDefault="006B1B86" w:rsidP="00192519">
      <w:pPr>
        <w:spacing w:after="0"/>
        <w:rPr>
          <w:rFonts w:ascii="Times New Roman" w:hAnsi="Times New Roman"/>
          <w:b/>
          <w:sz w:val="18"/>
          <w:szCs w:val="18"/>
        </w:rPr>
      </w:pPr>
      <w:r w:rsidRPr="00192519">
        <w:rPr>
          <w:rFonts w:ascii="Times New Roman" w:hAnsi="Times New Roman"/>
          <w:b/>
          <w:sz w:val="18"/>
          <w:szCs w:val="18"/>
        </w:rPr>
        <w:t xml:space="preserve">Addis Ababa University, CHS, Black Lion Specialized Teaching Hospital </w:t>
      </w:r>
    </w:p>
    <w:p w:rsidR="006B1B86" w:rsidRPr="006B1B86" w:rsidRDefault="006B1B86" w:rsidP="00192519">
      <w:pPr>
        <w:spacing w:after="0" w:line="240" w:lineRule="auto"/>
        <w:rPr>
          <w:rFonts w:ascii="Times New Roman" w:hAnsi="Times New Roman"/>
          <w:b/>
          <w:sz w:val="28"/>
          <w:szCs w:val="28"/>
        </w:rPr>
      </w:pPr>
      <w:r w:rsidRPr="00192519">
        <w:rPr>
          <w:rFonts w:ascii="Times New Roman" w:hAnsi="Times New Roman"/>
          <w:b/>
          <w:sz w:val="18"/>
          <w:szCs w:val="18"/>
        </w:rPr>
        <w:t xml:space="preserve">Department of </w:t>
      </w:r>
      <w:r w:rsidRPr="00192519">
        <w:rPr>
          <w:rFonts w:ascii="Times New Roman" w:hAnsi="Times New Roman"/>
          <w:b/>
          <w:sz w:val="18"/>
          <w:szCs w:val="18"/>
        </w:rPr>
        <w:t>Pharmacognosy</w:t>
      </w:r>
      <w:r w:rsidRPr="00192519">
        <w:rPr>
          <w:rFonts w:ascii="Times New Roman" w:hAnsi="Times New Roman"/>
          <w:b/>
          <w:sz w:val="18"/>
          <w:szCs w:val="18"/>
        </w:rPr>
        <w:t>, Ethiopia</w:t>
      </w:r>
    </w:p>
    <w:tbl>
      <w:tblPr>
        <w:tblStyle w:val="TableGrid"/>
        <w:tblW w:w="10514" w:type="dxa"/>
        <w:tblInd w:w="-455" w:type="dxa"/>
        <w:tblLook w:val="04A0" w:firstRow="1" w:lastRow="0" w:firstColumn="1" w:lastColumn="0" w:noHBand="0" w:noVBand="1"/>
      </w:tblPr>
      <w:tblGrid>
        <w:gridCol w:w="6513"/>
        <w:gridCol w:w="4001"/>
      </w:tblGrid>
      <w:tr w:rsidR="006B1B86" w:rsidTr="007B7D8F">
        <w:trPr>
          <w:trHeight w:val="9548"/>
        </w:trPr>
        <w:tc>
          <w:tcPr>
            <w:tcW w:w="6513" w:type="dxa"/>
          </w:tcPr>
          <w:p w:rsidR="006B1B86" w:rsidRDefault="006B1B86" w:rsidP="006B1B86"/>
          <w:p w:rsidR="006B1B86" w:rsidRDefault="006B1B86" w:rsidP="006B1B86">
            <w:pPr>
              <w:rPr>
                <w:rFonts w:ascii="Times New Roman" w:hAnsi="Times New Roman"/>
                <w:b/>
                <w:sz w:val="28"/>
                <w:szCs w:val="28"/>
              </w:rPr>
            </w:pPr>
            <w:r>
              <w:rPr>
                <w:rFonts w:ascii="Times New Roman" w:hAnsi="Times New Roman"/>
                <w:b/>
                <w:sz w:val="24"/>
                <w:szCs w:val="24"/>
              </w:rPr>
              <w:t xml:space="preserve">ABSTRACT </w:t>
            </w:r>
          </w:p>
          <w:p w:rsidR="007B7D8F" w:rsidRDefault="007B7D8F" w:rsidP="006B1B86">
            <w:pPr>
              <w:jc w:val="both"/>
              <w:rPr>
                <w:rFonts w:ascii="Times New Roman" w:hAnsi="Times New Roman"/>
                <w:b/>
                <w:sz w:val="28"/>
                <w:szCs w:val="28"/>
              </w:rPr>
            </w:pPr>
          </w:p>
          <w:p w:rsidR="006B1B86" w:rsidRPr="00095AB5" w:rsidRDefault="006B1B86" w:rsidP="006B1B86">
            <w:pPr>
              <w:jc w:val="both"/>
              <w:rPr>
                <w:rFonts w:ascii="Times New Roman" w:hAnsi="Times New Roman"/>
                <w:sz w:val="24"/>
                <w:szCs w:val="24"/>
              </w:rPr>
            </w:pPr>
            <w:r w:rsidRPr="00C72D73">
              <w:rPr>
                <w:rFonts w:ascii="Times New Roman" w:hAnsi="Times New Roman"/>
                <w:b/>
                <w:sz w:val="28"/>
                <w:szCs w:val="28"/>
              </w:rPr>
              <w:t>Objective</w:t>
            </w:r>
            <w:r>
              <w:rPr>
                <w:rFonts w:ascii="Times New Roman" w:hAnsi="Times New Roman"/>
                <w:sz w:val="28"/>
                <w:szCs w:val="28"/>
              </w:rPr>
              <w:t xml:space="preserve">: </w:t>
            </w:r>
            <w:r w:rsidRPr="00095AB5">
              <w:rPr>
                <w:rFonts w:ascii="Times New Roman" w:hAnsi="Times New Roman"/>
                <w:sz w:val="24"/>
                <w:szCs w:val="24"/>
              </w:rPr>
              <w:t xml:space="preserve">To evaluate antileishmanial activity of methanolic extract of Aloe </w:t>
            </w:r>
            <w:proofErr w:type="spellStart"/>
            <w:r w:rsidRPr="00095AB5">
              <w:rPr>
                <w:rFonts w:ascii="Times New Roman" w:hAnsi="Times New Roman"/>
                <w:sz w:val="24"/>
                <w:szCs w:val="24"/>
              </w:rPr>
              <w:t>otallensis</w:t>
            </w:r>
            <w:proofErr w:type="spellEnd"/>
            <w:r w:rsidRPr="00095AB5">
              <w:rPr>
                <w:rFonts w:ascii="Times New Roman" w:hAnsi="Times New Roman"/>
                <w:sz w:val="24"/>
                <w:szCs w:val="24"/>
              </w:rPr>
              <w:t xml:space="preserve"> (A. </w:t>
            </w:r>
            <w:proofErr w:type="spellStart"/>
            <w:r w:rsidRPr="00095AB5">
              <w:rPr>
                <w:rFonts w:ascii="Times New Roman" w:hAnsi="Times New Roman"/>
                <w:i/>
                <w:sz w:val="24"/>
                <w:szCs w:val="24"/>
              </w:rPr>
              <w:t>otallensis</w:t>
            </w:r>
            <w:proofErr w:type="spellEnd"/>
            <w:r w:rsidRPr="00095AB5">
              <w:rPr>
                <w:rFonts w:ascii="Times New Roman" w:hAnsi="Times New Roman"/>
                <w:sz w:val="24"/>
                <w:szCs w:val="24"/>
              </w:rPr>
              <w:t xml:space="preserve">) on the promastigote stage of </w:t>
            </w:r>
            <w:r w:rsidRPr="00095AB5">
              <w:rPr>
                <w:rFonts w:ascii="Times New Roman" w:hAnsi="Times New Roman"/>
                <w:i/>
                <w:sz w:val="24"/>
                <w:szCs w:val="24"/>
              </w:rPr>
              <w:t>Leishmania</w:t>
            </w:r>
            <w:r w:rsidRPr="00095AB5">
              <w:rPr>
                <w:rFonts w:ascii="Times New Roman" w:hAnsi="Times New Roman"/>
                <w:sz w:val="24"/>
                <w:szCs w:val="24"/>
              </w:rPr>
              <w:t xml:space="preserve"> </w:t>
            </w:r>
            <w:proofErr w:type="spellStart"/>
            <w:r w:rsidRPr="00095AB5">
              <w:rPr>
                <w:rFonts w:ascii="Times New Roman" w:hAnsi="Times New Roman"/>
                <w:i/>
                <w:sz w:val="24"/>
                <w:szCs w:val="24"/>
              </w:rPr>
              <w:t>donovani</w:t>
            </w:r>
            <w:proofErr w:type="spellEnd"/>
            <w:r w:rsidRPr="00095AB5">
              <w:rPr>
                <w:rFonts w:ascii="Times New Roman" w:hAnsi="Times New Roman"/>
                <w:sz w:val="24"/>
                <w:szCs w:val="24"/>
              </w:rPr>
              <w:t xml:space="preserve"> (</w:t>
            </w:r>
            <w:r w:rsidRPr="00095AB5">
              <w:rPr>
                <w:rFonts w:ascii="Times New Roman" w:hAnsi="Times New Roman"/>
                <w:i/>
                <w:sz w:val="24"/>
                <w:szCs w:val="24"/>
              </w:rPr>
              <w:t>L</w:t>
            </w:r>
            <w:r w:rsidRPr="00095AB5">
              <w:rPr>
                <w:rFonts w:ascii="Times New Roman" w:hAnsi="Times New Roman"/>
                <w:sz w:val="24"/>
                <w:szCs w:val="24"/>
              </w:rPr>
              <w:t xml:space="preserve">. </w:t>
            </w:r>
            <w:proofErr w:type="spellStart"/>
            <w:r w:rsidRPr="00095AB5">
              <w:rPr>
                <w:rFonts w:ascii="Times New Roman" w:hAnsi="Times New Roman"/>
                <w:i/>
                <w:sz w:val="24"/>
                <w:szCs w:val="24"/>
              </w:rPr>
              <w:t>donovani</w:t>
            </w:r>
            <w:proofErr w:type="spellEnd"/>
            <w:r w:rsidRPr="00095AB5">
              <w:rPr>
                <w:rFonts w:ascii="Times New Roman" w:hAnsi="Times New Roman"/>
                <w:sz w:val="24"/>
                <w:szCs w:val="24"/>
              </w:rPr>
              <w:t>) as compared to standard drugs and to screen its phytochemical constituents.</w:t>
            </w:r>
          </w:p>
          <w:p w:rsidR="006B1B86" w:rsidRDefault="006B1B86" w:rsidP="006B1B86">
            <w:pPr>
              <w:jc w:val="both"/>
              <w:rPr>
                <w:rFonts w:ascii="Times New Roman" w:hAnsi="Times New Roman"/>
                <w:sz w:val="24"/>
                <w:szCs w:val="24"/>
              </w:rPr>
            </w:pPr>
            <w:r w:rsidRPr="00095AB5">
              <w:rPr>
                <w:rFonts w:ascii="Times New Roman" w:hAnsi="Times New Roman"/>
                <w:b/>
                <w:sz w:val="24"/>
                <w:szCs w:val="24"/>
              </w:rPr>
              <w:t>Methods</w:t>
            </w:r>
            <w:r w:rsidRPr="00095AB5">
              <w:rPr>
                <w:rFonts w:ascii="Times New Roman" w:hAnsi="Times New Roman"/>
                <w:sz w:val="24"/>
                <w:szCs w:val="24"/>
              </w:rPr>
              <w:t xml:space="preserve">: Phytochemical screening was done by using the method mentioned by Evans and </w:t>
            </w:r>
            <w:proofErr w:type="spellStart"/>
            <w:r w:rsidRPr="00095AB5">
              <w:rPr>
                <w:rFonts w:ascii="Times New Roman" w:hAnsi="Times New Roman"/>
                <w:sz w:val="24"/>
                <w:szCs w:val="24"/>
              </w:rPr>
              <w:t>Trease</w:t>
            </w:r>
            <w:proofErr w:type="spellEnd"/>
            <w:r w:rsidRPr="00095AB5">
              <w:rPr>
                <w:rFonts w:ascii="Times New Roman" w:hAnsi="Times New Roman"/>
                <w:sz w:val="24"/>
                <w:szCs w:val="24"/>
              </w:rPr>
              <w:t xml:space="preserve"> on methanolic extract of the exudates of Aloe </w:t>
            </w:r>
            <w:proofErr w:type="spellStart"/>
            <w:r w:rsidRPr="00095AB5">
              <w:rPr>
                <w:rFonts w:ascii="Times New Roman" w:hAnsi="Times New Roman"/>
                <w:sz w:val="24"/>
                <w:szCs w:val="24"/>
              </w:rPr>
              <w:t>otallensis</w:t>
            </w:r>
            <w:proofErr w:type="spellEnd"/>
            <w:r w:rsidRPr="00095AB5">
              <w:rPr>
                <w:rFonts w:ascii="Times New Roman" w:hAnsi="Times New Roman"/>
                <w:sz w:val="24"/>
                <w:szCs w:val="24"/>
              </w:rPr>
              <w:t xml:space="preserve"> leaves. The extract was also evaluated for in vitro antileishmanial activity against L. </w:t>
            </w:r>
            <w:proofErr w:type="spellStart"/>
            <w:r w:rsidRPr="00095AB5">
              <w:rPr>
                <w:rFonts w:ascii="Times New Roman" w:hAnsi="Times New Roman"/>
                <w:sz w:val="24"/>
                <w:szCs w:val="24"/>
              </w:rPr>
              <w:t>donavani</w:t>
            </w:r>
            <w:proofErr w:type="spellEnd"/>
            <w:r w:rsidRPr="00095AB5">
              <w:rPr>
                <w:rFonts w:ascii="Times New Roman" w:hAnsi="Times New Roman"/>
                <w:sz w:val="24"/>
                <w:szCs w:val="24"/>
              </w:rPr>
              <w:t xml:space="preserve"> which is found from the Parasitology Unit of Black Lion Hospital. The result was compared to standard drugs of sodium stibogluconate, </w:t>
            </w:r>
            <w:proofErr w:type="spellStart"/>
            <w:r w:rsidRPr="00095AB5">
              <w:rPr>
                <w:rFonts w:ascii="Times New Roman" w:hAnsi="Times New Roman"/>
                <w:sz w:val="24"/>
                <w:szCs w:val="24"/>
              </w:rPr>
              <w:t>milfostin</w:t>
            </w:r>
            <w:proofErr w:type="spellEnd"/>
            <w:r w:rsidRPr="00095AB5">
              <w:rPr>
                <w:rFonts w:ascii="Times New Roman" w:hAnsi="Times New Roman"/>
                <w:sz w:val="24"/>
                <w:szCs w:val="24"/>
              </w:rPr>
              <w:t xml:space="preserve"> and </w:t>
            </w:r>
            <w:proofErr w:type="spellStart"/>
            <w:r w:rsidRPr="00095AB5">
              <w:rPr>
                <w:rFonts w:ascii="Times New Roman" w:hAnsi="Times New Roman"/>
                <w:sz w:val="24"/>
                <w:szCs w:val="24"/>
              </w:rPr>
              <w:t>paramomycin</w:t>
            </w:r>
            <w:proofErr w:type="spellEnd"/>
            <w:r w:rsidRPr="00095AB5">
              <w:rPr>
                <w:rFonts w:ascii="Times New Roman" w:hAnsi="Times New Roman"/>
                <w:sz w:val="24"/>
                <w:szCs w:val="24"/>
              </w:rPr>
              <w:t>.</w:t>
            </w:r>
          </w:p>
          <w:p w:rsidR="006B1B86" w:rsidRDefault="006B1B86" w:rsidP="006B1B86">
            <w:pPr>
              <w:jc w:val="both"/>
              <w:rPr>
                <w:rFonts w:ascii="Times New Roman" w:hAnsi="Times New Roman"/>
                <w:sz w:val="24"/>
                <w:szCs w:val="24"/>
              </w:rPr>
            </w:pPr>
            <w:r w:rsidRPr="00095AB5">
              <w:rPr>
                <w:rFonts w:ascii="Times New Roman" w:hAnsi="Times New Roman"/>
                <w:b/>
                <w:sz w:val="24"/>
                <w:szCs w:val="24"/>
              </w:rPr>
              <w:t>Results</w:t>
            </w:r>
            <w:r w:rsidRPr="00095AB5">
              <w:rPr>
                <w:rFonts w:ascii="Times New Roman" w:hAnsi="Times New Roman"/>
                <w:sz w:val="24"/>
                <w:szCs w:val="24"/>
              </w:rPr>
              <w:t xml:space="preserve">: The extract has a good antileishmanial activity with an IC50 of 0.123 0 </w:t>
            </w:r>
            <w:proofErr w:type="spellStart"/>
            <w:r w:rsidRPr="00095AB5">
              <w:rPr>
                <w:rFonts w:ascii="Times New Roman" w:hAnsi="Times New Roman"/>
                <w:sz w:val="24"/>
                <w:szCs w:val="24"/>
              </w:rPr>
              <w:t>μg</w:t>
            </w:r>
            <w:proofErr w:type="spellEnd"/>
            <w:r w:rsidRPr="00095AB5">
              <w:rPr>
                <w:rFonts w:ascii="Times New Roman" w:hAnsi="Times New Roman"/>
                <w:sz w:val="24"/>
                <w:szCs w:val="24"/>
              </w:rPr>
              <w:t xml:space="preserve">/mL on L. </w:t>
            </w:r>
            <w:proofErr w:type="spellStart"/>
            <w:r w:rsidRPr="00095AB5">
              <w:rPr>
                <w:rFonts w:ascii="Times New Roman" w:hAnsi="Times New Roman"/>
                <w:sz w:val="24"/>
                <w:szCs w:val="24"/>
              </w:rPr>
              <w:t>donovani</w:t>
            </w:r>
            <w:proofErr w:type="spellEnd"/>
            <w:r w:rsidRPr="00095AB5">
              <w:rPr>
                <w:rFonts w:ascii="Times New Roman" w:hAnsi="Times New Roman"/>
                <w:sz w:val="24"/>
                <w:szCs w:val="24"/>
              </w:rPr>
              <w:t xml:space="preserve"> (AM 563). The experimental data showed that relatively it had better activity than </w:t>
            </w:r>
            <w:proofErr w:type="spellStart"/>
            <w:r w:rsidRPr="00095AB5">
              <w:rPr>
                <w:rFonts w:ascii="Times New Roman" w:hAnsi="Times New Roman"/>
                <w:sz w:val="24"/>
                <w:szCs w:val="24"/>
              </w:rPr>
              <w:t>paramomycin</w:t>
            </w:r>
            <w:proofErr w:type="spellEnd"/>
            <w:r w:rsidRPr="00095AB5">
              <w:rPr>
                <w:rFonts w:ascii="Times New Roman" w:hAnsi="Times New Roman"/>
                <w:sz w:val="24"/>
                <w:szCs w:val="24"/>
              </w:rPr>
              <w:t xml:space="preserve"> and </w:t>
            </w:r>
            <w:proofErr w:type="spellStart"/>
            <w:r w:rsidRPr="00095AB5">
              <w:rPr>
                <w:rFonts w:ascii="Times New Roman" w:hAnsi="Times New Roman"/>
                <w:sz w:val="24"/>
                <w:szCs w:val="24"/>
              </w:rPr>
              <w:t>milfostin</w:t>
            </w:r>
            <w:proofErr w:type="spellEnd"/>
            <w:r w:rsidRPr="00095AB5">
              <w:rPr>
                <w:rFonts w:ascii="Times New Roman" w:hAnsi="Times New Roman"/>
                <w:sz w:val="24"/>
                <w:szCs w:val="24"/>
              </w:rPr>
              <w:t xml:space="preserve"> but less activity than sodium stibogluconate. The data analyses were done by GraphPad Prism version 5 software after it was read by </w:t>
            </w:r>
            <w:r w:rsidRPr="00095AB5">
              <w:rPr>
                <w:rFonts w:ascii="Times New Roman" w:hAnsi="Times New Roman"/>
                <w:b/>
                <w:sz w:val="24"/>
                <w:szCs w:val="24"/>
              </w:rPr>
              <w:t>ELISA</w:t>
            </w:r>
            <w:r w:rsidRPr="00095AB5">
              <w:rPr>
                <w:rFonts w:ascii="Times New Roman" w:hAnsi="Times New Roman"/>
                <w:sz w:val="24"/>
                <w:szCs w:val="24"/>
              </w:rPr>
              <w:t xml:space="preserve"> reader at the wave length of 650 nm. The phytochemical screening of the exudates of A. </w:t>
            </w:r>
            <w:proofErr w:type="spellStart"/>
            <w:r w:rsidRPr="00095AB5">
              <w:rPr>
                <w:rFonts w:ascii="Times New Roman" w:hAnsi="Times New Roman"/>
                <w:sz w:val="24"/>
                <w:szCs w:val="24"/>
              </w:rPr>
              <w:t>otallensis</w:t>
            </w:r>
            <w:proofErr w:type="spellEnd"/>
            <w:r w:rsidRPr="00095AB5">
              <w:rPr>
                <w:rFonts w:ascii="Times New Roman" w:hAnsi="Times New Roman"/>
                <w:sz w:val="24"/>
                <w:szCs w:val="24"/>
              </w:rPr>
              <w:t xml:space="preserve"> showed the presence of phenol, alkaloid and saponin.</w:t>
            </w:r>
          </w:p>
          <w:p w:rsidR="006B1B86" w:rsidRDefault="006B1B86" w:rsidP="006B1B86">
            <w:pPr>
              <w:jc w:val="both"/>
            </w:pPr>
            <w:r w:rsidRPr="00095AB5">
              <w:rPr>
                <w:rFonts w:ascii="Times New Roman" w:hAnsi="Times New Roman"/>
                <w:b/>
                <w:sz w:val="24"/>
                <w:szCs w:val="24"/>
              </w:rPr>
              <w:t>Conclusions</w:t>
            </w:r>
            <w:r w:rsidRPr="00095AB5">
              <w:rPr>
                <w:rFonts w:ascii="Times New Roman" w:hAnsi="Times New Roman"/>
                <w:sz w:val="24"/>
                <w:szCs w:val="24"/>
              </w:rPr>
              <w:t xml:space="preserve">: The methanol extract of the exudates of </w:t>
            </w:r>
            <w:proofErr w:type="spellStart"/>
            <w:r w:rsidRPr="00095AB5">
              <w:rPr>
                <w:rFonts w:ascii="Times New Roman" w:hAnsi="Times New Roman"/>
                <w:sz w:val="24"/>
                <w:szCs w:val="24"/>
              </w:rPr>
              <w:t>A</w:t>
            </w:r>
            <w:r>
              <w:rPr>
                <w:rFonts w:ascii="Times New Roman" w:hAnsi="Times New Roman"/>
                <w:sz w:val="24"/>
                <w:szCs w:val="24"/>
              </w:rPr>
              <w:t>.</w:t>
            </w:r>
            <w:r w:rsidRPr="00095AB5">
              <w:rPr>
                <w:rFonts w:ascii="Times New Roman" w:hAnsi="Times New Roman"/>
                <w:i/>
                <w:sz w:val="24"/>
                <w:szCs w:val="24"/>
              </w:rPr>
              <w:t>otallensis</w:t>
            </w:r>
            <w:proofErr w:type="spellEnd"/>
            <w:r w:rsidRPr="00095AB5">
              <w:rPr>
                <w:rFonts w:ascii="Times New Roman" w:hAnsi="Times New Roman"/>
                <w:sz w:val="24"/>
                <w:szCs w:val="24"/>
              </w:rPr>
              <w:t xml:space="preserve"> </w:t>
            </w:r>
            <w:r>
              <w:rPr>
                <w:rFonts w:ascii="Times New Roman" w:hAnsi="Times New Roman"/>
                <w:sz w:val="24"/>
                <w:szCs w:val="24"/>
              </w:rPr>
              <w:t xml:space="preserve">has </w:t>
            </w:r>
            <w:r w:rsidRPr="00095AB5">
              <w:rPr>
                <w:rFonts w:ascii="Times New Roman" w:hAnsi="Times New Roman"/>
                <w:sz w:val="24"/>
                <w:szCs w:val="24"/>
              </w:rPr>
              <w:t>a</w:t>
            </w:r>
            <w:r>
              <w:rPr>
                <w:rFonts w:ascii="Times New Roman" w:hAnsi="Times New Roman"/>
                <w:sz w:val="24"/>
                <w:szCs w:val="24"/>
              </w:rPr>
              <w:t xml:space="preserve"> </w:t>
            </w:r>
            <w:r w:rsidRPr="00095AB5">
              <w:rPr>
                <w:rFonts w:ascii="Times New Roman" w:hAnsi="Times New Roman"/>
                <w:sz w:val="24"/>
                <w:szCs w:val="24"/>
              </w:rPr>
              <w:t>good anti- leishmaniasis activity and this may be attributed to phenol, alkaloid and saponin present in the plant. But it needs further analysis for the conformation of which constituent presents in high concentration to know which one has the strongest effect.</w:t>
            </w:r>
            <w:r w:rsidRPr="00095AB5">
              <w:t xml:space="preserve"> </w:t>
            </w:r>
          </w:p>
          <w:p w:rsidR="007B7D8F" w:rsidRDefault="007B7D8F" w:rsidP="006B1B86">
            <w:pPr>
              <w:jc w:val="both"/>
              <w:rPr>
                <w:rFonts w:ascii="Times New Roman" w:hAnsi="Times New Roman"/>
                <w:b/>
                <w:sz w:val="24"/>
                <w:szCs w:val="24"/>
              </w:rPr>
            </w:pPr>
          </w:p>
          <w:p w:rsidR="006B1B86" w:rsidRDefault="006B1B86" w:rsidP="006B1B86">
            <w:pPr>
              <w:jc w:val="both"/>
              <w:rPr>
                <w:rFonts w:ascii="Times New Roman" w:hAnsi="Times New Roman"/>
                <w:i/>
                <w:sz w:val="24"/>
                <w:szCs w:val="24"/>
              </w:rPr>
            </w:pPr>
            <w:r w:rsidRPr="00095AB5">
              <w:rPr>
                <w:rFonts w:ascii="Times New Roman" w:hAnsi="Times New Roman"/>
                <w:b/>
                <w:sz w:val="24"/>
                <w:szCs w:val="24"/>
              </w:rPr>
              <w:t>Keywords</w:t>
            </w:r>
            <w:r w:rsidRPr="00095AB5">
              <w:rPr>
                <w:rFonts w:ascii="Times New Roman" w:hAnsi="Times New Roman"/>
                <w:sz w:val="24"/>
                <w:szCs w:val="24"/>
              </w:rPr>
              <w:t xml:space="preserve">: </w:t>
            </w:r>
            <w:r w:rsidRPr="00095AB5">
              <w:rPr>
                <w:rFonts w:ascii="Times New Roman" w:hAnsi="Times New Roman"/>
                <w:i/>
                <w:sz w:val="24"/>
                <w:szCs w:val="24"/>
              </w:rPr>
              <w:t xml:space="preserve">Anti-leishmaniasis </w:t>
            </w:r>
            <w:r>
              <w:rPr>
                <w:rFonts w:ascii="Times New Roman" w:hAnsi="Times New Roman"/>
                <w:i/>
                <w:sz w:val="24"/>
                <w:szCs w:val="24"/>
              </w:rPr>
              <w:t xml:space="preserve">, </w:t>
            </w:r>
            <w:r w:rsidRPr="00095AB5">
              <w:rPr>
                <w:rFonts w:ascii="Times New Roman" w:hAnsi="Times New Roman"/>
                <w:i/>
                <w:sz w:val="24"/>
                <w:szCs w:val="24"/>
              </w:rPr>
              <w:t xml:space="preserve">Aloe </w:t>
            </w:r>
            <w:proofErr w:type="spellStart"/>
            <w:r w:rsidRPr="00095AB5">
              <w:rPr>
                <w:rFonts w:ascii="Times New Roman" w:hAnsi="Times New Roman"/>
                <w:i/>
                <w:sz w:val="24"/>
                <w:szCs w:val="24"/>
              </w:rPr>
              <w:t>otallensis</w:t>
            </w:r>
            <w:proofErr w:type="spellEnd"/>
            <w:r>
              <w:rPr>
                <w:rFonts w:ascii="Times New Roman" w:hAnsi="Times New Roman"/>
                <w:i/>
                <w:sz w:val="24"/>
                <w:szCs w:val="24"/>
              </w:rPr>
              <w:t xml:space="preserve"> ,</w:t>
            </w:r>
            <w:r w:rsidRPr="00095AB5">
              <w:rPr>
                <w:rFonts w:ascii="Times New Roman" w:hAnsi="Times New Roman"/>
                <w:i/>
                <w:sz w:val="24"/>
                <w:szCs w:val="24"/>
              </w:rPr>
              <w:t xml:space="preserve"> Leishmania </w:t>
            </w:r>
            <w:proofErr w:type="spellStart"/>
            <w:r w:rsidRPr="00095AB5">
              <w:rPr>
                <w:rFonts w:ascii="Times New Roman" w:hAnsi="Times New Roman"/>
                <w:i/>
                <w:sz w:val="24"/>
                <w:szCs w:val="24"/>
              </w:rPr>
              <w:t>donovani</w:t>
            </w:r>
            <w:proofErr w:type="spellEnd"/>
            <w:r>
              <w:rPr>
                <w:rFonts w:ascii="Times New Roman" w:hAnsi="Times New Roman"/>
                <w:i/>
                <w:sz w:val="24"/>
                <w:szCs w:val="24"/>
              </w:rPr>
              <w:t>,</w:t>
            </w:r>
            <w:r w:rsidRPr="00095AB5">
              <w:rPr>
                <w:rFonts w:ascii="Times New Roman" w:hAnsi="Times New Roman"/>
                <w:i/>
                <w:sz w:val="24"/>
                <w:szCs w:val="24"/>
              </w:rPr>
              <w:t xml:space="preserve"> IC50</w:t>
            </w:r>
          </w:p>
          <w:p w:rsidR="006B1B86" w:rsidRDefault="006B1B86" w:rsidP="006B1B86"/>
          <w:p w:rsidR="006B1B86" w:rsidRDefault="006B1B86" w:rsidP="006B1B86"/>
          <w:p w:rsidR="006B1B86" w:rsidRDefault="006B1B86" w:rsidP="006B1B86"/>
          <w:p w:rsidR="006B1B86" w:rsidRDefault="006B1B86" w:rsidP="006B1B86"/>
          <w:p w:rsidR="006B1B86" w:rsidRDefault="006B1B86" w:rsidP="006B1B86"/>
          <w:p w:rsidR="006B1B86" w:rsidRDefault="006B1B86" w:rsidP="006B1B86"/>
          <w:p w:rsidR="006B1B86" w:rsidRDefault="006B1B86" w:rsidP="006B1B86"/>
          <w:p w:rsidR="006B1B86" w:rsidRDefault="006B1B86" w:rsidP="006B1B86"/>
        </w:tc>
        <w:tc>
          <w:tcPr>
            <w:tcW w:w="4001" w:type="dxa"/>
          </w:tcPr>
          <w:p w:rsidR="006B1B86" w:rsidRPr="00192519" w:rsidRDefault="006B1B86">
            <w:pPr>
              <w:rPr>
                <w:rFonts w:ascii="Times New Roman" w:hAnsi="Times New Roman" w:cs="Times New Roman"/>
                <w:sz w:val="24"/>
                <w:szCs w:val="24"/>
              </w:rPr>
            </w:pPr>
          </w:p>
          <w:p w:rsidR="006B1B86" w:rsidRPr="00192519" w:rsidRDefault="00BD2697" w:rsidP="006B1B86">
            <w:pPr>
              <w:rPr>
                <w:rFonts w:ascii="Times New Roman" w:hAnsi="Times New Roman" w:cs="Times New Roman"/>
                <w:b/>
                <w:bCs/>
                <w:sz w:val="24"/>
                <w:szCs w:val="24"/>
              </w:rPr>
            </w:pPr>
            <w:r w:rsidRPr="00192519">
              <w:rPr>
                <w:rFonts w:ascii="Times New Roman" w:hAnsi="Times New Roman" w:cs="Times New Roman"/>
                <w:b/>
                <w:bCs/>
                <w:sz w:val="24"/>
                <w:szCs w:val="24"/>
              </w:rPr>
              <w:t xml:space="preserve">   Reference</w:t>
            </w:r>
          </w:p>
          <w:p w:rsidR="00192519" w:rsidRDefault="00192519" w:rsidP="00192519">
            <w:pPr>
              <w:rPr>
                <w:rFonts w:ascii="Times New Roman" w:hAnsi="Times New Roman" w:cs="Times New Roman"/>
                <w:sz w:val="24"/>
                <w:szCs w:val="24"/>
              </w:rPr>
            </w:pPr>
          </w:p>
          <w:p w:rsidR="00192519" w:rsidRPr="00192519" w:rsidRDefault="00BD2697" w:rsidP="00192519">
            <w:pPr>
              <w:rPr>
                <w:rFonts w:ascii="Times New Roman" w:hAnsi="Times New Roman" w:cs="Times New Roman"/>
                <w:sz w:val="24"/>
                <w:szCs w:val="24"/>
              </w:rPr>
            </w:pPr>
            <w:r w:rsidRPr="00192519">
              <w:rPr>
                <w:rFonts w:ascii="Times New Roman" w:hAnsi="Times New Roman" w:cs="Times New Roman"/>
                <w:sz w:val="24"/>
                <w:szCs w:val="24"/>
              </w:rPr>
              <w:t xml:space="preserve">[1] Kuru T, </w:t>
            </w:r>
            <w:proofErr w:type="spellStart"/>
            <w:r w:rsidRPr="00192519">
              <w:rPr>
                <w:rFonts w:ascii="Times New Roman" w:hAnsi="Times New Roman" w:cs="Times New Roman"/>
                <w:sz w:val="24"/>
                <w:szCs w:val="24"/>
              </w:rPr>
              <w:t>Jirata</w:t>
            </w:r>
            <w:proofErr w:type="spellEnd"/>
            <w:r w:rsidRPr="00192519">
              <w:rPr>
                <w:rFonts w:ascii="Times New Roman" w:hAnsi="Times New Roman" w:cs="Times New Roman"/>
                <w:sz w:val="24"/>
                <w:szCs w:val="24"/>
              </w:rPr>
              <w:t xml:space="preserve"> D, </w:t>
            </w:r>
            <w:proofErr w:type="spellStart"/>
            <w:r w:rsidRPr="00192519">
              <w:rPr>
                <w:rFonts w:ascii="Times New Roman" w:hAnsi="Times New Roman" w:cs="Times New Roman"/>
                <w:sz w:val="24"/>
                <w:szCs w:val="24"/>
              </w:rPr>
              <w:t>Genetu</w:t>
            </w:r>
            <w:proofErr w:type="spellEnd"/>
            <w:r w:rsidRPr="00192519">
              <w:rPr>
                <w:rFonts w:ascii="Times New Roman" w:hAnsi="Times New Roman" w:cs="Times New Roman"/>
                <w:sz w:val="24"/>
                <w:szCs w:val="24"/>
              </w:rPr>
              <w:t xml:space="preserve"> A, Barr S, Mengistu Y, </w:t>
            </w:r>
            <w:proofErr w:type="spellStart"/>
            <w:r w:rsidRPr="00192519">
              <w:rPr>
                <w:rFonts w:ascii="Times New Roman" w:hAnsi="Times New Roman" w:cs="Times New Roman"/>
                <w:sz w:val="24"/>
                <w:szCs w:val="24"/>
              </w:rPr>
              <w:t>Aseffa</w:t>
            </w:r>
            <w:proofErr w:type="spellEnd"/>
            <w:r w:rsidRPr="00192519">
              <w:rPr>
                <w:rFonts w:ascii="Times New Roman" w:hAnsi="Times New Roman" w:cs="Times New Roman"/>
                <w:sz w:val="24"/>
                <w:szCs w:val="24"/>
              </w:rPr>
              <w:t xml:space="preserve"> A, et al. </w:t>
            </w:r>
            <w:proofErr w:type="spellStart"/>
            <w:r w:rsidRPr="00192519">
              <w:rPr>
                <w:rFonts w:ascii="Times New Roman" w:hAnsi="Times New Roman" w:cs="Times New Roman"/>
                <w:sz w:val="24"/>
                <w:szCs w:val="24"/>
              </w:rPr>
              <w:t>Leishmaniaa</w:t>
            </w:r>
            <w:proofErr w:type="spellEnd"/>
            <w:r w:rsidRPr="00192519">
              <w:rPr>
                <w:rFonts w:ascii="Times New Roman" w:hAnsi="Times New Roman" w:cs="Times New Roman"/>
                <w:sz w:val="24"/>
                <w:szCs w:val="24"/>
              </w:rPr>
              <w:t xml:space="preserve"> </w:t>
            </w:r>
            <w:proofErr w:type="spellStart"/>
            <w:r w:rsidRPr="00192519">
              <w:rPr>
                <w:rFonts w:ascii="Times New Roman" w:hAnsi="Times New Roman" w:cs="Times New Roman"/>
                <w:sz w:val="24"/>
                <w:szCs w:val="24"/>
              </w:rPr>
              <w:t>ethiopica</w:t>
            </w:r>
            <w:proofErr w:type="spellEnd"/>
            <w:r w:rsidRPr="00192519">
              <w:rPr>
                <w:rFonts w:ascii="Times New Roman" w:hAnsi="Times New Roman" w:cs="Times New Roman"/>
                <w:sz w:val="24"/>
                <w:szCs w:val="24"/>
              </w:rPr>
              <w:t xml:space="preserve">: identification and characterization of cathepsin L-like cysteine protease genes. Exp </w:t>
            </w:r>
            <w:proofErr w:type="spellStart"/>
            <w:r w:rsidRPr="00192519">
              <w:rPr>
                <w:rFonts w:ascii="Times New Roman" w:hAnsi="Times New Roman" w:cs="Times New Roman"/>
                <w:sz w:val="24"/>
                <w:szCs w:val="24"/>
              </w:rPr>
              <w:t>Parasitol</w:t>
            </w:r>
            <w:proofErr w:type="spellEnd"/>
            <w:r w:rsidRPr="00192519">
              <w:rPr>
                <w:rFonts w:ascii="Times New Roman" w:hAnsi="Times New Roman" w:cs="Times New Roman"/>
                <w:sz w:val="24"/>
                <w:szCs w:val="24"/>
              </w:rPr>
              <w:t xml:space="preserve"> 2007; 115(3): 283-90. </w:t>
            </w:r>
          </w:p>
          <w:p w:rsidR="00192519" w:rsidRPr="00192519" w:rsidRDefault="00192519" w:rsidP="00192519">
            <w:pPr>
              <w:rPr>
                <w:rFonts w:ascii="Times New Roman" w:hAnsi="Times New Roman" w:cs="Times New Roman"/>
                <w:sz w:val="24"/>
                <w:szCs w:val="24"/>
              </w:rPr>
            </w:pPr>
          </w:p>
          <w:p w:rsidR="00192519" w:rsidRPr="00192519" w:rsidRDefault="00BD2697" w:rsidP="00192519">
            <w:pPr>
              <w:rPr>
                <w:rFonts w:ascii="Times New Roman" w:hAnsi="Times New Roman" w:cs="Times New Roman"/>
                <w:sz w:val="24"/>
                <w:szCs w:val="24"/>
              </w:rPr>
            </w:pPr>
            <w:r w:rsidRPr="00192519">
              <w:rPr>
                <w:rFonts w:ascii="Times New Roman" w:hAnsi="Times New Roman" w:cs="Times New Roman"/>
                <w:sz w:val="24"/>
                <w:szCs w:val="24"/>
              </w:rPr>
              <w:t xml:space="preserve">[2] Alexander B, </w:t>
            </w:r>
            <w:proofErr w:type="spellStart"/>
            <w:r w:rsidRPr="00192519">
              <w:rPr>
                <w:rFonts w:ascii="Times New Roman" w:hAnsi="Times New Roman" w:cs="Times New Roman"/>
                <w:sz w:val="24"/>
                <w:szCs w:val="24"/>
              </w:rPr>
              <w:t>Maroli</w:t>
            </w:r>
            <w:proofErr w:type="spellEnd"/>
            <w:r w:rsidRPr="00192519">
              <w:rPr>
                <w:rFonts w:ascii="Times New Roman" w:hAnsi="Times New Roman" w:cs="Times New Roman"/>
                <w:sz w:val="24"/>
                <w:szCs w:val="24"/>
              </w:rPr>
              <w:t xml:space="preserve"> M. Control of phlebotomine sandflies. Med Vet </w:t>
            </w:r>
            <w:proofErr w:type="spellStart"/>
            <w:r w:rsidRPr="00192519">
              <w:rPr>
                <w:rFonts w:ascii="Times New Roman" w:hAnsi="Times New Roman" w:cs="Times New Roman"/>
                <w:sz w:val="24"/>
                <w:szCs w:val="24"/>
              </w:rPr>
              <w:t>Entomol</w:t>
            </w:r>
            <w:proofErr w:type="spellEnd"/>
            <w:r w:rsidRPr="00192519">
              <w:rPr>
                <w:rFonts w:ascii="Times New Roman" w:hAnsi="Times New Roman" w:cs="Times New Roman"/>
                <w:sz w:val="24"/>
                <w:szCs w:val="24"/>
              </w:rPr>
              <w:t xml:space="preserve"> 2003; 17(1): 1-18.</w:t>
            </w:r>
          </w:p>
          <w:p w:rsidR="00192519" w:rsidRPr="00192519" w:rsidRDefault="00192519" w:rsidP="00192519">
            <w:pPr>
              <w:rPr>
                <w:rFonts w:ascii="Times New Roman" w:hAnsi="Times New Roman" w:cs="Times New Roman"/>
                <w:sz w:val="24"/>
                <w:szCs w:val="24"/>
              </w:rPr>
            </w:pPr>
          </w:p>
          <w:p w:rsidR="00192519" w:rsidRPr="00192519" w:rsidRDefault="00BD2697" w:rsidP="00192519">
            <w:pPr>
              <w:rPr>
                <w:rFonts w:ascii="Times New Roman" w:hAnsi="Times New Roman" w:cs="Times New Roman"/>
                <w:sz w:val="24"/>
                <w:szCs w:val="24"/>
              </w:rPr>
            </w:pPr>
            <w:r w:rsidRPr="00192519">
              <w:rPr>
                <w:rFonts w:ascii="Times New Roman" w:hAnsi="Times New Roman" w:cs="Times New Roman"/>
                <w:sz w:val="24"/>
                <w:szCs w:val="24"/>
              </w:rPr>
              <w:t xml:space="preserve"> [3] Garg R, Dube A. Animal models for vaccine studies for visceral leishmaniasis. Indian J Med Res 2006; 123(3): 439-54.</w:t>
            </w:r>
          </w:p>
          <w:p w:rsidR="00192519" w:rsidRPr="00192519" w:rsidRDefault="00192519" w:rsidP="00192519">
            <w:pPr>
              <w:rPr>
                <w:rFonts w:ascii="Times New Roman" w:hAnsi="Times New Roman" w:cs="Times New Roman"/>
                <w:sz w:val="24"/>
                <w:szCs w:val="24"/>
              </w:rPr>
            </w:pPr>
          </w:p>
          <w:p w:rsidR="00192519" w:rsidRPr="00192519" w:rsidRDefault="00BD2697" w:rsidP="00192519">
            <w:pPr>
              <w:rPr>
                <w:rFonts w:ascii="Times New Roman" w:hAnsi="Times New Roman" w:cs="Times New Roman"/>
                <w:sz w:val="24"/>
                <w:szCs w:val="24"/>
              </w:rPr>
            </w:pPr>
            <w:r w:rsidRPr="00192519">
              <w:rPr>
                <w:rFonts w:ascii="Times New Roman" w:hAnsi="Times New Roman" w:cs="Times New Roman"/>
                <w:sz w:val="24"/>
                <w:szCs w:val="24"/>
              </w:rPr>
              <w:t xml:space="preserve"> [4] </w:t>
            </w:r>
            <w:proofErr w:type="spellStart"/>
            <w:r w:rsidRPr="00192519">
              <w:rPr>
                <w:rFonts w:ascii="Times New Roman" w:hAnsi="Times New Roman" w:cs="Times New Roman"/>
                <w:sz w:val="24"/>
                <w:szCs w:val="24"/>
              </w:rPr>
              <w:t>Desjeux</w:t>
            </w:r>
            <w:proofErr w:type="spellEnd"/>
            <w:r w:rsidRPr="00192519">
              <w:rPr>
                <w:rFonts w:ascii="Times New Roman" w:hAnsi="Times New Roman" w:cs="Times New Roman"/>
                <w:sz w:val="24"/>
                <w:szCs w:val="24"/>
              </w:rPr>
              <w:t xml:space="preserve"> P. Leishmaniasis: current situation and new perspectives. Comp Immunol Microbiol Infect Dis 2004; 27(5): 305-18. </w:t>
            </w:r>
          </w:p>
          <w:p w:rsidR="00192519" w:rsidRPr="00192519" w:rsidRDefault="00192519" w:rsidP="00192519">
            <w:pPr>
              <w:rPr>
                <w:rFonts w:ascii="Times New Roman" w:hAnsi="Times New Roman" w:cs="Times New Roman"/>
                <w:sz w:val="24"/>
                <w:szCs w:val="24"/>
              </w:rPr>
            </w:pPr>
          </w:p>
          <w:p w:rsidR="00BD2697" w:rsidRPr="00192519" w:rsidRDefault="00BD2697" w:rsidP="00192519">
            <w:pPr>
              <w:rPr>
                <w:rFonts w:ascii="Times New Roman" w:hAnsi="Times New Roman" w:cs="Times New Roman"/>
                <w:b/>
                <w:bCs/>
                <w:sz w:val="24"/>
                <w:szCs w:val="24"/>
              </w:rPr>
            </w:pPr>
            <w:r w:rsidRPr="00192519">
              <w:rPr>
                <w:rFonts w:ascii="Times New Roman" w:hAnsi="Times New Roman" w:cs="Times New Roman"/>
                <w:sz w:val="24"/>
                <w:szCs w:val="24"/>
              </w:rPr>
              <w:t xml:space="preserve">[5] Mengistu G, </w:t>
            </w:r>
            <w:proofErr w:type="spellStart"/>
            <w:r w:rsidRPr="00192519">
              <w:rPr>
                <w:rFonts w:ascii="Times New Roman" w:hAnsi="Times New Roman" w:cs="Times New Roman"/>
                <w:sz w:val="24"/>
                <w:szCs w:val="24"/>
              </w:rPr>
              <w:t>Ayele</w:t>
            </w:r>
            <w:proofErr w:type="spellEnd"/>
            <w:r w:rsidRPr="00192519">
              <w:rPr>
                <w:rFonts w:ascii="Times New Roman" w:hAnsi="Times New Roman" w:cs="Times New Roman"/>
                <w:sz w:val="24"/>
                <w:szCs w:val="24"/>
              </w:rPr>
              <w:t xml:space="preserve"> B. Visceral leishmaniasis and HIV co-infection in patients admitted to Gondor University hospital, northwest Ethiopia. Ethiop J Health Dev 2007; 21(1): 53-60.</w:t>
            </w:r>
          </w:p>
        </w:tc>
      </w:tr>
    </w:tbl>
    <w:p w:rsidR="007B7D8F" w:rsidRDefault="007B7D8F" w:rsidP="007B7D8F">
      <w:pPr>
        <w:spacing w:after="0" w:line="360" w:lineRule="auto"/>
        <w:jc w:val="both"/>
        <w:rPr>
          <w:rFonts w:ascii="Times New Roman" w:hAnsi="Times New Roman"/>
          <w:b/>
          <w:sz w:val="28"/>
          <w:szCs w:val="28"/>
          <w:u w:val="single"/>
        </w:rPr>
      </w:pPr>
      <w:bookmarkStart w:id="0" w:name="_GoBack"/>
      <w:bookmarkEnd w:id="0"/>
    </w:p>
    <w:p w:rsidR="007B7D8F" w:rsidRPr="004E7119" w:rsidRDefault="007B7D8F" w:rsidP="007B7D8F">
      <w:pPr>
        <w:spacing w:after="0" w:line="360" w:lineRule="auto"/>
        <w:jc w:val="both"/>
        <w:rPr>
          <w:rFonts w:ascii="Times New Roman" w:hAnsi="Times New Roman"/>
          <w:sz w:val="24"/>
          <w:szCs w:val="24"/>
          <w:u w:val="single"/>
        </w:rPr>
      </w:pPr>
      <w:r w:rsidRPr="004E7119">
        <w:rPr>
          <w:rFonts w:ascii="Times New Roman" w:hAnsi="Times New Roman"/>
          <w:b/>
          <w:sz w:val="28"/>
          <w:szCs w:val="28"/>
          <w:u w:val="single"/>
        </w:rPr>
        <w:t>BIOGRAPHY</w:t>
      </w:r>
    </w:p>
    <w:p w:rsidR="007B7D8F" w:rsidRDefault="007B7D8F" w:rsidP="007B7D8F">
      <w:pPr>
        <w:jc w:val="both"/>
        <w:rPr>
          <w:rFonts w:ascii="Times New Roman" w:hAnsi="Times New Roman"/>
          <w:sz w:val="24"/>
          <w:szCs w:val="24"/>
        </w:rPr>
      </w:pPr>
      <w:r w:rsidRPr="00682015">
        <w:rPr>
          <w:rFonts w:ascii="Times New Roman" w:hAnsi="Times New Roman"/>
          <w:sz w:val="24"/>
          <w:szCs w:val="24"/>
        </w:rPr>
        <w:t xml:space="preserve">        I a</w:t>
      </w:r>
      <w:r>
        <w:rPr>
          <w:rFonts w:ascii="Times New Roman" w:hAnsi="Times New Roman"/>
          <w:sz w:val="24"/>
          <w:szCs w:val="24"/>
        </w:rPr>
        <w:t xml:space="preserve">m ,Mr. Tesfaye </w:t>
      </w:r>
      <w:proofErr w:type="spellStart"/>
      <w:r>
        <w:rPr>
          <w:rFonts w:ascii="Times New Roman" w:hAnsi="Times New Roman"/>
          <w:sz w:val="24"/>
          <w:szCs w:val="24"/>
        </w:rPr>
        <w:t>Zerihun</w:t>
      </w:r>
      <w:proofErr w:type="spellEnd"/>
      <w:r>
        <w:rPr>
          <w:rFonts w:ascii="Times New Roman" w:hAnsi="Times New Roman"/>
          <w:sz w:val="24"/>
          <w:szCs w:val="24"/>
        </w:rPr>
        <w:t xml:space="preserve"> ,</w:t>
      </w:r>
      <w:r w:rsidRPr="00682015">
        <w:rPr>
          <w:rFonts w:ascii="Times New Roman" w:hAnsi="Times New Roman"/>
          <w:sz w:val="24"/>
          <w:szCs w:val="24"/>
        </w:rPr>
        <w:t xml:space="preserve"> graduated in </w:t>
      </w:r>
      <w:r w:rsidRPr="00682015">
        <w:rPr>
          <w:rFonts w:ascii="Times New Roman" w:hAnsi="Times New Roman"/>
          <w:b/>
          <w:sz w:val="24"/>
          <w:szCs w:val="24"/>
        </w:rPr>
        <w:t>Chemistry Diploma</w:t>
      </w:r>
      <w:r w:rsidRPr="00682015">
        <w:rPr>
          <w:rFonts w:ascii="Times New Roman" w:hAnsi="Times New Roman"/>
          <w:sz w:val="24"/>
          <w:szCs w:val="24"/>
        </w:rPr>
        <w:t xml:space="preserve"> from </w:t>
      </w:r>
      <w:proofErr w:type="spellStart"/>
      <w:r w:rsidRPr="00682015">
        <w:rPr>
          <w:rFonts w:ascii="Times New Roman" w:hAnsi="Times New Roman"/>
          <w:b/>
          <w:sz w:val="24"/>
          <w:szCs w:val="24"/>
        </w:rPr>
        <w:t>Kotebe</w:t>
      </w:r>
      <w:proofErr w:type="spellEnd"/>
      <w:r w:rsidRPr="00682015">
        <w:rPr>
          <w:rFonts w:ascii="Times New Roman" w:hAnsi="Times New Roman"/>
          <w:b/>
          <w:sz w:val="24"/>
          <w:szCs w:val="24"/>
        </w:rPr>
        <w:t xml:space="preserve"> teaching college </w:t>
      </w:r>
      <w:r w:rsidRPr="00682015">
        <w:rPr>
          <w:rFonts w:ascii="Times New Roman" w:hAnsi="Times New Roman"/>
          <w:sz w:val="24"/>
          <w:szCs w:val="24"/>
        </w:rPr>
        <w:t xml:space="preserve">on JUN, 2006 and </w:t>
      </w:r>
      <w:r w:rsidRPr="00682015">
        <w:rPr>
          <w:rFonts w:ascii="Times New Roman" w:hAnsi="Times New Roman"/>
          <w:b/>
          <w:sz w:val="24"/>
          <w:szCs w:val="24"/>
        </w:rPr>
        <w:t>Bachelor of pharmacy on July 2011 from Addis Ababa University</w:t>
      </w:r>
      <w:r w:rsidRPr="00682015">
        <w:rPr>
          <w:rFonts w:ascii="Times New Roman" w:hAnsi="Times New Roman"/>
          <w:sz w:val="24"/>
          <w:szCs w:val="24"/>
        </w:rPr>
        <w:t xml:space="preserve"> </w:t>
      </w:r>
    </w:p>
    <w:p w:rsidR="007B7D8F" w:rsidRPr="003616C5" w:rsidRDefault="007B7D8F" w:rsidP="007B7D8F">
      <w:pPr>
        <w:jc w:val="both"/>
        <w:rPr>
          <w:rFonts w:ascii="Times New Roman" w:hAnsi="Times New Roman"/>
          <w:sz w:val="24"/>
          <w:szCs w:val="24"/>
        </w:rPr>
      </w:pPr>
      <w:r w:rsidRPr="00682015">
        <w:rPr>
          <w:rFonts w:ascii="Times New Roman" w:hAnsi="Times New Roman"/>
          <w:sz w:val="24"/>
          <w:szCs w:val="24"/>
        </w:rPr>
        <w:t>I am employed at Addis</w:t>
      </w:r>
      <w:r w:rsidRPr="00682015">
        <w:rPr>
          <w:rFonts w:ascii="Times New Roman" w:hAnsi="Times New Roman"/>
          <w:b/>
          <w:sz w:val="24"/>
          <w:szCs w:val="24"/>
        </w:rPr>
        <w:t xml:space="preserve"> Ababa university </w:t>
      </w:r>
      <w:proofErr w:type="spellStart"/>
      <w:r w:rsidRPr="00682015">
        <w:rPr>
          <w:rFonts w:ascii="Times New Roman" w:hAnsi="Times New Roman"/>
          <w:b/>
          <w:sz w:val="24"/>
          <w:szCs w:val="24"/>
        </w:rPr>
        <w:t>aklilu</w:t>
      </w:r>
      <w:proofErr w:type="spellEnd"/>
      <w:r w:rsidRPr="00682015">
        <w:rPr>
          <w:rFonts w:ascii="Times New Roman" w:hAnsi="Times New Roman"/>
          <w:b/>
          <w:sz w:val="24"/>
          <w:szCs w:val="24"/>
        </w:rPr>
        <w:t xml:space="preserve"> </w:t>
      </w:r>
      <w:proofErr w:type="spellStart"/>
      <w:r w:rsidRPr="00682015">
        <w:rPr>
          <w:rFonts w:ascii="Times New Roman" w:hAnsi="Times New Roman"/>
          <w:b/>
          <w:sz w:val="24"/>
          <w:szCs w:val="24"/>
        </w:rPr>
        <w:t>Lema</w:t>
      </w:r>
      <w:proofErr w:type="spellEnd"/>
      <w:r w:rsidRPr="00682015">
        <w:rPr>
          <w:rFonts w:ascii="Times New Roman" w:hAnsi="Times New Roman"/>
          <w:b/>
          <w:sz w:val="24"/>
          <w:szCs w:val="24"/>
        </w:rPr>
        <w:t xml:space="preserve"> institution of path biology Research center</w:t>
      </w:r>
      <w:r w:rsidRPr="00682015">
        <w:rPr>
          <w:rFonts w:ascii="Times New Roman" w:hAnsi="Times New Roman"/>
          <w:sz w:val="24"/>
          <w:szCs w:val="24"/>
        </w:rPr>
        <w:t xml:space="preserve"> on September 2007 as </w:t>
      </w:r>
      <w:r w:rsidRPr="00113B5D">
        <w:rPr>
          <w:rFonts w:ascii="Times New Roman" w:hAnsi="Times New Roman"/>
          <w:b/>
          <w:sz w:val="24"/>
          <w:szCs w:val="24"/>
        </w:rPr>
        <w:t>Technical Assistance</w:t>
      </w:r>
      <w:r w:rsidRPr="00682015">
        <w:rPr>
          <w:rFonts w:ascii="Times New Roman" w:hAnsi="Times New Roman"/>
          <w:sz w:val="24"/>
          <w:szCs w:val="24"/>
        </w:rPr>
        <w:t xml:space="preserve"> and served for the past 5 years.</w:t>
      </w:r>
      <w:r>
        <w:rPr>
          <w:rFonts w:ascii="Times New Roman" w:hAnsi="Times New Roman"/>
          <w:sz w:val="24"/>
          <w:szCs w:val="24"/>
        </w:rPr>
        <w:t xml:space="preserve"> Giving </w:t>
      </w:r>
      <w:r w:rsidRPr="00682015">
        <w:rPr>
          <w:rFonts w:ascii="Times New Roman" w:hAnsi="Times New Roman"/>
          <w:sz w:val="24"/>
          <w:szCs w:val="24"/>
        </w:rPr>
        <w:t xml:space="preserve">Technical support for </w:t>
      </w:r>
      <w:r w:rsidRPr="00113B5D">
        <w:rPr>
          <w:rFonts w:ascii="Times New Roman" w:hAnsi="Times New Roman"/>
          <w:b/>
          <w:sz w:val="24"/>
          <w:szCs w:val="24"/>
        </w:rPr>
        <w:t>Master and PhD students</w:t>
      </w:r>
      <w:r w:rsidRPr="00682015">
        <w:rPr>
          <w:rFonts w:ascii="Times New Roman" w:hAnsi="Times New Roman"/>
          <w:sz w:val="24"/>
          <w:szCs w:val="24"/>
        </w:rPr>
        <w:t xml:space="preserve"> both on the field and Laboratory. Some of the paper that I was participate and included on the acknowledgement part are: </w:t>
      </w:r>
    </w:p>
    <w:p w:rsidR="007B7D8F" w:rsidRPr="00682015" w:rsidRDefault="007B7D8F" w:rsidP="007B7D8F">
      <w:pPr>
        <w:jc w:val="both"/>
        <w:rPr>
          <w:rFonts w:ascii="Times New Roman" w:hAnsi="Times New Roman"/>
          <w:sz w:val="24"/>
          <w:szCs w:val="24"/>
        </w:rPr>
      </w:pPr>
      <w:r w:rsidRPr="00682015">
        <w:rPr>
          <w:rFonts w:ascii="Times New Roman" w:hAnsi="Times New Roman"/>
          <w:sz w:val="24"/>
          <w:szCs w:val="24"/>
        </w:rPr>
        <w:t xml:space="preserve">Currently, I am working as a </w:t>
      </w:r>
      <w:r w:rsidRPr="00682015">
        <w:rPr>
          <w:rFonts w:ascii="Times New Roman" w:hAnsi="Times New Roman"/>
          <w:b/>
          <w:sz w:val="24"/>
          <w:szCs w:val="24"/>
        </w:rPr>
        <w:t>Senior Clinical</w:t>
      </w:r>
      <w:r w:rsidRPr="00682015">
        <w:rPr>
          <w:rFonts w:ascii="Times New Roman" w:hAnsi="Times New Roman"/>
          <w:sz w:val="24"/>
          <w:szCs w:val="24"/>
        </w:rPr>
        <w:t xml:space="preserve"> </w:t>
      </w:r>
      <w:r w:rsidRPr="00682015">
        <w:rPr>
          <w:rFonts w:ascii="Times New Roman" w:hAnsi="Times New Roman"/>
          <w:b/>
          <w:sz w:val="24"/>
          <w:szCs w:val="24"/>
        </w:rPr>
        <w:t>Pharmacist</w:t>
      </w:r>
      <w:r w:rsidRPr="00682015">
        <w:rPr>
          <w:rFonts w:ascii="Times New Roman" w:hAnsi="Times New Roman"/>
          <w:sz w:val="24"/>
          <w:szCs w:val="24"/>
        </w:rPr>
        <w:t xml:space="preserve"> at </w:t>
      </w:r>
      <w:r w:rsidRPr="00682015">
        <w:rPr>
          <w:rFonts w:ascii="Times New Roman" w:hAnsi="Times New Roman"/>
          <w:b/>
          <w:sz w:val="24"/>
          <w:szCs w:val="24"/>
        </w:rPr>
        <w:t>Addis Ababa University, college of Health Science, Black lion specialized Teaching Hospital</w:t>
      </w:r>
      <w:r>
        <w:rPr>
          <w:rFonts w:ascii="Times New Roman" w:hAnsi="Times New Roman"/>
          <w:b/>
          <w:sz w:val="24"/>
          <w:szCs w:val="24"/>
        </w:rPr>
        <w:t xml:space="preserve"> in </w:t>
      </w:r>
      <w:r w:rsidRPr="00682015">
        <w:rPr>
          <w:rFonts w:ascii="Times New Roman" w:hAnsi="Times New Roman"/>
          <w:sz w:val="24"/>
          <w:szCs w:val="24"/>
        </w:rPr>
        <w:t xml:space="preserve">Mentoring under graduate pharmacy students who are coming to the hospital for clinical attachment both at the ward and dispensary area .I am also participating in some of Clinical research which is under go in the Hospital beside the routine work. </w:t>
      </w:r>
    </w:p>
    <w:p w:rsidR="007B7D8F" w:rsidRPr="004E7119" w:rsidRDefault="007B7D8F" w:rsidP="007B7D8F">
      <w:pPr>
        <w:jc w:val="both"/>
        <w:rPr>
          <w:rFonts w:ascii="Times New Roman" w:hAnsi="Times New Roman"/>
          <w:b/>
          <w:i/>
          <w:sz w:val="24"/>
          <w:szCs w:val="24"/>
          <w:u w:val="single"/>
        </w:rPr>
      </w:pPr>
      <w:r w:rsidRPr="004E7119">
        <w:rPr>
          <w:rFonts w:ascii="Times New Roman" w:hAnsi="Times New Roman"/>
          <w:b/>
          <w:i/>
          <w:sz w:val="24"/>
          <w:szCs w:val="24"/>
          <w:u w:val="single"/>
        </w:rPr>
        <w:t xml:space="preserve">International Training </w:t>
      </w:r>
    </w:p>
    <w:p w:rsidR="007B7D8F" w:rsidRPr="003616C5" w:rsidRDefault="007B7D8F" w:rsidP="007B7D8F">
      <w:pPr>
        <w:pStyle w:val="ListParagraph"/>
        <w:numPr>
          <w:ilvl w:val="0"/>
          <w:numId w:val="2"/>
        </w:numPr>
        <w:spacing w:after="200" w:line="276" w:lineRule="auto"/>
        <w:jc w:val="both"/>
        <w:rPr>
          <w:rFonts w:ascii="Times New Roman" w:hAnsi="Times New Roman"/>
          <w:b/>
          <w:szCs w:val="24"/>
        </w:rPr>
      </w:pPr>
      <w:r w:rsidRPr="003616C5">
        <w:rPr>
          <w:rFonts w:ascii="Times New Roman" w:hAnsi="Times New Roman"/>
          <w:b/>
          <w:szCs w:val="24"/>
        </w:rPr>
        <w:t xml:space="preserve">Post surveillance of Insecticide Drug  Resistance of Mosquito, At KEMERI, Kenya </w:t>
      </w:r>
      <w:r>
        <w:rPr>
          <w:rFonts w:ascii="Times New Roman" w:hAnsi="Times New Roman"/>
          <w:b/>
          <w:szCs w:val="24"/>
        </w:rPr>
        <w:t>,</w:t>
      </w:r>
      <w:r w:rsidRPr="003616C5">
        <w:rPr>
          <w:rFonts w:ascii="Times New Roman" w:hAnsi="Times New Roman"/>
          <w:b/>
          <w:szCs w:val="24"/>
        </w:rPr>
        <w:t>2010</w:t>
      </w:r>
    </w:p>
    <w:p w:rsidR="007B7D8F" w:rsidRPr="004E7119" w:rsidRDefault="007B7D8F" w:rsidP="007B7D8F">
      <w:pPr>
        <w:pStyle w:val="ListParagraph"/>
        <w:numPr>
          <w:ilvl w:val="0"/>
          <w:numId w:val="2"/>
        </w:numPr>
        <w:spacing w:after="200" w:line="276" w:lineRule="auto"/>
        <w:jc w:val="both"/>
        <w:rPr>
          <w:rFonts w:ascii="Times New Roman" w:hAnsi="Times New Roman"/>
          <w:b/>
          <w:sz w:val="24"/>
          <w:szCs w:val="24"/>
        </w:rPr>
      </w:pPr>
      <w:r>
        <w:rPr>
          <w:rFonts w:ascii="Times New Roman" w:hAnsi="Times New Roman"/>
          <w:b/>
          <w:sz w:val="24"/>
          <w:szCs w:val="24"/>
        </w:rPr>
        <w:t>Pharmaceutical drug Design: Risk Based approach, NIPER, India. 2018</w:t>
      </w:r>
    </w:p>
    <w:p w:rsidR="007B7D8F" w:rsidRPr="003616C5" w:rsidRDefault="007B7D8F" w:rsidP="007B7D8F">
      <w:pPr>
        <w:autoSpaceDE w:val="0"/>
        <w:autoSpaceDN w:val="0"/>
        <w:adjustRightInd w:val="0"/>
        <w:spacing w:after="0" w:line="240" w:lineRule="auto"/>
        <w:rPr>
          <w:rFonts w:ascii="Times New Roman" w:hAnsi="Times New Roman"/>
          <w:b/>
          <w:sz w:val="2"/>
          <w:szCs w:val="28"/>
          <w:lang w:val="en-NZ" w:eastAsia="it-IT"/>
        </w:rPr>
      </w:pPr>
    </w:p>
    <w:p w:rsidR="007B7D8F" w:rsidRDefault="007B7D8F" w:rsidP="007B7D8F">
      <w:pPr>
        <w:autoSpaceDE w:val="0"/>
        <w:autoSpaceDN w:val="0"/>
        <w:adjustRightInd w:val="0"/>
        <w:spacing w:after="0" w:line="240" w:lineRule="auto"/>
        <w:rPr>
          <w:rFonts w:ascii="Times New Roman" w:hAnsi="Times New Roman"/>
          <w:b/>
          <w:sz w:val="24"/>
          <w:szCs w:val="24"/>
          <w:lang w:val="en-NZ" w:eastAsia="it-IT"/>
        </w:rPr>
      </w:pPr>
      <w:r w:rsidRPr="003616C5">
        <w:rPr>
          <w:rFonts w:ascii="Times New Roman" w:hAnsi="Times New Roman"/>
          <w:b/>
          <w:sz w:val="2"/>
          <w:szCs w:val="28"/>
          <w:lang w:val="en-NZ" w:eastAsia="it-IT"/>
        </w:rPr>
        <w:br/>
      </w:r>
    </w:p>
    <w:p w:rsidR="007B7D8F" w:rsidRPr="003616C5" w:rsidRDefault="007B7D8F" w:rsidP="007B7D8F">
      <w:pPr>
        <w:autoSpaceDE w:val="0"/>
        <w:autoSpaceDN w:val="0"/>
        <w:adjustRightInd w:val="0"/>
        <w:spacing w:after="0" w:line="240" w:lineRule="auto"/>
        <w:rPr>
          <w:rFonts w:ascii="Times New Roman" w:hAnsi="Times New Roman"/>
          <w:sz w:val="24"/>
          <w:szCs w:val="24"/>
          <w:lang w:val="en-NZ" w:eastAsia="it-IT"/>
        </w:rPr>
      </w:pPr>
      <w:r w:rsidRPr="003616C5">
        <w:rPr>
          <w:rFonts w:ascii="Times New Roman" w:hAnsi="Times New Roman"/>
          <w:b/>
          <w:sz w:val="24"/>
          <w:szCs w:val="24"/>
          <w:lang w:val="en-NZ" w:eastAsia="it-IT"/>
        </w:rPr>
        <w:t>Full name</w:t>
      </w:r>
      <w:r w:rsidRPr="00682015">
        <w:rPr>
          <w:rFonts w:ascii="Times New Roman" w:hAnsi="Times New Roman"/>
          <w:sz w:val="24"/>
          <w:szCs w:val="24"/>
          <w:lang w:val="en-NZ" w:eastAsia="it-IT"/>
        </w:rPr>
        <w:t xml:space="preserve">:  </w:t>
      </w:r>
      <w:proofErr w:type="spellStart"/>
      <w:r w:rsidRPr="00682015">
        <w:rPr>
          <w:rFonts w:ascii="Times New Roman" w:hAnsi="Times New Roman"/>
          <w:b/>
          <w:sz w:val="24"/>
          <w:szCs w:val="24"/>
          <w:lang w:val="en-NZ" w:eastAsia="it-IT"/>
        </w:rPr>
        <w:t>Nigusse</w:t>
      </w:r>
      <w:proofErr w:type="spellEnd"/>
      <w:r w:rsidRPr="00682015">
        <w:rPr>
          <w:rFonts w:ascii="Times New Roman" w:hAnsi="Times New Roman"/>
          <w:b/>
          <w:sz w:val="24"/>
          <w:szCs w:val="24"/>
          <w:lang w:val="en-NZ" w:eastAsia="it-IT"/>
        </w:rPr>
        <w:t xml:space="preserve"> </w:t>
      </w:r>
      <w:proofErr w:type="spellStart"/>
      <w:r w:rsidRPr="00682015">
        <w:rPr>
          <w:rFonts w:ascii="Times New Roman" w:hAnsi="Times New Roman"/>
          <w:b/>
          <w:sz w:val="24"/>
          <w:szCs w:val="24"/>
          <w:lang w:val="en-NZ" w:eastAsia="it-IT"/>
        </w:rPr>
        <w:t>Zerihun</w:t>
      </w:r>
      <w:proofErr w:type="spellEnd"/>
      <w:r w:rsidRPr="00682015">
        <w:rPr>
          <w:rFonts w:ascii="Times New Roman" w:hAnsi="Times New Roman"/>
          <w:b/>
          <w:sz w:val="24"/>
          <w:szCs w:val="24"/>
          <w:lang w:val="en-NZ" w:eastAsia="it-IT"/>
        </w:rPr>
        <w:t xml:space="preserve"> Tesfaye ( Senior clinical Pharmacist)</w:t>
      </w:r>
      <w:r w:rsidRPr="00682015">
        <w:rPr>
          <w:rFonts w:ascii="Times New Roman" w:hAnsi="Times New Roman"/>
          <w:b/>
          <w:sz w:val="24"/>
          <w:szCs w:val="24"/>
          <w:lang w:val="en-NZ" w:eastAsia="it-IT"/>
        </w:rPr>
        <w:br/>
      </w:r>
      <w:r>
        <w:rPr>
          <w:rFonts w:ascii="Times New Roman" w:hAnsi="Times New Roman"/>
          <w:b/>
          <w:sz w:val="24"/>
          <w:szCs w:val="24"/>
          <w:lang w:val="en-NZ" w:eastAsia="it-IT"/>
        </w:rPr>
        <w:t>E- mail</w:t>
      </w:r>
      <w:r w:rsidRPr="00682015">
        <w:rPr>
          <w:rFonts w:ascii="Times New Roman" w:hAnsi="Times New Roman"/>
          <w:sz w:val="24"/>
          <w:szCs w:val="24"/>
          <w:lang w:val="en-NZ" w:eastAsia="it-IT"/>
        </w:rPr>
        <w:t xml:space="preserve">: </w:t>
      </w:r>
      <w:r w:rsidRPr="00682015">
        <w:rPr>
          <w:rFonts w:ascii="Times New Roman" w:hAnsi="Times New Roman"/>
          <w:b/>
          <w:sz w:val="24"/>
          <w:szCs w:val="24"/>
          <w:lang w:val="en-NZ" w:eastAsia="it-IT"/>
        </w:rPr>
        <w:t>zerihun.tesfaye@aau.edu.et</w:t>
      </w:r>
      <w:r w:rsidRPr="00682015">
        <w:rPr>
          <w:rFonts w:ascii="Times New Roman" w:hAnsi="Times New Roman"/>
          <w:b/>
          <w:sz w:val="24"/>
          <w:szCs w:val="24"/>
          <w:lang w:val="en-NZ" w:eastAsia="it-IT"/>
        </w:rPr>
        <w:br/>
      </w:r>
      <w:r w:rsidRPr="003616C5">
        <w:rPr>
          <w:rFonts w:ascii="Times New Roman" w:hAnsi="Times New Roman"/>
          <w:b/>
          <w:sz w:val="24"/>
          <w:szCs w:val="24"/>
          <w:lang w:val="en-NZ" w:eastAsia="it-IT"/>
        </w:rPr>
        <w:t>Mobile. No</w:t>
      </w:r>
      <w:r>
        <w:rPr>
          <w:rFonts w:ascii="Times New Roman" w:hAnsi="Times New Roman"/>
          <w:sz w:val="24"/>
          <w:szCs w:val="24"/>
          <w:lang w:val="en-NZ" w:eastAsia="it-IT"/>
        </w:rPr>
        <w:t>:</w:t>
      </w:r>
      <w:r w:rsidRPr="003616C5">
        <w:rPr>
          <w:rFonts w:ascii="Times New Roman" w:hAnsi="Times New Roman"/>
          <w:sz w:val="24"/>
          <w:szCs w:val="24"/>
          <w:lang w:val="en-NZ" w:eastAsia="it-IT"/>
        </w:rPr>
        <w:t xml:space="preserve"> </w:t>
      </w:r>
      <w:r w:rsidRPr="00682015">
        <w:rPr>
          <w:rFonts w:ascii="Times New Roman" w:hAnsi="Times New Roman"/>
          <w:sz w:val="24"/>
          <w:szCs w:val="24"/>
          <w:lang w:val="en-NZ" w:eastAsia="it-IT"/>
        </w:rPr>
        <w:t>+</w:t>
      </w:r>
      <w:r w:rsidRPr="00682015">
        <w:rPr>
          <w:rFonts w:ascii="Times New Roman" w:hAnsi="Times New Roman"/>
          <w:b/>
          <w:sz w:val="24"/>
          <w:szCs w:val="24"/>
          <w:lang w:val="en-NZ" w:eastAsia="it-IT"/>
        </w:rPr>
        <w:t>251913578675</w:t>
      </w:r>
      <w:r w:rsidRPr="00682015">
        <w:rPr>
          <w:rFonts w:ascii="Times New Roman" w:hAnsi="Times New Roman"/>
          <w:sz w:val="24"/>
          <w:szCs w:val="24"/>
          <w:lang w:val="en-NZ" w:eastAsia="it-IT"/>
        </w:rPr>
        <w:t xml:space="preserve">: </w:t>
      </w:r>
      <w:r w:rsidRPr="00682015">
        <w:rPr>
          <w:rFonts w:ascii="Times New Roman" w:hAnsi="Times New Roman"/>
          <w:sz w:val="24"/>
          <w:szCs w:val="24"/>
          <w:lang w:val="en-NZ" w:eastAsia="it-IT"/>
        </w:rPr>
        <w:br/>
      </w:r>
      <w:r w:rsidRPr="003616C5">
        <w:rPr>
          <w:rFonts w:ascii="Times New Roman" w:hAnsi="Times New Roman"/>
          <w:b/>
          <w:sz w:val="24"/>
          <w:szCs w:val="24"/>
          <w:lang w:val="en-NZ" w:eastAsia="it-IT"/>
        </w:rPr>
        <w:t>Category</w:t>
      </w:r>
      <w:r w:rsidRPr="00682015">
        <w:rPr>
          <w:rFonts w:ascii="Times New Roman" w:hAnsi="Times New Roman"/>
          <w:sz w:val="24"/>
          <w:szCs w:val="24"/>
          <w:lang w:val="en-NZ" w:eastAsia="it-IT"/>
        </w:rPr>
        <w:t xml:space="preserve">: </w:t>
      </w:r>
      <w:r w:rsidRPr="00682015">
        <w:rPr>
          <w:rFonts w:ascii="Times New Roman" w:hAnsi="Times New Roman"/>
          <w:b/>
          <w:sz w:val="24"/>
          <w:szCs w:val="24"/>
          <w:lang w:val="en-NZ" w:eastAsia="it-IT"/>
        </w:rPr>
        <w:t>Oral presentation</w:t>
      </w:r>
    </w:p>
    <w:p w:rsidR="007B7D8F" w:rsidRPr="00682015" w:rsidRDefault="007B7D8F" w:rsidP="007B7D8F">
      <w:pPr>
        <w:jc w:val="both"/>
        <w:rPr>
          <w:rFonts w:ascii="Times New Roman" w:hAnsi="Times New Roman"/>
          <w:sz w:val="24"/>
          <w:szCs w:val="24"/>
        </w:rPr>
      </w:pPr>
      <w:r w:rsidRPr="003616C5">
        <w:rPr>
          <w:rFonts w:ascii="Times New Roman" w:hAnsi="Times New Roman"/>
          <w:b/>
          <w:sz w:val="24"/>
          <w:szCs w:val="24"/>
          <w:lang w:val="en-NZ" w:eastAsia="it-IT"/>
        </w:rPr>
        <w:t>Linked In account</w:t>
      </w:r>
      <w:r>
        <w:rPr>
          <w:rFonts w:ascii="Times New Roman" w:hAnsi="Times New Roman"/>
          <w:b/>
          <w:sz w:val="24"/>
          <w:szCs w:val="24"/>
          <w:lang w:val="en-NZ" w:eastAsia="it-IT"/>
        </w:rPr>
        <w:t>:</w:t>
      </w:r>
      <w:r w:rsidRPr="003616C5">
        <w:rPr>
          <w:rFonts w:ascii="Times New Roman" w:hAnsi="Times New Roman"/>
          <w:b/>
          <w:sz w:val="24"/>
          <w:szCs w:val="24"/>
          <w:lang w:val="en-NZ" w:eastAsia="it-IT"/>
        </w:rPr>
        <w:t xml:space="preserve"> </w:t>
      </w:r>
      <w:r w:rsidRPr="00682015">
        <w:rPr>
          <w:rFonts w:ascii="Times New Roman" w:hAnsi="Times New Roman"/>
          <w:b/>
          <w:sz w:val="24"/>
          <w:szCs w:val="24"/>
          <w:lang w:val="en-NZ" w:eastAsia="it-IT"/>
        </w:rPr>
        <w:t>zerihun.tesfaye@aau.edu.et</w:t>
      </w:r>
    </w:p>
    <w:p w:rsidR="007B7D8F" w:rsidRDefault="007B7D8F" w:rsidP="006B1B86">
      <w:pPr>
        <w:pBdr>
          <w:bar w:val="single" w:sz="4" w:color="auto"/>
        </w:pBdr>
      </w:pPr>
    </w:p>
    <w:sectPr w:rsidR="007B7D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E24" w:rsidRDefault="00191E24" w:rsidP="00192519">
      <w:pPr>
        <w:spacing w:after="0" w:line="240" w:lineRule="auto"/>
      </w:pPr>
      <w:r>
        <w:separator/>
      </w:r>
    </w:p>
  </w:endnote>
  <w:endnote w:type="continuationSeparator" w:id="0">
    <w:p w:rsidR="00191E24" w:rsidRDefault="00191E24" w:rsidP="00192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E24" w:rsidRDefault="00191E24" w:rsidP="00192519">
      <w:pPr>
        <w:spacing w:after="0" w:line="240" w:lineRule="auto"/>
      </w:pPr>
      <w:r>
        <w:separator/>
      </w:r>
    </w:p>
  </w:footnote>
  <w:footnote w:type="continuationSeparator" w:id="0">
    <w:p w:rsidR="00191E24" w:rsidRDefault="00191E24" w:rsidP="001925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5B6359"/>
    <w:multiLevelType w:val="hybridMultilevel"/>
    <w:tmpl w:val="55169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B86"/>
    <w:rsid w:val="00191E24"/>
    <w:rsid w:val="00192519"/>
    <w:rsid w:val="006B1B86"/>
    <w:rsid w:val="007B7D8F"/>
    <w:rsid w:val="00B1325A"/>
    <w:rsid w:val="00BD2697"/>
    <w:rsid w:val="00ED0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C577E"/>
  <w15:chartTrackingRefBased/>
  <w15:docId w15:val="{B22B19F3-7DF8-492F-A5D4-F25CF48C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1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697"/>
    <w:pPr>
      <w:ind w:left="720"/>
      <w:contextualSpacing/>
    </w:pPr>
  </w:style>
  <w:style w:type="paragraph" w:styleId="Header">
    <w:name w:val="header"/>
    <w:basedOn w:val="Normal"/>
    <w:link w:val="HeaderChar"/>
    <w:uiPriority w:val="99"/>
    <w:unhideWhenUsed/>
    <w:rsid w:val="00192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519"/>
  </w:style>
  <w:style w:type="paragraph" w:styleId="Footer">
    <w:name w:val="footer"/>
    <w:basedOn w:val="Normal"/>
    <w:link w:val="FooterChar"/>
    <w:uiPriority w:val="99"/>
    <w:unhideWhenUsed/>
    <w:rsid w:val="00192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2020-01-17T18:47:00Z</dcterms:created>
  <dcterms:modified xsi:type="dcterms:W3CDTF">2020-01-17T20:10:00Z</dcterms:modified>
</cp:coreProperties>
</file>