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3F00" w:rsidRDefault="00DA3F00" w:rsidP="00DA3F00">
      <w:pPr>
        <w:rPr>
          <w:rFonts w:asciiTheme="majorBidi" w:hAnsiTheme="majorBidi" w:cstheme="majorBidi"/>
          <w:color w:val="00B0F0"/>
          <w:sz w:val="24"/>
          <w:szCs w:val="24"/>
        </w:rPr>
      </w:pPr>
      <w:r w:rsidRPr="00DA3F00">
        <w:rPr>
          <w:rFonts w:asciiTheme="majorBidi" w:hAnsiTheme="majorBidi" w:cstheme="majorBidi"/>
          <w:color w:val="00B0F0"/>
          <w:sz w:val="24"/>
          <w:szCs w:val="24"/>
        </w:rPr>
        <w:t xml:space="preserve">Effect of </w:t>
      </w:r>
      <w:proofErr w:type="spellStart"/>
      <w:r w:rsidRPr="00DA3F00">
        <w:rPr>
          <w:rFonts w:asciiTheme="majorBidi" w:hAnsiTheme="majorBidi" w:cstheme="majorBidi"/>
          <w:color w:val="00B0F0"/>
          <w:sz w:val="24"/>
          <w:szCs w:val="24"/>
        </w:rPr>
        <w:t>tazobactam</w:t>
      </w:r>
      <w:proofErr w:type="spellEnd"/>
      <w:r w:rsidRPr="00DA3F00">
        <w:rPr>
          <w:rFonts w:asciiTheme="majorBidi" w:hAnsiTheme="majorBidi" w:cstheme="majorBidi"/>
          <w:color w:val="00B0F0"/>
          <w:sz w:val="24"/>
          <w:szCs w:val="24"/>
        </w:rPr>
        <w:t xml:space="preserve"> on decrease the minimum inhibitory concentration of the ciprofloxacin in </w:t>
      </w:r>
      <w:r w:rsidRPr="00DA3F00">
        <w:rPr>
          <w:rFonts w:asciiTheme="majorBidi" w:hAnsiTheme="majorBidi" w:cstheme="majorBidi"/>
          <w:i/>
          <w:iCs/>
          <w:color w:val="00B0F0"/>
          <w:sz w:val="24"/>
          <w:szCs w:val="24"/>
        </w:rPr>
        <w:t xml:space="preserve">Acinetobacter </w:t>
      </w:r>
      <w:proofErr w:type="spellStart"/>
      <w:r w:rsidRPr="00DA3F00">
        <w:rPr>
          <w:rFonts w:asciiTheme="majorBidi" w:hAnsiTheme="majorBidi" w:cstheme="majorBidi"/>
          <w:i/>
          <w:iCs/>
          <w:color w:val="00B0F0"/>
          <w:sz w:val="24"/>
          <w:szCs w:val="24"/>
        </w:rPr>
        <w:t>baumannii</w:t>
      </w:r>
      <w:proofErr w:type="spellEnd"/>
      <w:r w:rsidRPr="00DA3F00">
        <w:rPr>
          <w:rFonts w:asciiTheme="majorBidi" w:hAnsiTheme="majorBidi" w:cstheme="majorBidi"/>
          <w:color w:val="00B0F0"/>
          <w:sz w:val="24"/>
          <w:szCs w:val="24"/>
        </w:rPr>
        <w:t xml:space="preserve"> </w:t>
      </w:r>
    </w:p>
    <w:p w:rsidR="00DA3F00" w:rsidRPr="00DA3F00" w:rsidRDefault="00DA3F00" w:rsidP="00DA3F00">
      <w:pPr>
        <w:rPr>
          <w:rFonts w:asciiTheme="majorBidi" w:hAnsiTheme="majorBidi" w:cstheme="majorBidi"/>
          <w:color w:val="00B0F0"/>
          <w:sz w:val="24"/>
          <w:szCs w:val="24"/>
        </w:rPr>
      </w:pPr>
    </w:p>
    <w:p w:rsidR="00DA3F00" w:rsidRDefault="004B3DC4" w:rsidP="00DA3F00">
      <w:pPr>
        <w:pStyle w:val="BodyText"/>
        <w:spacing w:before="73" w:line="198" w:lineRule="exact"/>
        <w:ind w:left="100" w:right="5987"/>
        <w:jc w:val="both"/>
        <w:rPr>
          <w:rFonts w:ascii="Arial"/>
        </w:rPr>
      </w:pPr>
      <w:proofErr w:type="spellStart"/>
      <w:r w:rsidRPr="004B3DC4">
        <w:rPr>
          <w:rFonts w:ascii="Arial"/>
        </w:rPr>
        <w:t>Abdolaziz</w:t>
      </w:r>
      <w:proofErr w:type="spellEnd"/>
      <w:r w:rsidRPr="004B3DC4">
        <w:rPr>
          <w:rFonts w:ascii="Arial"/>
        </w:rPr>
        <w:t xml:space="preserve"> </w:t>
      </w:r>
      <w:proofErr w:type="spellStart"/>
      <w:r w:rsidRPr="004B3DC4">
        <w:rPr>
          <w:rFonts w:ascii="Arial"/>
        </w:rPr>
        <w:t>Rastegar</w:t>
      </w:r>
      <w:proofErr w:type="spellEnd"/>
      <w:r w:rsidRPr="004B3DC4">
        <w:rPr>
          <w:rFonts w:ascii="Arial"/>
        </w:rPr>
        <w:t xml:space="preserve"> </w:t>
      </w:r>
      <w:proofErr w:type="spellStart"/>
      <w:r w:rsidRPr="004B3DC4">
        <w:rPr>
          <w:rFonts w:ascii="Arial"/>
        </w:rPr>
        <w:t>Lari</w:t>
      </w:r>
      <w:proofErr w:type="spellEnd"/>
      <w:r w:rsidRPr="004B3DC4">
        <w:rPr>
          <w:rFonts w:ascii="Arial"/>
        </w:rPr>
        <w:t xml:space="preserve"> *1, Leila </w:t>
      </w:r>
      <w:proofErr w:type="spellStart"/>
      <w:r w:rsidRPr="004B3DC4">
        <w:rPr>
          <w:rFonts w:ascii="Arial"/>
        </w:rPr>
        <w:t>Azimi</w:t>
      </w:r>
      <w:proofErr w:type="spellEnd"/>
      <w:r w:rsidRPr="004B3DC4">
        <w:rPr>
          <w:rFonts w:ascii="Arial"/>
        </w:rPr>
        <w:t xml:space="preserve"> </w:t>
      </w:r>
      <w:proofErr w:type="gramStart"/>
      <w:r w:rsidRPr="004B3DC4">
        <w:rPr>
          <w:rFonts w:ascii="Arial"/>
        </w:rPr>
        <w:t>2 ,</w:t>
      </w:r>
      <w:proofErr w:type="gramEnd"/>
      <w:r w:rsidRPr="004B3DC4">
        <w:rPr>
          <w:rFonts w:ascii="Arial"/>
        </w:rPr>
        <w:t xml:space="preserve"> </w:t>
      </w:r>
      <w:r w:rsidR="00DA3F00" w:rsidRPr="00DA3F00">
        <w:rPr>
          <w:rFonts w:ascii="Arial"/>
        </w:rPr>
        <w:t xml:space="preserve">Sahel </w:t>
      </w:r>
      <w:proofErr w:type="spellStart"/>
      <w:r w:rsidR="00DA3F00" w:rsidRPr="00DA3F00">
        <w:rPr>
          <w:rFonts w:ascii="Arial"/>
        </w:rPr>
        <w:t>Valadan</w:t>
      </w:r>
      <w:proofErr w:type="spellEnd"/>
      <w:r w:rsidR="00DA3F00" w:rsidRPr="00DA3F00">
        <w:rPr>
          <w:rFonts w:ascii="Arial"/>
        </w:rPr>
        <w:t xml:space="preserve"> </w:t>
      </w:r>
      <w:proofErr w:type="spellStart"/>
      <w:r w:rsidR="00DA3F00" w:rsidRPr="00DA3F00">
        <w:rPr>
          <w:rFonts w:ascii="Arial"/>
        </w:rPr>
        <w:t>Tahbaz</w:t>
      </w:r>
      <w:proofErr w:type="spellEnd"/>
      <w:r w:rsidR="00DA3F00" w:rsidRPr="00DA3F00">
        <w:rPr>
          <w:rFonts w:ascii="Arial"/>
        </w:rPr>
        <w:t xml:space="preserve"> 3</w:t>
      </w:r>
    </w:p>
    <w:p w:rsidR="00AE3E37" w:rsidRDefault="004B3DC4" w:rsidP="00DA3F00">
      <w:pPr>
        <w:pStyle w:val="BodyText"/>
        <w:spacing w:before="73" w:line="198" w:lineRule="exact"/>
        <w:ind w:left="100" w:right="5987"/>
        <w:jc w:val="both"/>
        <w:rPr>
          <w:rFonts w:ascii="Arial"/>
          <w:sz w:val="20"/>
        </w:rPr>
      </w:pPr>
      <w:proofErr w:type="gramStart"/>
      <w:r w:rsidRPr="004B3DC4">
        <w:rPr>
          <w:rFonts w:ascii="Arial"/>
          <w:sz w:val="16"/>
          <w:szCs w:val="16"/>
        </w:rPr>
        <w:t>1.Department</w:t>
      </w:r>
      <w:proofErr w:type="gramEnd"/>
      <w:r w:rsidRPr="004B3DC4">
        <w:rPr>
          <w:rFonts w:ascii="Arial"/>
          <w:sz w:val="16"/>
          <w:szCs w:val="16"/>
        </w:rPr>
        <w:t xml:space="preserve"> of Microbiology, Iran University of Medical Sciences, Tehran, Iran. </w:t>
      </w:r>
      <w:proofErr w:type="gramStart"/>
      <w:r w:rsidRPr="004B3DC4">
        <w:rPr>
          <w:rFonts w:ascii="Arial"/>
          <w:sz w:val="16"/>
          <w:szCs w:val="16"/>
        </w:rPr>
        <w:t>2.Pediatric</w:t>
      </w:r>
      <w:proofErr w:type="gramEnd"/>
      <w:r w:rsidRPr="004B3DC4">
        <w:rPr>
          <w:rFonts w:ascii="Arial"/>
          <w:sz w:val="16"/>
          <w:szCs w:val="16"/>
        </w:rPr>
        <w:t xml:space="preserve"> Infections Research Center, Research Institute of children</w:t>
      </w:r>
      <w:r w:rsidRPr="004B3DC4">
        <w:rPr>
          <w:rFonts w:ascii="Arial"/>
          <w:sz w:val="16"/>
          <w:szCs w:val="16"/>
        </w:rPr>
        <w:t>’</w:t>
      </w:r>
      <w:r w:rsidRPr="004B3DC4">
        <w:rPr>
          <w:rFonts w:ascii="Arial"/>
          <w:sz w:val="16"/>
          <w:szCs w:val="16"/>
        </w:rPr>
        <w:t xml:space="preserve">s Health, </w:t>
      </w:r>
      <w:proofErr w:type="spellStart"/>
      <w:r w:rsidRPr="004B3DC4">
        <w:rPr>
          <w:rFonts w:ascii="Arial"/>
          <w:sz w:val="16"/>
          <w:szCs w:val="16"/>
        </w:rPr>
        <w:t>Shahid</w:t>
      </w:r>
      <w:proofErr w:type="spellEnd"/>
      <w:r w:rsidRPr="004B3DC4">
        <w:rPr>
          <w:rFonts w:ascii="Arial"/>
          <w:sz w:val="16"/>
          <w:szCs w:val="16"/>
        </w:rPr>
        <w:t xml:space="preserve"> </w:t>
      </w:r>
      <w:proofErr w:type="spellStart"/>
      <w:r w:rsidRPr="004B3DC4">
        <w:rPr>
          <w:rFonts w:ascii="Arial"/>
          <w:sz w:val="16"/>
          <w:szCs w:val="16"/>
        </w:rPr>
        <w:t>Beheshti</w:t>
      </w:r>
      <w:proofErr w:type="spellEnd"/>
      <w:r w:rsidRPr="004B3DC4">
        <w:rPr>
          <w:rFonts w:ascii="Arial"/>
          <w:sz w:val="16"/>
          <w:szCs w:val="16"/>
        </w:rPr>
        <w:t xml:space="preserve"> University of Medical Sciences, Tehran, Iran. </w:t>
      </w:r>
      <w:r w:rsidR="00DA3F00" w:rsidRPr="00DA3F00">
        <w:rPr>
          <w:rFonts w:ascii="Arial"/>
          <w:sz w:val="16"/>
          <w:szCs w:val="16"/>
        </w:rPr>
        <w:t>3.</w:t>
      </w:r>
      <w:r w:rsidR="00DA3F00" w:rsidRPr="00DA3F00">
        <w:rPr>
          <w:rFonts w:ascii="Arial"/>
          <w:sz w:val="16"/>
          <w:szCs w:val="16"/>
        </w:rPr>
        <w:tab/>
        <w:t>Department of Microbiology, Islamic Azad University, North Tehran Branch, Tehran, Iran.</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rPr>
          <w:color w:val="BF5A14"/>
        </w:rPr>
      </w:pPr>
      <w:r>
        <w:rPr>
          <w:color w:val="BF5A14"/>
        </w:rPr>
        <w:lastRenderedPageBreak/>
        <w:t>Abstract</w:t>
      </w:r>
      <w:r w:rsidR="00404E5B">
        <w:rPr>
          <w:color w:val="BF5A14"/>
        </w:rPr>
        <w:t xml:space="preserve"> (300 word limit)</w:t>
      </w:r>
    </w:p>
    <w:p w:rsidR="005B29FC" w:rsidRDefault="005B29FC">
      <w:pPr>
        <w:pStyle w:val="Heading3"/>
        <w:spacing w:before="147"/>
        <w:jc w:val="both"/>
      </w:pPr>
    </w:p>
    <w:p w:rsidR="005B29FC" w:rsidRPr="005B29FC" w:rsidRDefault="005B29FC" w:rsidP="005B29FC">
      <w:pPr>
        <w:jc w:val="both"/>
        <w:rPr>
          <w:b/>
          <w:bCs/>
          <w:sz w:val="18"/>
          <w:szCs w:val="18"/>
        </w:rPr>
      </w:pPr>
      <w:r w:rsidRPr="005B29FC">
        <w:rPr>
          <w:b/>
          <w:bCs/>
          <w:sz w:val="18"/>
          <w:szCs w:val="18"/>
        </w:rPr>
        <w:t xml:space="preserve">Background: </w:t>
      </w:r>
      <w:r w:rsidRPr="005B29FC">
        <w:rPr>
          <w:sz w:val="18"/>
          <w:szCs w:val="18"/>
        </w:rPr>
        <w:t xml:space="preserve">Increasing of antibiotic resistance is one of the global problems. Investigation of the new antibiotics does not have economic justification because we face to incidence of resistance to new antibiotic very soon. So, using old antibiotics and using methods to prevent antibiotic resistance can be a good solution to counteract antibiotic resistance. The aim of this study was evaluation the effect of </w:t>
      </w:r>
      <w:proofErr w:type="spellStart"/>
      <w:r w:rsidRPr="005B29FC">
        <w:rPr>
          <w:sz w:val="18"/>
          <w:szCs w:val="18"/>
        </w:rPr>
        <w:t>tazobactam</w:t>
      </w:r>
      <w:proofErr w:type="spellEnd"/>
      <w:r w:rsidRPr="005B29FC">
        <w:rPr>
          <w:sz w:val="18"/>
          <w:szCs w:val="18"/>
        </w:rPr>
        <w:t xml:space="preserve"> to decrease the minimum inhibitory concentration (MIC) of ciprofloxacin in Acinetobacter </w:t>
      </w:r>
      <w:proofErr w:type="spellStart"/>
      <w:r w:rsidRPr="005B29FC">
        <w:rPr>
          <w:sz w:val="18"/>
          <w:szCs w:val="18"/>
        </w:rPr>
        <w:t>baumannii</w:t>
      </w:r>
      <w:proofErr w:type="spellEnd"/>
      <w:r w:rsidRPr="005B29FC">
        <w:rPr>
          <w:sz w:val="18"/>
          <w:szCs w:val="18"/>
        </w:rPr>
        <w:t xml:space="preserve"> isolated from burned patients in a tertiary burn center in Tehran.</w:t>
      </w:r>
    </w:p>
    <w:p w:rsidR="005B29FC" w:rsidRPr="005B29FC" w:rsidRDefault="005B29FC" w:rsidP="005B29FC">
      <w:pPr>
        <w:jc w:val="both"/>
        <w:rPr>
          <w:b/>
          <w:bCs/>
          <w:sz w:val="18"/>
          <w:szCs w:val="18"/>
        </w:rPr>
      </w:pPr>
      <w:r w:rsidRPr="005B29FC">
        <w:rPr>
          <w:b/>
          <w:bCs/>
          <w:sz w:val="18"/>
          <w:szCs w:val="18"/>
        </w:rPr>
        <w:t xml:space="preserve">Materials and Methods: </w:t>
      </w:r>
      <w:r w:rsidRPr="005B29FC">
        <w:rPr>
          <w:sz w:val="18"/>
          <w:szCs w:val="18"/>
        </w:rPr>
        <w:t xml:space="preserve">40 A. </w:t>
      </w:r>
      <w:proofErr w:type="spellStart"/>
      <w:r w:rsidRPr="005B29FC">
        <w:rPr>
          <w:sz w:val="18"/>
          <w:szCs w:val="18"/>
        </w:rPr>
        <w:t>baumannii</w:t>
      </w:r>
      <w:proofErr w:type="spellEnd"/>
      <w:r w:rsidRPr="005B29FC">
        <w:rPr>
          <w:sz w:val="18"/>
          <w:szCs w:val="18"/>
        </w:rPr>
        <w:t xml:space="preserve"> collected form burned patients in this cross-sectional study the disk diffusion method was used to determine resistance pattern. The effect of </w:t>
      </w:r>
      <w:proofErr w:type="spellStart"/>
      <w:r w:rsidRPr="005B29FC">
        <w:rPr>
          <w:sz w:val="18"/>
          <w:szCs w:val="18"/>
        </w:rPr>
        <w:t>tazobactam</w:t>
      </w:r>
      <w:proofErr w:type="spellEnd"/>
      <w:r w:rsidRPr="005B29FC">
        <w:rPr>
          <w:sz w:val="18"/>
          <w:szCs w:val="18"/>
        </w:rPr>
        <w:t xml:space="preserve"> to decrease the MIC of ciprofloxacin in A. </w:t>
      </w:r>
      <w:proofErr w:type="spellStart"/>
      <w:r w:rsidRPr="005B29FC">
        <w:rPr>
          <w:sz w:val="18"/>
          <w:szCs w:val="18"/>
        </w:rPr>
        <w:t>baumannii</w:t>
      </w:r>
      <w:proofErr w:type="spellEnd"/>
      <w:r w:rsidRPr="005B29FC">
        <w:rPr>
          <w:sz w:val="18"/>
          <w:szCs w:val="18"/>
        </w:rPr>
        <w:t xml:space="preserve"> was evaluated by micro broth dilution according by adding 10 µg/ml </w:t>
      </w:r>
      <w:proofErr w:type="spellStart"/>
      <w:r w:rsidRPr="005B29FC">
        <w:rPr>
          <w:sz w:val="18"/>
          <w:szCs w:val="18"/>
        </w:rPr>
        <w:t>tazobactam</w:t>
      </w:r>
      <w:proofErr w:type="spellEnd"/>
      <w:r w:rsidRPr="005B29FC">
        <w:rPr>
          <w:sz w:val="18"/>
          <w:szCs w:val="18"/>
        </w:rPr>
        <w:t xml:space="preserve"> compare with ciprofloxacin alone. On the other hand the effect of </w:t>
      </w:r>
      <w:proofErr w:type="spellStart"/>
      <w:r w:rsidRPr="005B29FC">
        <w:rPr>
          <w:sz w:val="18"/>
          <w:szCs w:val="18"/>
        </w:rPr>
        <w:t>tazobactam</w:t>
      </w:r>
      <w:proofErr w:type="spellEnd"/>
      <w:r w:rsidRPr="005B29FC">
        <w:rPr>
          <w:sz w:val="18"/>
          <w:szCs w:val="18"/>
        </w:rPr>
        <w:t xml:space="preserve"> on ciprofloxacin resistant strains was assessment by disk diffusion method. Ciprofloxacin alone and with 10 µg/disc </w:t>
      </w:r>
      <w:proofErr w:type="spellStart"/>
      <w:r w:rsidRPr="005B29FC">
        <w:rPr>
          <w:sz w:val="18"/>
          <w:szCs w:val="18"/>
        </w:rPr>
        <w:t>tazobactam</w:t>
      </w:r>
      <w:proofErr w:type="spellEnd"/>
      <w:r w:rsidRPr="005B29FC">
        <w:rPr>
          <w:sz w:val="18"/>
          <w:szCs w:val="18"/>
        </w:rPr>
        <w:t xml:space="preserve"> used in this method.</w:t>
      </w:r>
    </w:p>
    <w:p w:rsidR="005B29FC" w:rsidRPr="005B29FC" w:rsidRDefault="005B29FC" w:rsidP="005B29FC">
      <w:pPr>
        <w:jc w:val="both"/>
        <w:rPr>
          <w:b/>
          <w:bCs/>
          <w:sz w:val="18"/>
          <w:szCs w:val="18"/>
        </w:rPr>
      </w:pPr>
      <w:r w:rsidRPr="005B29FC">
        <w:rPr>
          <w:b/>
          <w:bCs/>
          <w:sz w:val="18"/>
          <w:szCs w:val="18"/>
        </w:rPr>
        <w:t xml:space="preserve">Results: </w:t>
      </w:r>
      <w:r w:rsidRPr="005B29FC">
        <w:rPr>
          <w:sz w:val="18"/>
          <w:szCs w:val="18"/>
        </w:rPr>
        <w:t xml:space="preserve">The results of antibiotic susceptibility testing showed the decrease of MIC in 17% of isolates when </w:t>
      </w:r>
      <w:proofErr w:type="spellStart"/>
      <w:r w:rsidRPr="005B29FC">
        <w:rPr>
          <w:sz w:val="18"/>
          <w:szCs w:val="18"/>
        </w:rPr>
        <w:t>tazobactam</w:t>
      </w:r>
      <w:proofErr w:type="spellEnd"/>
      <w:r w:rsidRPr="005B29FC">
        <w:rPr>
          <w:sz w:val="18"/>
          <w:szCs w:val="18"/>
        </w:rPr>
        <w:t xml:space="preserve"> used. </w:t>
      </w:r>
      <w:proofErr w:type="spellStart"/>
      <w:r w:rsidRPr="005B29FC">
        <w:rPr>
          <w:sz w:val="18"/>
          <w:szCs w:val="18"/>
        </w:rPr>
        <w:t>Tazobactam</w:t>
      </w:r>
      <w:proofErr w:type="spellEnd"/>
      <w:r w:rsidRPr="005B29FC">
        <w:rPr>
          <w:sz w:val="18"/>
          <w:szCs w:val="18"/>
        </w:rPr>
        <w:t xml:space="preserve"> can decrease the MIC of ciprofloxacin but it could not cause ciprofloxacin sensitive in resistant strains. In this regards, the effect of </w:t>
      </w:r>
      <w:proofErr w:type="spellStart"/>
      <w:r w:rsidRPr="005B29FC">
        <w:rPr>
          <w:sz w:val="18"/>
          <w:szCs w:val="18"/>
        </w:rPr>
        <w:t>tazobactam</w:t>
      </w:r>
      <w:proofErr w:type="spellEnd"/>
      <w:r w:rsidRPr="005B29FC">
        <w:rPr>
          <w:sz w:val="18"/>
          <w:szCs w:val="18"/>
        </w:rPr>
        <w:t xml:space="preserve"> on ciprofloxacin resistant was not observed in disc diffusion method.</w:t>
      </w:r>
      <w:r w:rsidRPr="005B29FC">
        <w:rPr>
          <w:b/>
          <w:bCs/>
          <w:sz w:val="18"/>
          <w:szCs w:val="18"/>
        </w:rPr>
        <w:t xml:space="preserve"> </w:t>
      </w:r>
    </w:p>
    <w:p w:rsidR="0047149E" w:rsidRPr="0047149E" w:rsidRDefault="005B29FC" w:rsidP="005B29FC">
      <w:pPr>
        <w:jc w:val="both"/>
        <w:rPr>
          <w:sz w:val="16"/>
          <w:szCs w:val="16"/>
        </w:rPr>
      </w:pPr>
      <w:r w:rsidRPr="005B29FC">
        <w:rPr>
          <w:b/>
          <w:bCs/>
          <w:sz w:val="18"/>
          <w:szCs w:val="18"/>
        </w:rPr>
        <w:t xml:space="preserve">Conclusions: </w:t>
      </w:r>
      <w:r w:rsidRPr="005B29FC">
        <w:rPr>
          <w:sz w:val="18"/>
          <w:szCs w:val="18"/>
        </w:rPr>
        <w:t xml:space="preserve">The results of this study showed that the decreasing effect of </w:t>
      </w:r>
      <w:proofErr w:type="spellStart"/>
      <w:r w:rsidRPr="005B29FC">
        <w:rPr>
          <w:sz w:val="18"/>
          <w:szCs w:val="18"/>
        </w:rPr>
        <w:t>tazobactam</w:t>
      </w:r>
      <w:proofErr w:type="spellEnd"/>
      <w:r w:rsidRPr="005B29FC">
        <w:rPr>
          <w:sz w:val="18"/>
          <w:szCs w:val="18"/>
        </w:rPr>
        <w:t xml:space="preserve"> on ciprofloxacin MIC. But other mechanisms can involve in ciprofloxacin resistant which do not permit to change ciprofloxacin resistant to ciprofloxacin susceptible in studied strains. So, study of the other mechanisms in ciprofloxacin resistant A. </w:t>
      </w:r>
      <w:proofErr w:type="spellStart"/>
      <w:r w:rsidRPr="005B29FC">
        <w:rPr>
          <w:sz w:val="18"/>
          <w:szCs w:val="18"/>
        </w:rPr>
        <w:t>baumannii</w:t>
      </w:r>
      <w:proofErr w:type="spellEnd"/>
      <w:r w:rsidRPr="005B29FC">
        <w:rPr>
          <w:sz w:val="18"/>
          <w:szCs w:val="18"/>
        </w:rPr>
        <w:t xml:space="preserve"> was purposed.</w:t>
      </w:r>
      <w:r w:rsidRPr="005B29FC">
        <w:rPr>
          <w:b/>
          <w:bCs/>
          <w:sz w:val="18"/>
          <w:szCs w:val="18"/>
        </w:rPr>
        <w:t xml:space="preserve"> </w:t>
      </w:r>
      <w:r w:rsidR="00A9710C" w:rsidRPr="00483628">
        <w:rPr>
          <w:bCs/>
          <w:sz w:val="18"/>
          <w:szCs w:val="18"/>
        </w:rPr>
        <w:br w:type="column"/>
      </w:r>
    </w:p>
    <w:p w:rsidR="00AE3E37" w:rsidRPr="00483628" w:rsidRDefault="00AE3E37">
      <w:pPr>
        <w:pStyle w:val="BodyText"/>
        <w:spacing w:before="2"/>
      </w:pPr>
    </w:p>
    <w:p w:rsidR="005973B9" w:rsidRPr="00483628" w:rsidRDefault="005973B9" w:rsidP="005973B9">
      <w:pPr>
        <w:spacing w:line="204" w:lineRule="exact"/>
        <w:rPr>
          <w:sz w:val="18"/>
          <w:szCs w:val="18"/>
        </w:rPr>
      </w:pPr>
      <w:r w:rsidRPr="00483628">
        <w:rPr>
          <w:sz w:val="18"/>
          <w:szCs w:val="18"/>
        </w:rPr>
        <w:br/>
        <w:t>Recent Publications (minimum 5)</w:t>
      </w:r>
    </w:p>
    <w:p w:rsidR="00093313" w:rsidRDefault="00093313">
      <w:pPr>
        <w:spacing w:line="200" w:lineRule="exact"/>
        <w:jc w:val="both"/>
        <w:rPr>
          <w:sz w:val="18"/>
          <w:szCs w:val="18"/>
        </w:rPr>
      </w:pPr>
      <w:proofErr w:type="gramStart"/>
      <w:r>
        <w:rPr>
          <w:sz w:val="18"/>
          <w:szCs w:val="18"/>
        </w:rPr>
        <w:t>1</w:t>
      </w:r>
      <w:r w:rsidRPr="00093313">
        <w:rPr>
          <w:sz w:val="18"/>
          <w:szCs w:val="18"/>
        </w:rPr>
        <w:t>. Jung SY, Lee SH, Lee SY, Yang S, Noh H, Chung EK, Lee JI.</w:t>
      </w:r>
      <w:proofErr w:type="gramEnd"/>
      <w:r w:rsidRPr="00093313">
        <w:rPr>
          <w:sz w:val="18"/>
          <w:szCs w:val="18"/>
        </w:rPr>
        <w:t xml:space="preserve"> Antimicrobials for the treatment of drug-resistant Acinetobacter </w:t>
      </w:r>
      <w:proofErr w:type="spellStart"/>
      <w:r w:rsidRPr="00093313">
        <w:rPr>
          <w:sz w:val="18"/>
          <w:szCs w:val="18"/>
        </w:rPr>
        <w:t>baumannii</w:t>
      </w:r>
      <w:proofErr w:type="spellEnd"/>
      <w:r w:rsidRPr="00093313">
        <w:rPr>
          <w:sz w:val="18"/>
          <w:szCs w:val="18"/>
        </w:rPr>
        <w:t xml:space="preserve"> pneumonia in critically ill patients: a systemic review and Bayesian network meta-analysis. </w:t>
      </w:r>
      <w:proofErr w:type="spellStart"/>
      <w:r w:rsidRPr="00093313">
        <w:rPr>
          <w:sz w:val="18"/>
          <w:szCs w:val="18"/>
        </w:rPr>
        <w:t>Crit</w:t>
      </w:r>
      <w:proofErr w:type="spellEnd"/>
      <w:r w:rsidRPr="00093313">
        <w:rPr>
          <w:sz w:val="18"/>
          <w:szCs w:val="18"/>
        </w:rPr>
        <w:t xml:space="preserve"> Care. 2017 Dec</w:t>
      </w:r>
      <w:proofErr w:type="gramStart"/>
      <w:r w:rsidRPr="00093313">
        <w:rPr>
          <w:sz w:val="18"/>
          <w:szCs w:val="18"/>
        </w:rPr>
        <w:t>;21</w:t>
      </w:r>
      <w:proofErr w:type="gramEnd"/>
      <w:r w:rsidRPr="00093313">
        <w:rPr>
          <w:sz w:val="18"/>
          <w:szCs w:val="18"/>
        </w:rPr>
        <w:t xml:space="preserve">(1):319. </w:t>
      </w:r>
      <w:proofErr w:type="spellStart"/>
      <w:proofErr w:type="gramStart"/>
      <w:r w:rsidRPr="00093313">
        <w:rPr>
          <w:sz w:val="18"/>
          <w:szCs w:val="18"/>
        </w:rPr>
        <w:t>doi</w:t>
      </w:r>
      <w:proofErr w:type="spellEnd"/>
      <w:proofErr w:type="gramEnd"/>
      <w:r w:rsidRPr="00093313">
        <w:rPr>
          <w:sz w:val="18"/>
          <w:szCs w:val="18"/>
        </w:rPr>
        <w:t>: 10.1186/s13054-017-1916-6.</w:t>
      </w:r>
    </w:p>
    <w:p w:rsidR="00093313" w:rsidRDefault="008756E6" w:rsidP="00093313">
      <w:pPr>
        <w:spacing w:line="200" w:lineRule="exact"/>
        <w:jc w:val="both"/>
        <w:rPr>
          <w:sz w:val="18"/>
          <w:szCs w:val="18"/>
        </w:rPr>
      </w:pPr>
      <w:r w:rsidRPr="00483628">
        <w:rPr>
          <w:sz w:val="18"/>
          <w:szCs w:val="18"/>
        </w:rPr>
        <w:t xml:space="preserve">  </w:t>
      </w:r>
      <w:r w:rsidR="00093313">
        <w:rPr>
          <w:sz w:val="18"/>
          <w:szCs w:val="18"/>
        </w:rPr>
        <w:t>2.</w:t>
      </w:r>
      <w:r w:rsidR="00093313" w:rsidRPr="00093313">
        <w:rPr>
          <w:sz w:val="18"/>
          <w:szCs w:val="18"/>
        </w:rPr>
        <w:t xml:space="preserve"> </w:t>
      </w:r>
      <w:proofErr w:type="spellStart"/>
      <w:r w:rsidR="00093313" w:rsidRPr="00093313">
        <w:rPr>
          <w:sz w:val="18"/>
          <w:szCs w:val="18"/>
        </w:rPr>
        <w:t>Temocin</w:t>
      </w:r>
      <w:proofErr w:type="spellEnd"/>
      <w:r w:rsidR="00093313" w:rsidRPr="00093313">
        <w:rPr>
          <w:sz w:val="18"/>
          <w:szCs w:val="18"/>
        </w:rPr>
        <w:t xml:space="preserve"> F, </w:t>
      </w:r>
      <w:proofErr w:type="spellStart"/>
      <w:r w:rsidR="00093313" w:rsidRPr="00093313">
        <w:rPr>
          <w:sz w:val="18"/>
          <w:szCs w:val="18"/>
        </w:rPr>
        <w:t>Erdinc</w:t>
      </w:r>
      <w:proofErr w:type="spellEnd"/>
      <w:r w:rsidR="00093313" w:rsidRPr="00093313">
        <w:rPr>
          <w:sz w:val="18"/>
          <w:szCs w:val="18"/>
        </w:rPr>
        <w:t xml:space="preserve"> FS, </w:t>
      </w:r>
      <w:proofErr w:type="spellStart"/>
      <w:r w:rsidR="00093313" w:rsidRPr="00093313">
        <w:rPr>
          <w:sz w:val="18"/>
          <w:szCs w:val="18"/>
        </w:rPr>
        <w:t>Tulek</w:t>
      </w:r>
      <w:proofErr w:type="spellEnd"/>
      <w:r w:rsidR="00093313" w:rsidRPr="00093313">
        <w:rPr>
          <w:sz w:val="18"/>
          <w:szCs w:val="18"/>
        </w:rPr>
        <w:t xml:space="preserve"> N, </w:t>
      </w:r>
      <w:proofErr w:type="spellStart"/>
      <w:r w:rsidR="00093313" w:rsidRPr="00093313">
        <w:rPr>
          <w:sz w:val="18"/>
          <w:szCs w:val="18"/>
        </w:rPr>
        <w:t>Demirelli</w:t>
      </w:r>
      <w:proofErr w:type="spellEnd"/>
      <w:r w:rsidR="00093313" w:rsidRPr="00093313">
        <w:rPr>
          <w:sz w:val="18"/>
          <w:szCs w:val="18"/>
        </w:rPr>
        <w:t xml:space="preserve"> M, </w:t>
      </w:r>
      <w:proofErr w:type="spellStart"/>
      <w:r w:rsidR="00093313" w:rsidRPr="00093313">
        <w:rPr>
          <w:sz w:val="18"/>
          <w:szCs w:val="18"/>
        </w:rPr>
        <w:t>Ertem</w:t>
      </w:r>
      <w:proofErr w:type="spellEnd"/>
      <w:r w:rsidR="00093313" w:rsidRPr="00093313">
        <w:rPr>
          <w:sz w:val="18"/>
          <w:szCs w:val="18"/>
        </w:rPr>
        <w:t xml:space="preserve"> G, </w:t>
      </w:r>
      <w:proofErr w:type="spellStart"/>
      <w:r w:rsidR="00093313" w:rsidRPr="00093313">
        <w:rPr>
          <w:sz w:val="18"/>
          <w:szCs w:val="18"/>
        </w:rPr>
        <w:t>Kinikli</w:t>
      </w:r>
      <w:proofErr w:type="spellEnd"/>
      <w:r w:rsidR="00093313" w:rsidRPr="00093313">
        <w:rPr>
          <w:sz w:val="18"/>
          <w:szCs w:val="18"/>
        </w:rPr>
        <w:t xml:space="preserve"> S, </w:t>
      </w:r>
      <w:proofErr w:type="spellStart"/>
      <w:r w:rsidR="00093313" w:rsidRPr="00093313">
        <w:rPr>
          <w:sz w:val="18"/>
          <w:szCs w:val="18"/>
        </w:rPr>
        <w:t>Koksal</w:t>
      </w:r>
      <w:proofErr w:type="spellEnd"/>
      <w:r w:rsidR="00093313" w:rsidRPr="00093313">
        <w:rPr>
          <w:sz w:val="18"/>
          <w:szCs w:val="18"/>
        </w:rPr>
        <w:t xml:space="preserve"> E. Synergistic effects of </w:t>
      </w:r>
      <w:proofErr w:type="spellStart"/>
      <w:r w:rsidR="00093313" w:rsidRPr="00093313">
        <w:rPr>
          <w:sz w:val="18"/>
          <w:szCs w:val="18"/>
        </w:rPr>
        <w:t>sulbactam</w:t>
      </w:r>
      <w:proofErr w:type="spellEnd"/>
      <w:r w:rsidR="00093313" w:rsidRPr="00093313">
        <w:rPr>
          <w:sz w:val="18"/>
          <w:szCs w:val="18"/>
        </w:rPr>
        <w:t xml:space="preserve"> in multi-drug-resistant Acinetobacter </w:t>
      </w:r>
      <w:proofErr w:type="spellStart"/>
      <w:r w:rsidR="00093313" w:rsidRPr="00093313">
        <w:rPr>
          <w:sz w:val="18"/>
          <w:szCs w:val="18"/>
        </w:rPr>
        <w:t>baumannii</w:t>
      </w:r>
      <w:proofErr w:type="spellEnd"/>
      <w:r w:rsidR="00093313" w:rsidRPr="00093313">
        <w:rPr>
          <w:sz w:val="18"/>
          <w:szCs w:val="18"/>
        </w:rPr>
        <w:t xml:space="preserve">. </w:t>
      </w:r>
      <w:proofErr w:type="spellStart"/>
      <w:r w:rsidR="00093313" w:rsidRPr="00093313">
        <w:rPr>
          <w:sz w:val="18"/>
          <w:szCs w:val="18"/>
        </w:rPr>
        <w:t>Braz</w:t>
      </w:r>
      <w:proofErr w:type="spellEnd"/>
      <w:r w:rsidR="00093313" w:rsidRPr="00093313">
        <w:rPr>
          <w:sz w:val="18"/>
          <w:szCs w:val="18"/>
        </w:rPr>
        <w:t xml:space="preserve"> J </w:t>
      </w:r>
      <w:proofErr w:type="spellStart"/>
      <w:r w:rsidR="00093313" w:rsidRPr="00093313">
        <w:rPr>
          <w:sz w:val="18"/>
          <w:szCs w:val="18"/>
        </w:rPr>
        <w:t>Microbiol</w:t>
      </w:r>
      <w:proofErr w:type="spellEnd"/>
      <w:r w:rsidR="00093313" w:rsidRPr="00093313">
        <w:rPr>
          <w:sz w:val="18"/>
          <w:szCs w:val="18"/>
        </w:rPr>
        <w:t>. 2015 Oct-Dec</w:t>
      </w:r>
      <w:proofErr w:type="gramStart"/>
      <w:r w:rsidR="00093313" w:rsidRPr="00093313">
        <w:rPr>
          <w:sz w:val="18"/>
          <w:szCs w:val="18"/>
        </w:rPr>
        <w:t>;46</w:t>
      </w:r>
      <w:proofErr w:type="gramEnd"/>
      <w:r w:rsidR="00093313" w:rsidRPr="00093313">
        <w:rPr>
          <w:sz w:val="18"/>
          <w:szCs w:val="18"/>
        </w:rPr>
        <w:t xml:space="preserve">(4):1119–1124. </w:t>
      </w:r>
      <w:proofErr w:type="spellStart"/>
      <w:proofErr w:type="gramStart"/>
      <w:r w:rsidR="00093313" w:rsidRPr="00093313">
        <w:rPr>
          <w:sz w:val="18"/>
          <w:szCs w:val="18"/>
        </w:rPr>
        <w:t>doi</w:t>
      </w:r>
      <w:proofErr w:type="spellEnd"/>
      <w:proofErr w:type="gramEnd"/>
      <w:r w:rsidR="00093313" w:rsidRPr="00093313">
        <w:rPr>
          <w:sz w:val="18"/>
          <w:szCs w:val="18"/>
        </w:rPr>
        <w:t>: 10.1590/S1517-838246420140101.</w:t>
      </w:r>
    </w:p>
    <w:p w:rsidR="00AE3E37" w:rsidRDefault="008756E6" w:rsidP="00093313">
      <w:pPr>
        <w:spacing w:line="200" w:lineRule="exact"/>
        <w:jc w:val="both"/>
        <w:rPr>
          <w:sz w:val="18"/>
          <w:szCs w:val="18"/>
        </w:rPr>
      </w:pPr>
      <w:r w:rsidRPr="00483628">
        <w:rPr>
          <w:sz w:val="18"/>
          <w:szCs w:val="18"/>
        </w:rPr>
        <w:t xml:space="preserve"> </w:t>
      </w:r>
      <w:r w:rsidR="00093313">
        <w:rPr>
          <w:sz w:val="18"/>
          <w:szCs w:val="18"/>
        </w:rPr>
        <w:t>3</w:t>
      </w:r>
      <w:r w:rsidR="00093313" w:rsidRPr="00093313">
        <w:rPr>
          <w:sz w:val="18"/>
          <w:szCs w:val="18"/>
        </w:rPr>
        <w:t xml:space="preserve">. </w:t>
      </w:r>
      <w:proofErr w:type="spellStart"/>
      <w:r w:rsidR="00093313" w:rsidRPr="00093313">
        <w:rPr>
          <w:sz w:val="18"/>
          <w:szCs w:val="18"/>
        </w:rPr>
        <w:t>Kiffer</w:t>
      </w:r>
      <w:proofErr w:type="spellEnd"/>
      <w:r w:rsidR="00093313" w:rsidRPr="00093313">
        <w:rPr>
          <w:sz w:val="18"/>
          <w:szCs w:val="18"/>
        </w:rPr>
        <w:t xml:space="preserve"> CR, </w:t>
      </w:r>
      <w:proofErr w:type="spellStart"/>
      <w:r w:rsidR="00093313" w:rsidRPr="00093313">
        <w:rPr>
          <w:sz w:val="18"/>
          <w:szCs w:val="18"/>
        </w:rPr>
        <w:t>Sampaio</w:t>
      </w:r>
      <w:proofErr w:type="spellEnd"/>
      <w:r w:rsidR="00093313" w:rsidRPr="00093313">
        <w:rPr>
          <w:sz w:val="18"/>
          <w:szCs w:val="18"/>
        </w:rPr>
        <w:t xml:space="preserve"> JL, </w:t>
      </w:r>
      <w:proofErr w:type="spellStart"/>
      <w:r w:rsidR="00093313" w:rsidRPr="00093313">
        <w:rPr>
          <w:sz w:val="18"/>
          <w:szCs w:val="18"/>
        </w:rPr>
        <w:t>Sinto</w:t>
      </w:r>
      <w:proofErr w:type="spellEnd"/>
      <w:r w:rsidR="00093313" w:rsidRPr="00093313">
        <w:rPr>
          <w:sz w:val="18"/>
          <w:szCs w:val="18"/>
        </w:rPr>
        <w:t xml:space="preserve"> S, </w:t>
      </w:r>
      <w:proofErr w:type="spellStart"/>
      <w:r w:rsidR="00093313" w:rsidRPr="00093313">
        <w:rPr>
          <w:sz w:val="18"/>
          <w:szCs w:val="18"/>
        </w:rPr>
        <w:t>Oplustil</w:t>
      </w:r>
      <w:proofErr w:type="spellEnd"/>
      <w:r w:rsidR="00093313" w:rsidRPr="00093313">
        <w:rPr>
          <w:sz w:val="18"/>
          <w:szCs w:val="18"/>
        </w:rPr>
        <w:t xml:space="preserve"> CP, Koga PC, </w:t>
      </w:r>
      <w:proofErr w:type="spellStart"/>
      <w:r w:rsidR="00093313" w:rsidRPr="00093313">
        <w:rPr>
          <w:sz w:val="18"/>
          <w:szCs w:val="18"/>
        </w:rPr>
        <w:t>Arruda</w:t>
      </w:r>
      <w:proofErr w:type="spellEnd"/>
      <w:r w:rsidR="00093313" w:rsidRPr="00093313">
        <w:rPr>
          <w:sz w:val="18"/>
          <w:szCs w:val="18"/>
        </w:rPr>
        <w:t xml:space="preserve"> AC, Turner PJ, Mendes C. </w:t>
      </w:r>
      <w:proofErr w:type="gramStart"/>
      <w:r w:rsidR="00093313" w:rsidRPr="00093313">
        <w:rPr>
          <w:sz w:val="18"/>
          <w:szCs w:val="18"/>
        </w:rPr>
        <w:t xml:space="preserve">In vitro synergy test of </w:t>
      </w:r>
      <w:proofErr w:type="spellStart"/>
      <w:r w:rsidR="00093313" w:rsidRPr="00093313">
        <w:rPr>
          <w:sz w:val="18"/>
          <w:szCs w:val="18"/>
        </w:rPr>
        <w:t>meropenem</w:t>
      </w:r>
      <w:proofErr w:type="spellEnd"/>
      <w:r w:rsidR="00093313" w:rsidRPr="00093313">
        <w:rPr>
          <w:sz w:val="18"/>
          <w:szCs w:val="18"/>
        </w:rPr>
        <w:t xml:space="preserve"> and </w:t>
      </w:r>
      <w:proofErr w:type="spellStart"/>
      <w:r w:rsidR="00093313" w:rsidRPr="00093313">
        <w:rPr>
          <w:sz w:val="18"/>
          <w:szCs w:val="18"/>
        </w:rPr>
        <w:t>sulbactam</w:t>
      </w:r>
      <w:proofErr w:type="spellEnd"/>
      <w:r w:rsidR="00093313" w:rsidRPr="00093313">
        <w:rPr>
          <w:sz w:val="18"/>
          <w:szCs w:val="18"/>
        </w:rPr>
        <w:t xml:space="preserve"> against clinical isolates of Acinetobacter </w:t>
      </w:r>
      <w:proofErr w:type="spellStart"/>
      <w:r w:rsidR="00093313" w:rsidRPr="00093313">
        <w:rPr>
          <w:sz w:val="18"/>
          <w:szCs w:val="18"/>
        </w:rPr>
        <w:t>baumannii</w:t>
      </w:r>
      <w:proofErr w:type="spellEnd"/>
      <w:r w:rsidR="00093313" w:rsidRPr="00093313">
        <w:rPr>
          <w:sz w:val="18"/>
          <w:szCs w:val="18"/>
        </w:rPr>
        <w:t>.</w:t>
      </w:r>
      <w:proofErr w:type="gramEnd"/>
      <w:r w:rsidR="00093313" w:rsidRPr="00093313">
        <w:rPr>
          <w:sz w:val="18"/>
          <w:szCs w:val="18"/>
        </w:rPr>
        <w:t xml:space="preserve"> </w:t>
      </w:r>
      <w:proofErr w:type="spellStart"/>
      <w:r w:rsidR="00093313" w:rsidRPr="00093313">
        <w:rPr>
          <w:sz w:val="18"/>
          <w:szCs w:val="18"/>
        </w:rPr>
        <w:t>Diagn</w:t>
      </w:r>
      <w:proofErr w:type="spellEnd"/>
      <w:r w:rsidR="00093313" w:rsidRPr="00093313">
        <w:rPr>
          <w:sz w:val="18"/>
          <w:szCs w:val="18"/>
        </w:rPr>
        <w:t xml:space="preserve"> </w:t>
      </w:r>
      <w:proofErr w:type="spellStart"/>
      <w:r w:rsidR="00093313" w:rsidRPr="00093313">
        <w:rPr>
          <w:sz w:val="18"/>
          <w:szCs w:val="18"/>
        </w:rPr>
        <w:t>Microbiol</w:t>
      </w:r>
      <w:proofErr w:type="spellEnd"/>
      <w:r w:rsidR="00093313" w:rsidRPr="00093313">
        <w:rPr>
          <w:sz w:val="18"/>
          <w:szCs w:val="18"/>
        </w:rPr>
        <w:t xml:space="preserve"> Infect Dis. 2005 Aug</w:t>
      </w:r>
      <w:proofErr w:type="gramStart"/>
      <w:r w:rsidR="00093313" w:rsidRPr="00093313">
        <w:rPr>
          <w:sz w:val="18"/>
          <w:szCs w:val="18"/>
        </w:rPr>
        <w:t>;52</w:t>
      </w:r>
      <w:proofErr w:type="gramEnd"/>
      <w:r w:rsidR="00093313" w:rsidRPr="00093313">
        <w:rPr>
          <w:sz w:val="18"/>
          <w:szCs w:val="18"/>
        </w:rPr>
        <w:t xml:space="preserve">(4):317–322. </w:t>
      </w:r>
      <w:proofErr w:type="spellStart"/>
      <w:proofErr w:type="gramStart"/>
      <w:r w:rsidR="00093313" w:rsidRPr="00093313">
        <w:rPr>
          <w:sz w:val="18"/>
          <w:szCs w:val="18"/>
        </w:rPr>
        <w:t>doi</w:t>
      </w:r>
      <w:proofErr w:type="spellEnd"/>
      <w:proofErr w:type="gramEnd"/>
      <w:r w:rsidR="00093313" w:rsidRPr="00093313">
        <w:rPr>
          <w:sz w:val="18"/>
          <w:szCs w:val="18"/>
        </w:rPr>
        <w:t>: 10.10</w:t>
      </w:r>
      <w:r w:rsidR="00093313">
        <w:rPr>
          <w:sz w:val="18"/>
          <w:szCs w:val="18"/>
        </w:rPr>
        <w:t xml:space="preserve">16/j.diagmicrobio.2005.03.003. </w:t>
      </w:r>
    </w:p>
    <w:p w:rsidR="00093313" w:rsidRDefault="00093313">
      <w:pPr>
        <w:spacing w:line="200" w:lineRule="exact"/>
        <w:jc w:val="both"/>
        <w:rPr>
          <w:sz w:val="18"/>
          <w:szCs w:val="18"/>
        </w:rPr>
      </w:pPr>
    </w:p>
    <w:p w:rsidR="00093313" w:rsidRDefault="00093313">
      <w:pPr>
        <w:spacing w:line="200" w:lineRule="exact"/>
        <w:jc w:val="both"/>
        <w:rPr>
          <w:sz w:val="18"/>
          <w:szCs w:val="18"/>
        </w:rPr>
      </w:pPr>
      <w:r>
        <w:rPr>
          <w:sz w:val="18"/>
          <w:szCs w:val="18"/>
        </w:rPr>
        <w:t>4</w:t>
      </w:r>
      <w:r w:rsidRPr="00093313">
        <w:rPr>
          <w:sz w:val="18"/>
          <w:szCs w:val="18"/>
        </w:rPr>
        <w:t xml:space="preserve">. </w:t>
      </w:r>
      <w:proofErr w:type="spellStart"/>
      <w:r w:rsidRPr="00093313">
        <w:rPr>
          <w:sz w:val="18"/>
          <w:szCs w:val="18"/>
        </w:rPr>
        <w:t>Farsiani</w:t>
      </w:r>
      <w:proofErr w:type="spellEnd"/>
      <w:r w:rsidRPr="00093313">
        <w:rPr>
          <w:sz w:val="18"/>
          <w:szCs w:val="18"/>
        </w:rPr>
        <w:t xml:space="preserve"> H, </w:t>
      </w:r>
      <w:proofErr w:type="spellStart"/>
      <w:r w:rsidRPr="00093313">
        <w:rPr>
          <w:sz w:val="18"/>
          <w:szCs w:val="18"/>
        </w:rPr>
        <w:t>Mosavat</w:t>
      </w:r>
      <w:proofErr w:type="spellEnd"/>
      <w:r w:rsidRPr="00093313">
        <w:rPr>
          <w:sz w:val="18"/>
          <w:szCs w:val="18"/>
        </w:rPr>
        <w:t xml:space="preserve"> A, </w:t>
      </w:r>
      <w:proofErr w:type="spellStart"/>
      <w:r w:rsidRPr="00093313">
        <w:rPr>
          <w:sz w:val="18"/>
          <w:szCs w:val="18"/>
        </w:rPr>
        <w:t>Soleimanpour</w:t>
      </w:r>
      <w:proofErr w:type="spellEnd"/>
      <w:r w:rsidRPr="00093313">
        <w:rPr>
          <w:sz w:val="18"/>
          <w:szCs w:val="18"/>
        </w:rPr>
        <w:t xml:space="preserve"> S, </w:t>
      </w:r>
      <w:proofErr w:type="spellStart"/>
      <w:r w:rsidRPr="00093313">
        <w:rPr>
          <w:sz w:val="18"/>
          <w:szCs w:val="18"/>
        </w:rPr>
        <w:t>Nasab</w:t>
      </w:r>
      <w:proofErr w:type="spellEnd"/>
      <w:r w:rsidRPr="00093313">
        <w:rPr>
          <w:sz w:val="18"/>
          <w:szCs w:val="18"/>
        </w:rPr>
        <w:t xml:space="preserve"> MN, </w:t>
      </w:r>
      <w:proofErr w:type="spellStart"/>
      <w:r w:rsidRPr="00093313">
        <w:rPr>
          <w:sz w:val="18"/>
          <w:szCs w:val="18"/>
        </w:rPr>
        <w:t>Salimizand</w:t>
      </w:r>
      <w:proofErr w:type="spellEnd"/>
      <w:r w:rsidRPr="00093313">
        <w:rPr>
          <w:sz w:val="18"/>
          <w:szCs w:val="18"/>
        </w:rPr>
        <w:t xml:space="preserve"> H, </w:t>
      </w:r>
      <w:proofErr w:type="spellStart"/>
      <w:r w:rsidRPr="00093313">
        <w:rPr>
          <w:sz w:val="18"/>
          <w:szCs w:val="18"/>
        </w:rPr>
        <w:t>Jamehdar</w:t>
      </w:r>
      <w:proofErr w:type="spellEnd"/>
      <w:r w:rsidRPr="00093313">
        <w:rPr>
          <w:sz w:val="18"/>
          <w:szCs w:val="18"/>
        </w:rPr>
        <w:t xml:space="preserve"> SA, </w:t>
      </w:r>
      <w:proofErr w:type="spellStart"/>
      <w:r w:rsidRPr="00093313">
        <w:rPr>
          <w:sz w:val="18"/>
          <w:szCs w:val="18"/>
        </w:rPr>
        <w:t>Ghazvini</w:t>
      </w:r>
      <w:proofErr w:type="spellEnd"/>
      <w:r w:rsidRPr="00093313">
        <w:rPr>
          <w:sz w:val="18"/>
          <w:szCs w:val="18"/>
        </w:rPr>
        <w:t xml:space="preserve"> K, Aryan E, </w:t>
      </w:r>
      <w:proofErr w:type="spellStart"/>
      <w:r w:rsidRPr="00093313">
        <w:rPr>
          <w:sz w:val="18"/>
          <w:szCs w:val="18"/>
        </w:rPr>
        <w:t>Baghani</w:t>
      </w:r>
      <w:proofErr w:type="spellEnd"/>
      <w:r w:rsidRPr="00093313">
        <w:rPr>
          <w:sz w:val="18"/>
          <w:szCs w:val="18"/>
        </w:rPr>
        <w:t xml:space="preserve"> AA. </w:t>
      </w:r>
      <w:proofErr w:type="gramStart"/>
      <w:r w:rsidRPr="00093313">
        <w:rPr>
          <w:sz w:val="18"/>
          <w:szCs w:val="18"/>
        </w:rPr>
        <w:t xml:space="preserve">Limited genetic diversity and extensive antimicrobial resistance in clinical isolates of Acinetobacter </w:t>
      </w:r>
      <w:proofErr w:type="spellStart"/>
      <w:r w:rsidRPr="00093313">
        <w:rPr>
          <w:sz w:val="18"/>
          <w:szCs w:val="18"/>
        </w:rPr>
        <w:t>baumannii</w:t>
      </w:r>
      <w:proofErr w:type="spellEnd"/>
      <w:r w:rsidRPr="00093313">
        <w:rPr>
          <w:sz w:val="18"/>
          <w:szCs w:val="18"/>
        </w:rPr>
        <w:t xml:space="preserve"> in north-east Iran.</w:t>
      </w:r>
      <w:proofErr w:type="gramEnd"/>
      <w:r w:rsidRPr="00093313">
        <w:rPr>
          <w:sz w:val="18"/>
          <w:szCs w:val="18"/>
        </w:rPr>
        <w:t xml:space="preserve"> </w:t>
      </w:r>
      <w:proofErr w:type="gramStart"/>
      <w:r w:rsidRPr="00093313">
        <w:rPr>
          <w:sz w:val="18"/>
          <w:szCs w:val="18"/>
        </w:rPr>
        <w:t xml:space="preserve">J Med </w:t>
      </w:r>
      <w:proofErr w:type="spellStart"/>
      <w:r w:rsidRPr="00093313">
        <w:rPr>
          <w:sz w:val="18"/>
          <w:szCs w:val="18"/>
        </w:rPr>
        <w:t>Microbiol</w:t>
      </w:r>
      <w:proofErr w:type="spellEnd"/>
      <w:r w:rsidRPr="00093313">
        <w:rPr>
          <w:sz w:val="18"/>
          <w:szCs w:val="18"/>
        </w:rPr>
        <w:t>.</w:t>
      </w:r>
      <w:proofErr w:type="gramEnd"/>
      <w:r w:rsidRPr="00093313">
        <w:rPr>
          <w:sz w:val="18"/>
          <w:szCs w:val="18"/>
        </w:rPr>
        <w:t xml:space="preserve"> 2015 Jul</w:t>
      </w:r>
      <w:proofErr w:type="gramStart"/>
      <w:r w:rsidRPr="00093313">
        <w:rPr>
          <w:sz w:val="18"/>
          <w:szCs w:val="18"/>
        </w:rPr>
        <w:t>;64</w:t>
      </w:r>
      <w:proofErr w:type="gramEnd"/>
      <w:r w:rsidRPr="00093313">
        <w:rPr>
          <w:sz w:val="18"/>
          <w:szCs w:val="18"/>
        </w:rPr>
        <w:t xml:space="preserve">(7):767–773. </w:t>
      </w:r>
      <w:proofErr w:type="spellStart"/>
      <w:proofErr w:type="gramStart"/>
      <w:r w:rsidRPr="00093313">
        <w:rPr>
          <w:sz w:val="18"/>
          <w:szCs w:val="18"/>
        </w:rPr>
        <w:t>doi</w:t>
      </w:r>
      <w:proofErr w:type="spellEnd"/>
      <w:proofErr w:type="gramEnd"/>
      <w:r w:rsidRPr="00093313">
        <w:rPr>
          <w:sz w:val="18"/>
          <w:szCs w:val="18"/>
        </w:rPr>
        <w:t>: 10.1099/jmm.0.000090.</w:t>
      </w:r>
    </w:p>
    <w:p w:rsidR="00093313" w:rsidRDefault="00093313">
      <w:pPr>
        <w:spacing w:line="200" w:lineRule="exact"/>
        <w:jc w:val="both"/>
        <w:rPr>
          <w:sz w:val="18"/>
          <w:szCs w:val="18"/>
        </w:rPr>
      </w:pPr>
      <w:r>
        <w:rPr>
          <w:sz w:val="18"/>
          <w:szCs w:val="18"/>
        </w:rPr>
        <w:t>5</w:t>
      </w:r>
      <w:r w:rsidRPr="00093313">
        <w:rPr>
          <w:sz w:val="18"/>
          <w:szCs w:val="18"/>
        </w:rPr>
        <w:t xml:space="preserve">. </w:t>
      </w:r>
      <w:proofErr w:type="spellStart"/>
      <w:r w:rsidRPr="00093313">
        <w:rPr>
          <w:sz w:val="18"/>
          <w:szCs w:val="18"/>
        </w:rPr>
        <w:t>Sirijatuphat</w:t>
      </w:r>
      <w:proofErr w:type="spellEnd"/>
      <w:r w:rsidRPr="00093313">
        <w:rPr>
          <w:sz w:val="18"/>
          <w:szCs w:val="18"/>
        </w:rPr>
        <w:t xml:space="preserve"> R, </w:t>
      </w:r>
      <w:proofErr w:type="spellStart"/>
      <w:r w:rsidRPr="00093313">
        <w:rPr>
          <w:sz w:val="18"/>
          <w:szCs w:val="18"/>
        </w:rPr>
        <w:t>Thamlikitkul</w:t>
      </w:r>
      <w:proofErr w:type="spellEnd"/>
      <w:r w:rsidRPr="00093313">
        <w:rPr>
          <w:sz w:val="18"/>
          <w:szCs w:val="18"/>
        </w:rPr>
        <w:t xml:space="preserve"> V. Preliminary study of </w:t>
      </w:r>
      <w:proofErr w:type="spellStart"/>
      <w:r w:rsidRPr="00093313">
        <w:rPr>
          <w:sz w:val="18"/>
          <w:szCs w:val="18"/>
        </w:rPr>
        <w:t>colistin</w:t>
      </w:r>
      <w:proofErr w:type="spellEnd"/>
      <w:r w:rsidRPr="00093313">
        <w:rPr>
          <w:sz w:val="18"/>
          <w:szCs w:val="18"/>
        </w:rPr>
        <w:t xml:space="preserve"> versus </w:t>
      </w:r>
      <w:proofErr w:type="spellStart"/>
      <w:r w:rsidRPr="00093313">
        <w:rPr>
          <w:sz w:val="18"/>
          <w:szCs w:val="18"/>
        </w:rPr>
        <w:t>colistin</w:t>
      </w:r>
      <w:proofErr w:type="spellEnd"/>
      <w:r w:rsidRPr="00093313">
        <w:rPr>
          <w:sz w:val="18"/>
          <w:szCs w:val="18"/>
        </w:rPr>
        <w:t xml:space="preserve"> plus </w:t>
      </w:r>
      <w:proofErr w:type="spellStart"/>
      <w:r w:rsidRPr="00093313">
        <w:rPr>
          <w:sz w:val="18"/>
          <w:szCs w:val="18"/>
        </w:rPr>
        <w:t>fosfomycin</w:t>
      </w:r>
      <w:proofErr w:type="spellEnd"/>
      <w:r w:rsidRPr="00093313">
        <w:rPr>
          <w:sz w:val="18"/>
          <w:szCs w:val="18"/>
        </w:rPr>
        <w:t xml:space="preserve"> for treatment of </w:t>
      </w:r>
      <w:proofErr w:type="spellStart"/>
      <w:r w:rsidRPr="00093313">
        <w:rPr>
          <w:sz w:val="18"/>
          <w:szCs w:val="18"/>
        </w:rPr>
        <w:t>carbapenem</w:t>
      </w:r>
      <w:proofErr w:type="spellEnd"/>
      <w:r w:rsidRPr="00093313">
        <w:rPr>
          <w:sz w:val="18"/>
          <w:szCs w:val="18"/>
        </w:rPr>
        <w:t xml:space="preserve">-resistant Acinetobacter </w:t>
      </w:r>
      <w:proofErr w:type="spellStart"/>
      <w:r w:rsidRPr="00093313">
        <w:rPr>
          <w:sz w:val="18"/>
          <w:szCs w:val="18"/>
        </w:rPr>
        <w:t>baumannii</w:t>
      </w:r>
      <w:proofErr w:type="spellEnd"/>
      <w:r w:rsidRPr="00093313">
        <w:rPr>
          <w:sz w:val="18"/>
          <w:szCs w:val="18"/>
        </w:rPr>
        <w:t xml:space="preserve"> infections. </w:t>
      </w:r>
      <w:proofErr w:type="spellStart"/>
      <w:proofErr w:type="gramStart"/>
      <w:r w:rsidRPr="00093313">
        <w:rPr>
          <w:sz w:val="18"/>
          <w:szCs w:val="18"/>
        </w:rPr>
        <w:t>Antimicrob</w:t>
      </w:r>
      <w:proofErr w:type="spellEnd"/>
      <w:r w:rsidRPr="00093313">
        <w:rPr>
          <w:sz w:val="18"/>
          <w:szCs w:val="18"/>
        </w:rPr>
        <w:t xml:space="preserve"> Agents </w:t>
      </w:r>
      <w:proofErr w:type="spellStart"/>
      <w:r w:rsidRPr="00093313">
        <w:rPr>
          <w:sz w:val="18"/>
          <w:szCs w:val="18"/>
        </w:rPr>
        <w:t>Chemother</w:t>
      </w:r>
      <w:proofErr w:type="spellEnd"/>
      <w:r w:rsidRPr="00093313">
        <w:rPr>
          <w:sz w:val="18"/>
          <w:szCs w:val="18"/>
        </w:rPr>
        <w:t>.</w:t>
      </w:r>
      <w:proofErr w:type="gramEnd"/>
      <w:r w:rsidRPr="00093313">
        <w:rPr>
          <w:sz w:val="18"/>
          <w:szCs w:val="18"/>
        </w:rPr>
        <w:t xml:space="preserve"> 2014 Sep</w:t>
      </w:r>
      <w:proofErr w:type="gramStart"/>
      <w:r w:rsidRPr="00093313">
        <w:rPr>
          <w:sz w:val="18"/>
          <w:szCs w:val="18"/>
        </w:rPr>
        <w:t>;58</w:t>
      </w:r>
      <w:proofErr w:type="gramEnd"/>
      <w:r w:rsidRPr="00093313">
        <w:rPr>
          <w:sz w:val="18"/>
          <w:szCs w:val="18"/>
        </w:rPr>
        <w:t xml:space="preserve">(9):5598–5601. </w:t>
      </w:r>
      <w:proofErr w:type="spellStart"/>
      <w:proofErr w:type="gramStart"/>
      <w:r w:rsidRPr="00093313">
        <w:rPr>
          <w:sz w:val="18"/>
          <w:szCs w:val="18"/>
        </w:rPr>
        <w:t>doi</w:t>
      </w:r>
      <w:proofErr w:type="spellEnd"/>
      <w:proofErr w:type="gramEnd"/>
      <w:r w:rsidRPr="00093313">
        <w:rPr>
          <w:sz w:val="18"/>
          <w:szCs w:val="18"/>
        </w:rPr>
        <w:t>: 10.1128/AAC.02435-13.</w:t>
      </w:r>
    </w:p>
    <w:p w:rsidR="00093313" w:rsidRPr="00483628" w:rsidRDefault="00093313">
      <w:pPr>
        <w:spacing w:line="200" w:lineRule="exact"/>
        <w:jc w:val="both"/>
        <w:rPr>
          <w:sz w:val="18"/>
          <w:szCs w:val="18"/>
        </w:rPr>
        <w:sectPr w:rsidR="00093313" w:rsidRPr="00483628">
          <w:type w:val="continuous"/>
          <w:pgSz w:w="11910" w:h="16840"/>
          <w:pgMar w:top="1740" w:right="600" w:bottom="840" w:left="620" w:header="720" w:footer="720" w:gutter="0"/>
          <w:cols w:num="2" w:space="720" w:equalWidth="0">
            <w:col w:w="5214" w:space="138"/>
            <w:col w:w="5338"/>
          </w:cols>
        </w:sectPr>
      </w:pPr>
    </w:p>
    <w:p w:rsidR="00AE3E37" w:rsidRPr="00483628" w:rsidRDefault="00AE3E37">
      <w:pPr>
        <w:pStyle w:val="BodyText"/>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B743C6" w:rsidRDefault="00B743C6" w:rsidP="00B743C6">
      <w:pPr>
        <w:spacing w:before="62"/>
        <w:ind w:right="4235"/>
        <w:rPr>
          <w:rFonts w:ascii="Arial"/>
          <w:sz w:val="14"/>
        </w:rPr>
      </w:pPr>
      <w:r>
        <w:rPr>
          <w:rFonts w:ascii="Arial"/>
          <w:sz w:val="14"/>
        </w:rPr>
        <w:t xml:space="preserve">Prof. </w:t>
      </w:r>
      <w:proofErr w:type="spellStart"/>
      <w:r>
        <w:rPr>
          <w:rFonts w:ascii="Arial"/>
          <w:sz w:val="14"/>
        </w:rPr>
        <w:t>Rastegar</w:t>
      </w:r>
      <w:proofErr w:type="spellEnd"/>
      <w:r>
        <w:rPr>
          <w:rFonts w:ascii="Arial"/>
          <w:sz w:val="14"/>
        </w:rPr>
        <w:t xml:space="preserve"> </w:t>
      </w:r>
      <w:proofErr w:type="spellStart"/>
      <w:r>
        <w:rPr>
          <w:rFonts w:ascii="Arial"/>
          <w:sz w:val="14"/>
        </w:rPr>
        <w:t>Lari</w:t>
      </w:r>
      <w:proofErr w:type="spellEnd"/>
    </w:p>
    <w:p w:rsidR="00B743C6" w:rsidRDefault="00B743C6" w:rsidP="00B743C6">
      <w:pPr>
        <w:spacing w:before="62"/>
        <w:ind w:right="4235"/>
        <w:rPr>
          <w:rFonts w:ascii="Arial"/>
          <w:sz w:val="14"/>
        </w:rPr>
      </w:pPr>
      <w:r>
        <w:rPr>
          <w:rFonts w:ascii="Arial"/>
          <w:sz w:val="14"/>
        </w:rPr>
        <w:t xml:space="preserve">Founder of Antimicrobial Resistance Research Center President of Iranian Society for Medical </w:t>
      </w:r>
      <w:proofErr w:type="gramStart"/>
      <w:r>
        <w:rPr>
          <w:rFonts w:ascii="Arial"/>
          <w:sz w:val="14"/>
        </w:rPr>
        <w:t>Bacteriology ,</w:t>
      </w:r>
      <w:proofErr w:type="gramEnd"/>
      <w:r>
        <w:rPr>
          <w:rFonts w:ascii="Arial"/>
          <w:sz w:val="14"/>
        </w:rPr>
        <w:t xml:space="preserve"> I am </w:t>
      </w:r>
      <w:proofErr w:type="spellStart"/>
      <w:r>
        <w:rPr>
          <w:rFonts w:ascii="Arial"/>
          <w:sz w:val="14"/>
        </w:rPr>
        <w:t>profetional</w:t>
      </w:r>
      <w:proofErr w:type="spellEnd"/>
      <w:r>
        <w:rPr>
          <w:rFonts w:ascii="Arial"/>
          <w:sz w:val="14"/>
        </w:rPr>
        <w:t xml:space="preserve"> on surveying on antibiotic resistance mechanism, </w:t>
      </w:r>
      <w:proofErr w:type="spellStart"/>
      <w:r>
        <w:rPr>
          <w:rFonts w:ascii="Arial"/>
          <w:sz w:val="14"/>
        </w:rPr>
        <w:t>espetialy</w:t>
      </w:r>
      <w:proofErr w:type="spellEnd"/>
      <w:r>
        <w:rPr>
          <w:rFonts w:ascii="Arial"/>
          <w:sz w:val="14"/>
        </w:rPr>
        <w:t xml:space="preserve"> in gram- negative bacteria.  </w:t>
      </w:r>
      <w:hyperlink r:id="rId11" w:history="1">
        <w:r>
          <w:rPr>
            <w:rStyle w:val="Hyperlink"/>
            <w:rFonts w:ascii="Arial"/>
            <w:sz w:val="14"/>
          </w:rPr>
          <w:t>Tel:+989121005448</w:t>
        </w:r>
      </w:hyperlink>
      <w:r>
        <w:rPr>
          <w:rFonts w:ascii="Arial"/>
          <w:sz w:val="14"/>
        </w:rPr>
        <w:t xml:space="preserve">, PO </w:t>
      </w:r>
      <w:proofErr w:type="gramStart"/>
      <w:r>
        <w:rPr>
          <w:rFonts w:ascii="Arial"/>
          <w:sz w:val="14"/>
        </w:rPr>
        <w:t>Box :</w:t>
      </w:r>
      <w:proofErr w:type="gramEnd"/>
      <w:r>
        <w:rPr>
          <w:rFonts w:ascii="Arial"/>
          <w:sz w:val="14"/>
        </w:rPr>
        <w:t xml:space="preserve"> 14515-717. Tehran, Iran</w:t>
      </w:r>
    </w:p>
    <w:p w:rsidR="00B743C6" w:rsidRDefault="00B743C6" w:rsidP="00B743C6">
      <w:pPr>
        <w:spacing w:before="62"/>
        <w:ind w:right="4235"/>
        <w:rPr>
          <w:rFonts w:ascii="Arial"/>
          <w:sz w:val="14"/>
        </w:rPr>
      </w:pPr>
    </w:p>
    <w:p w:rsidR="00B743C6" w:rsidRDefault="00B743C6" w:rsidP="00B743C6">
      <w:pPr>
        <w:spacing w:before="62"/>
        <w:ind w:right="4235"/>
        <w:jc w:val="center"/>
        <w:rPr>
          <w:rFonts w:ascii="Arial"/>
          <w:sz w:val="14"/>
        </w:rPr>
      </w:pPr>
      <w:r>
        <w:rPr>
          <w:rFonts w:ascii="Arial"/>
          <w:sz w:val="14"/>
        </w:rPr>
        <w:t xml:space="preserve">                                                       Email: </w:t>
      </w:r>
      <w:hyperlink r:id="rId12" w:history="1">
        <w:r>
          <w:rPr>
            <w:rStyle w:val="Hyperlink"/>
            <w:rFonts w:ascii="Arial"/>
            <w:sz w:val="14"/>
          </w:rPr>
          <w:t>azizlari@gmail.com</w:t>
        </w:r>
      </w:hyperlink>
    </w:p>
    <w:p w:rsidR="00AE3E37" w:rsidRDefault="00AE3E37">
      <w:pPr>
        <w:spacing w:before="62"/>
        <w:ind w:left="4217" w:right="4235"/>
        <w:jc w:val="center"/>
        <w:rPr>
          <w:rFonts w:ascii="Arial"/>
          <w:sz w:val="14"/>
        </w:rPr>
      </w:pPr>
      <w:bookmarkStart w:id="0" w:name="_GoBack"/>
      <w:bookmarkEnd w:id="0"/>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07CB" w:rsidRDefault="009E07CB">
      <w:r>
        <w:separator/>
      </w:r>
    </w:p>
  </w:endnote>
  <w:endnote w:type="continuationSeparator" w:id="0">
    <w:p w:rsidR="009E07CB" w:rsidRDefault="009E07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07CB" w:rsidRDefault="009E07CB">
      <w:r>
        <w:separator/>
      </w:r>
    </w:p>
  </w:footnote>
  <w:footnote w:type="continuationSeparator" w:id="0">
    <w:p w:rsidR="009E07CB" w:rsidRDefault="009E07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1324"/>
    <w:rsid w:val="00093313"/>
    <w:rsid w:val="000E2911"/>
    <w:rsid w:val="001263DF"/>
    <w:rsid w:val="0026463C"/>
    <w:rsid w:val="00292ED9"/>
    <w:rsid w:val="00404E5B"/>
    <w:rsid w:val="00414F7B"/>
    <w:rsid w:val="004355DC"/>
    <w:rsid w:val="004553D4"/>
    <w:rsid w:val="0047149E"/>
    <w:rsid w:val="004749B4"/>
    <w:rsid w:val="00483628"/>
    <w:rsid w:val="00494130"/>
    <w:rsid w:val="004B3DC4"/>
    <w:rsid w:val="004F3523"/>
    <w:rsid w:val="005973B9"/>
    <w:rsid w:val="005B29FC"/>
    <w:rsid w:val="005B3A56"/>
    <w:rsid w:val="006060CE"/>
    <w:rsid w:val="0063497F"/>
    <w:rsid w:val="006B415D"/>
    <w:rsid w:val="00785954"/>
    <w:rsid w:val="00873DF0"/>
    <w:rsid w:val="008756E6"/>
    <w:rsid w:val="009B2D44"/>
    <w:rsid w:val="009E07CB"/>
    <w:rsid w:val="00A07E82"/>
    <w:rsid w:val="00A9710C"/>
    <w:rsid w:val="00AE3E37"/>
    <w:rsid w:val="00B21A57"/>
    <w:rsid w:val="00B743C6"/>
    <w:rsid w:val="00C33602"/>
    <w:rsid w:val="00CD6F55"/>
    <w:rsid w:val="00CE3C77"/>
    <w:rsid w:val="00DA3F00"/>
    <w:rsid w:val="00DD2A6D"/>
    <w:rsid w:val="00DE3104"/>
    <w:rsid w:val="00E30CD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customStyle="1" w:styleId="PlainTable2">
    <w:name w:val="Plain Table 2"/>
    <w:basedOn w:val="TableNormal"/>
    <w:uiPriority w:val="42"/>
    <w:rsid w:val="0047149E"/>
    <w:pPr>
      <w:widowControl/>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customStyle="1" w:styleId="PlainTable2">
    <w:name w:val="Plain Table 2"/>
    <w:basedOn w:val="TableNormal"/>
    <w:uiPriority w:val="42"/>
    <w:rsid w:val="0047149E"/>
    <w:pPr>
      <w:widowControl/>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508268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azizlari@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Tel:+989121005448"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645</Words>
  <Characters>3681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google</cp:lastModifiedBy>
  <cp:revision>9</cp:revision>
  <dcterms:created xsi:type="dcterms:W3CDTF">2019-12-10T18:58:00Z</dcterms:created>
  <dcterms:modified xsi:type="dcterms:W3CDTF">2019-12-10T20:05:00Z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