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2191" w:rsidRDefault="00382191" w:rsidP="00382191">
      <w:pPr>
        <w:spacing w:after="0" w:line="276" w:lineRule="auto"/>
        <w:jc w:val="center"/>
        <w:rPr>
          <w:rFonts w:ascii="Times New Roman" w:hAnsi="Times New Roman" w:cs="Times New Roman"/>
          <w:b/>
          <w:color w:val="000000" w:themeColor="text1"/>
          <w:sz w:val="32"/>
          <w:szCs w:val="32"/>
        </w:rPr>
      </w:pPr>
      <w:r>
        <w:rPr>
          <w:rFonts w:ascii="Times New Roman" w:hAnsi="Times New Roman" w:cs="Times New Roman"/>
          <w:b/>
          <w:color w:val="000000" w:themeColor="text1"/>
          <w:sz w:val="32"/>
          <w:szCs w:val="32"/>
        </w:rPr>
        <w:t>ABSTRACT</w:t>
      </w:r>
    </w:p>
    <w:p w:rsidR="00382191" w:rsidRDefault="00382191" w:rsidP="00382191">
      <w:pPr>
        <w:spacing w:after="0" w:line="360" w:lineRule="auto"/>
        <w:jc w:val="center"/>
        <w:rPr>
          <w:rFonts w:ascii="Times New Roman" w:hAnsi="Times New Roman" w:cs="Times New Roman"/>
          <w:b/>
          <w:color w:val="000000" w:themeColor="text1"/>
          <w:sz w:val="32"/>
          <w:szCs w:val="32"/>
        </w:rPr>
      </w:pPr>
    </w:p>
    <w:p w:rsidR="00382191" w:rsidRDefault="00382191" w:rsidP="0038219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Recent research findings have shown effective antimicrobial activity of garlic, ginger and honey against many species of bacteria and fungi. The main purpose of this research is to compare antibacterial activity of garlic and honey with commercial antibiotics. The research was conducted from February to July 2018 at food laboratory of National College, Kathmandu. Thirteen honey samples, three garlic samples and four ginger samples were randomly collected from different districts of Nepal. Hundred </w:t>
      </w:r>
      <w:proofErr w:type="gramStart"/>
      <w:r>
        <w:rPr>
          <w:rFonts w:ascii="Times New Roman" w:hAnsi="Times New Roman" w:cs="Times New Roman"/>
          <w:sz w:val="24"/>
          <w:szCs w:val="24"/>
        </w:rPr>
        <w:t>gram</w:t>
      </w:r>
      <w:proofErr w:type="gramEnd"/>
      <w:r>
        <w:rPr>
          <w:rFonts w:ascii="Times New Roman" w:hAnsi="Times New Roman" w:cs="Times New Roman"/>
          <w:sz w:val="24"/>
          <w:szCs w:val="24"/>
        </w:rPr>
        <w:t xml:space="preserve"> of garlic and ginger were crushed to obtained crude juice. Prepared samples were tested for microbial contamination by pour plate technique on plate count agar and potato dextrose agar media. Different physiochemical properties (such as pH, acidity, moisture, sugar, ash) of these samples were examined by using the method adopted from </w:t>
      </w:r>
      <w:r w:rsidRPr="00C94697">
        <w:rPr>
          <w:rFonts w:ascii="Times New Roman" w:hAnsi="Times New Roman" w:cs="Times New Roman"/>
          <w:sz w:val="24"/>
          <w:szCs w:val="24"/>
          <w:shd w:val="clear" w:color="auto" w:fill="FFFFFF"/>
        </w:rPr>
        <w:t>Association of Official Analytical Chemis</w:t>
      </w:r>
      <w:r>
        <w:rPr>
          <w:rFonts w:ascii="Times New Roman" w:hAnsi="Times New Roman" w:cs="Times New Roman"/>
          <w:sz w:val="24"/>
          <w:szCs w:val="24"/>
          <w:shd w:val="clear" w:color="auto" w:fill="FFFFFF"/>
        </w:rPr>
        <w:t>try</w:t>
      </w:r>
      <w:r>
        <w:rPr>
          <w:rFonts w:ascii="Times New Roman" w:hAnsi="Times New Roman" w:cs="Times New Roman"/>
          <w:sz w:val="24"/>
          <w:szCs w:val="24"/>
        </w:rPr>
        <w:t xml:space="preserve">. Antibacterial activity and antibiotic susceptibility test were performed to determine efficacy by measurements of zone of inhibition after 24 hour of incubation. Approximately 38.2% of crude juice was obtained from G1 while 41.2% from G2, 43.1 % from G3 and above 45% from ginger samples. Microbial quality of all samples was found satisfactory while one honey sample SDH1 was contaminated with spore of bacteria. Honey samples were comparatively more acidic (low pH values) than garlic and ginger sample.  The inhibitory activity of honey (DH1) against </w:t>
      </w:r>
      <w:r w:rsidRPr="0029592A">
        <w:rPr>
          <w:rFonts w:ascii="Times New Roman" w:hAnsi="Times New Roman" w:cs="Times New Roman"/>
          <w:i/>
          <w:iCs/>
          <w:sz w:val="24"/>
          <w:szCs w:val="24"/>
          <w:lang w:bidi="ar-SA"/>
        </w:rPr>
        <w:t xml:space="preserve">Staphylococcus </w:t>
      </w:r>
      <w:proofErr w:type="spellStart"/>
      <w:r w:rsidRPr="0029592A">
        <w:rPr>
          <w:rFonts w:ascii="Times New Roman" w:hAnsi="Times New Roman" w:cs="Times New Roman"/>
          <w:i/>
          <w:iCs/>
          <w:sz w:val="24"/>
          <w:szCs w:val="24"/>
          <w:lang w:bidi="ar-SA"/>
        </w:rPr>
        <w:t>aureus</w:t>
      </w:r>
      <w:proofErr w:type="spellEnd"/>
      <w:r w:rsidRPr="0029592A">
        <w:rPr>
          <w:rFonts w:ascii="Times New Roman" w:hAnsi="Times New Roman" w:cs="Times New Roman"/>
          <w:sz w:val="24"/>
          <w:szCs w:val="24"/>
          <w:lang w:bidi="ar-SA"/>
        </w:rPr>
        <w:t xml:space="preserve">, </w:t>
      </w:r>
      <w:r>
        <w:rPr>
          <w:rFonts w:ascii="Times New Roman" w:hAnsi="Times New Roman" w:cs="Times New Roman"/>
          <w:i/>
          <w:iCs/>
          <w:sz w:val="24"/>
          <w:szCs w:val="24"/>
          <w:lang w:bidi="ar-SA"/>
        </w:rPr>
        <w:t xml:space="preserve">Escherichia </w:t>
      </w:r>
      <w:r w:rsidRPr="0029592A">
        <w:rPr>
          <w:rFonts w:ascii="Times New Roman" w:hAnsi="Times New Roman" w:cs="Times New Roman"/>
          <w:i/>
          <w:iCs/>
          <w:sz w:val="24"/>
          <w:szCs w:val="24"/>
          <w:lang w:bidi="ar-SA"/>
        </w:rPr>
        <w:t>coli</w:t>
      </w:r>
      <w:r w:rsidRPr="00813EBA">
        <w:rPr>
          <w:rFonts w:ascii="Times New Roman" w:hAnsi="Times New Roman" w:cs="Times New Roman"/>
          <w:iCs/>
          <w:sz w:val="24"/>
          <w:szCs w:val="24"/>
          <w:lang w:bidi="ar-SA"/>
        </w:rPr>
        <w:t>,</w:t>
      </w:r>
      <w:r>
        <w:rPr>
          <w:rFonts w:ascii="Times New Roman" w:hAnsi="Times New Roman" w:cs="Times New Roman"/>
          <w:iCs/>
          <w:sz w:val="24"/>
          <w:szCs w:val="24"/>
          <w:lang w:bidi="ar-SA"/>
        </w:rPr>
        <w:t xml:space="preserve"> </w:t>
      </w:r>
      <w:proofErr w:type="spellStart"/>
      <w:r>
        <w:rPr>
          <w:rFonts w:ascii="Times New Roman" w:hAnsi="Times New Roman" w:cs="Times New Roman"/>
          <w:i/>
          <w:sz w:val="24"/>
          <w:szCs w:val="24"/>
          <w:lang w:bidi="ar-SA"/>
        </w:rPr>
        <w:t>Shigella</w:t>
      </w:r>
      <w:proofErr w:type="spellEnd"/>
      <w:r>
        <w:rPr>
          <w:rFonts w:ascii="Times New Roman" w:hAnsi="Times New Roman" w:cs="Times New Roman"/>
          <w:i/>
          <w:sz w:val="24"/>
          <w:szCs w:val="24"/>
          <w:lang w:bidi="ar-SA"/>
        </w:rPr>
        <w:t xml:space="preserve"> </w:t>
      </w:r>
      <w:proofErr w:type="spellStart"/>
      <w:r w:rsidRPr="006C6FD9">
        <w:rPr>
          <w:rFonts w:ascii="Times New Roman" w:hAnsi="Times New Roman" w:cs="Times New Roman"/>
          <w:i/>
          <w:sz w:val="24"/>
          <w:szCs w:val="24"/>
          <w:lang w:bidi="ar-SA"/>
        </w:rPr>
        <w:t>dysentr</w:t>
      </w:r>
      <w:r>
        <w:rPr>
          <w:rFonts w:ascii="Times New Roman" w:hAnsi="Times New Roman" w:cs="Times New Roman"/>
          <w:i/>
          <w:sz w:val="24"/>
          <w:szCs w:val="24"/>
          <w:lang w:bidi="ar-SA"/>
        </w:rPr>
        <w:t>i</w:t>
      </w:r>
      <w:r w:rsidRPr="006C6FD9">
        <w:rPr>
          <w:rFonts w:ascii="Times New Roman" w:hAnsi="Times New Roman" w:cs="Times New Roman"/>
          <w:i/>
          <w:sz w:val="24"/>
          <w:szCs w:val="24"/>
          <w:lang w:bidi="ar-SA"/>
        </w:rPr>
        <w:t>ae</w:t>
      </w:r>
      <w:proofErr w:type="spellEnd"/>
      <w:r>
        <w:rPr>
          <w:rFonts w:ascii="Times New Roman" w:hAnsi="Times New Roman" w:cs="Times New Roman"/>
          <w:sz w:val="24"/>
          <w:szCs w:val="24"/>
          <w:lang w:bidi="ar-SA"/>
        </w:rPr>
        <w:t xml:space="preserve">, </w:t>
      </w:r>
      <w:r>
        <w:rPr>
          <w:rFonts w:ascii="Times New Roman" w:hAnsi="Times New Roman" w:cs="Times New Roman"/>
          <w:i/>
          <w:iCs/>
          <w:sz w:val="24"/>
          <w:szCs w:val="24"/>
          <w:lang w:bidi="ar-SA"/>
        </w:rPr>
        <w:t xml:space="preserve">Pseudomonas </w:t>
      </w:r>
      <w:proofErr w:type="spellStart"/>
      <w:r>
        <w:rPr>
          <w:rFonts w:ascii="Times New Roman" w:hAnsi="Times New Roman" w:cs="Times New Roman"/>
          <w:i/>
          <w:iCs/>
          <w:sz w:val="24"/>
          <w:szCs w:val="24"/>
          <w:lang w:bidi="ar-SA"/>
        </w:rPr>
        <w:t>aeruginosa</w:t>
      </w:r>
      <w:proofErr w:type="spellEnd"/>
      <w:r>
        <w:rPr>
          <w:rFonts w:ascii="Times New Roman" w:hAnsi="Times New Roman" w:cs="Times New Roman"/>
          <w:i/>
          <w:iCs/>
          <w:sz w:val="24"/>
          <w:szCs w:val="24"/>
          <w:lang w:bidi="ar-SA"/>
        </w:rPr>
        <w:t xml:space="preserve">, </w:t>
      </w:r>
      <w:proofErr w:type="spellStart"/>
      <w:r>
        <w:rPr>
          <w:rFonts w:ascii="Times New Roman" w:hAnsi="Times New Roman" w:cs="Times New Roman"/>
          <w:i/>
          <w:iCs/>
          <w:sz w:val="24"/>
          <w:szCs w:val="24"/>
          <w:lang w:bidi="ar-SA"/>
        </w:rPr>
        <w:t>Klebsiella</w:t>
      </w:r>
      <w:proofErr w:type="spellEnd"/>
      <w:r>
        <w:rPr>
          <w:rFonts w:ascii="Times New Roman" w:hAnsi="Times New Roman" w:cs="Times New Roman"/>
          <w:i/>
          <w:iCs/>
          <w:sz w:val="24"/>
          <w:szCs w:val="24"/>
          <w:lang w:bidi="ar-SA"/>
        </w:rPr>
        <w:t xml:space="preserve"> </w:t>
      </w:r>
      <w:proofErr w:type="spellStart"/>
      <w:r>
        <w:rPr>
          <w:rFonts w:ascii="Times New Roman" w:hAnsi="Times New Roman" w:cs="Times New Roman"/>
          <w:i/>
          <w:iCs/>
          <w:sz w:val="24"/>
          <w:szCs w:val="24"/>
          <w:lang w:bidi="ar-SA"/>
        </w:rPr>
        <w:t>pneumonae</w:t>
      </w:r>
      <w:proofErr w:type="spellEnd"/>
      <w:r>
        <w:rPr>
          <w:rFonts w:ascii="Times New Roman" w:hAnsi="Times New Roman" w:cs="Times New Roman"/>
          <w:i/>
          <w:iCs/>
          <w:sz w:val="24"/>
          <w:szCs w:val="24"/>
          <w:lang w:bidi="ar-SA"/>
        </w:rPr>
        <w:t xml:space="preserve"> </w:t>
      </w:r>
      <w:r w:rsidRPr="006C6FD9">
        <w:rPr>
          <w:rFonts w:ascii="Times New Roman" w:hAnsi="Times New Roman" w:cs="Times New Roman"/>
          <w:iCs/>
          <w:sz w:val="24"/>
          <w:szCs w:val="24"/>
          <w:lang w:bidi="ar-SA"/>
        </w:rPr>
        <w:t>and</w:t>
      </w:r>
      <w:r>
        <w:rPr>
          <w:rFonts w:ascii="Times New Roman" w:hAnsi="Times New Roman" w:cs="Times New Roman"/>
          <w:i/>
          <w:iCs/>
          <w:sz w:val="24"/>
          <w:szCs w:val="24"/>
          <w:lang w:bidi="ar-SA"/>
        </w:rPr>
        <w:t xml:space="preserve"> Salmonella </w:t>
      </w:r>
      <w:proofErr w:type="spellStart"/>
      <w:r w:rsidRPr="006C6FD9">
        <w:rPr>
          <w:rFonts w:ascii="Times New Roman" w:hAnsi="Times New Roman" w:cs="Times New Roman"/>
          <w:iCs/>
          <w:sz w:val="24"/>
          <w:szCs w:val="24"/>
          <w:lang w:bidi="ar-SA"/>
        </w:rPr>
        <w:t>Typhi</w:t>
      </w:r>
      <w:proofErr w:type="spellEnd"/>
      <w:r>
        <w:rPr>
          <w:rFonts w:ascii="Times New Roman" w:hAnsi="Times New Roman" w:cs="Times New Roman"/>
          <w:iCs/>
          <w:sz w:val="24"/>
          <w:szCs w:val="24"/>
          <w:lang w:bidi="ar-SA"/>
        </w:rPr>
        <w:t xml:space="preserve"> were 12, 11, 12, 11, 11, 13 mm and zone of inhibition (mm) by garlic extracts G1 were 31, 30, 32, 16, 16, 20 respectively. Ginger juice showed inhibition zone 7 mm and 8 mm against </w:t>
      </w:r>
      <w:r w:rsidRPr="0029592A">
        <w:rPr>
          <w:rFonts w:ascii="Times New Roman" w:hAnsi="Times New Roman" w:cs="Times New Roman"/>
          <w:i/>
          <w:iCs/>
          <w:sz w:val="24"/>
          <w:szCs w:val="24"/>
          <w:lang w:bidi="ar-SA"/>
        </w:rPr>
        <w:t xml:space="preserve">Staphylococcus </w:t>
      </w:r>
      <w:proofErr w:type="spellStart"/>
      <w:r w:rsidRPr="0029592A">
        <w:rPr>
          <w:rFonts w:ascii="Times New Roman" w:hAnsi="Times New Roman" w:cs="Times New Roman"/>
          <w:i/>
          <w:iCs/>
          <w:sz w:val="24"/>
          <w:szCs w:val="24"/>
          <w:lang w:bidi="ar-SA"/>
        </w:rPr>
        <w:t>aureus</w:t>
      </w:r>
      <w:proofErr w:type="spellEnd"/>
      <w:r>
        <w:rPr>
          <w:rFonts w:ascii="Times New Roman" w:hAnsi="Times New Roman" w:cs="Times New Roman"/>
          <w:iCs/>
          <w:sz w:val="24"/>
          <w:szCs w:val="24"/>
          <w:lang w:bidi="ar-SA"/>
        </w:rPr>
        <w:t xml:space="preserve"> and </w:t>
      </w:r>
      <w:proofErr w:type="spellStart"/>
      <w:r w:rsidRPr="00633BA4">
        <w:rPr>
          <w:rFonts w:ascii="Times New Roman" w:hAnsi="Times New Roman" w:cs="Times New Roman"/>
          <w:i/>
          <w:iCs/>
          <w:sz w:val="24"/>
          <w:szCs w:val="24"/>
          <w:lang w:bidi="ar-SA"/>
        </w:rPr>
        <w:t>S</w:t>
      </w:r>
      <w:r>
        <w:rPr>
          <w:rFonts w:ascii="Times New Roman" w:hAnsi="Times New Roman" w:cs="Times New Roman"/>
          <w:i/>
          <w:iCs/>
          <w:sz w:val="24"/>
          <w:szCs w:val="24"/>
          <w:lang w:bidi="ar-SA"/>
        </w:rPr>
        <w:t>higella</w:t>
      </w:r>
      <w:proofErr w:type="spellEnd"/>
      <w:r w:rsidRPr="00D33AC5">
        <w:rPr>
          <w:rFonts w:ascii="Times New Roman" w:hAnsi="Times New Roman" w:cs="Times New Roman"/>
          <w:i/>
          <w:iCs/>
          <w:sz w:val="24"/>
          <w:szCs w:val="24"/>
          <w:lang w:bidi="ar-SA"/>
        </w:rPr>
        <w:t xml:space="preserve"> </w:t>
      </w:r>
      <w:proofErr w:type="spellStart"/>
      <w:r>
        <w:rPr>
          <w:rFonts w:ascii="Times New Roman" w:hAnsi="Times New Roman" w:cs="Times New Roman"/>
          <w:i/>
          <w:iCs/>
          <w:sz w:val="24"/>
          <w:szCs w:val="24"/>
          <w:lang w:bidi="ar-SA"/>
        </w:rPr>
        <w:t>dysentriae</w:t>
      </w:r>
      <w:proofErr w:type="spellEnd"/>
      <w:r>
        <w:rPr>
          <w:rFonts w:ascii="Times New Roman" w:hAnsi="Times New Roman" w:cs="Times New Roman"/>
          <w:iCs/>
          <w:sz w:val="24"/>
          <w:szCs w:val="24"/>
          <w:lang w:bidi="ar-SA"/>
        </w:rPr>
        <w:t xml:space="preserve"> respectively while resistant to other bacteria. </w:t>
      </w:r>
      <w:r>
        <w:rPr>
          <w:rFonts w:ascii="Times New Roman" w:hAnsi="Times New Roman" w:cs="Times New Roman"/>
          <w:sz w:val="24"/>
          <w:szCs w:val="24"/>
        </w:rPr>
        <w:t xml:space="preserve">The minimum inhibitory concentration of garlic was about 12.5%. </w:t>
      </w:r>
      <w:proofErr w:type="spellStart"/>
      <w:r>
        <w:rPr>
          <w:rFonts w:ascii="Times New Roman" w:hAnsi="Times New Roman" w:cs="Times New Roman"/>
          <w:sz w:val="24"/>
          <w:szCs w:val="24"/>
        </w:rPr>
        <w:t>Ceftriaxone</w:t>
      </w:r>
      <w:proofErr w:type="spellEnd"/>
      <w:r>
        <w:rPr>
          <w:rFonts w:ascii="Times New Roman" w:hAnsi="Times New Roman" w:cs="Times New Roman"/>
          <w:sz w:val="24"/>
          <w:szCs w:val="24"/>
        </w:rPr>
        <w:t xml:space="preserve"> shown </w:t>
      </w:r>
      <w:proofErr w:type="spellStart"/>
      <w:r>
        <w:rPr>
          <w:rFonts w:ascii="Times New Roman" w:hAnsi="Times New Roman" w:cs="Times New Roman"/>
          <w:sz w:val="24"/>
          <w:szCs w:val="24"/>
        </w:rPr>
        <w:t>upto</w:t>
      </w:r>
      <w:proofErr w:type="spellEnd"/>
      <w:r>
        <w:rPr>
          <w:rFonts w:ascii="Times New Roman" w:hAnsi="Times New Roman" w:cs="Times New Roman"/>
          <w:sz w:val="24"/>
          <w:szCs w:val="24"/>
        </w:rPr>
        <w:t xml:space="preserve"> 26 mm zone of inhibition against </w:t>
      </w:r>
      <w:r w:rsidRPr="00625F90">
        <w:rPr>
          <w:rFonts w:ascii="Times New Roman" w:hAnsi="Times New Roman" w:cs="Times New Roman"/>
          <w:i/>
          <w:sz w:val="24"/>
          <w:szCs w:val="24"/>
        </w:rPr>
        <w:t xml:space="preserve">S. </w:t>
      </w:r>
      <w:proofErr w:type="spellStart"/>
      <w:r>
        <w:rPr>
          <w:rFonts w:ascii="Times New Roman" w:hAnsi="Times New Roman" w:cs="Times New Roman"/>
          <w:i/>
          <w:sz w:val="24"/>
          <w:szCs w:val="24"/>
        </w:rPr>
        <w:t>dysentriae</w:t>
      </w:r>
      <w:proofErr w:type="spellEnd"/>
      <w:r>
        <w:rPr>
          <w:rFonts w:ascii="Times New Roman" w:hAnsi="Times New Roman" w:cs="Times New Roman"/>
          <w:sz w:val="24"/>
          <w:szCs w:val="24"/>
        </w:rPr>
        <w:t xml:space="preserve">.  When comparing zone of inhibition of garlic, ginger and honey with antibiotics, garlic showed more zone of inhibition up to 31mm against </w:t>
      </w:r>
      <w:r w:rsidRPr="002260CE">
        <w:rPr>
          <w:rFonts w:ascii="Times New Roman" w:hAnsi="Times New Roman" w:cs="Times New Roman"/>
          <w:i/>
          <w:sz w:val="24"/>
          <w:szCs w:val="24"/>
        </w:rPr>
        <w:t>E. coli</w:t>
      </w:r>
      <w:r>
        <w:rPr>
          <w:rFonts w:ascii="Times New Roman" w:hAnsi="Times New Roman" w:cs="Times New Roman"/>
          <w:sz w:val="24"/>
          <w:szCs w:val="24"/>
        </w:rPr>
        <w:t xml:space="preserve">. Therefore, </w:t>
      </w:r>
      <w:r w:rsidRPr="002876B9">
        <w:rPr>
          <w:rFonts w:ascii="Times New Roman" w:hAnsi="Times New Roman" w:cs="Times New Roman"/>
          <w:sz w:val="24"/>
          <w:szCs w:val="24"/>
        </w:rPr>
        <w:t xml:space="preserve">Garlic can be effective than </w:t>
      </w:r>
      <w:r>
        <w:rPr>
          <w:rFonts w:ascii="Times New Roman" w:hAnsi="Times New Roman" w:cs="Times New Roman"/>
          <w:sz w:val="24"/>
          <w:szCs w:val="24"/>
        </w:rPr>
        <w:t xml:space="preserve">ginger and </w:t>
      </w:r>
      <w:r w:rsidRPr="002876B9">
        <w:rPr>
          <w:rFonts w:ascii="Times New Roman" w:hAnsi="Times New Roman" w:cs="Times New Roman"/>
          <w:sz w:val="24"/>
          <w:szCs w:val="24"/>
        </w:rPr>
        <w:t>honey to be used as</w:t>
      </w:r>
      <w:r>
        <w:rPr>
          <w:rFonts w:ascii="Times New Roman" w:hAnsi="Times New Roman" w:cs="Times New Roman"/>
          <w:sz w:val="24"/>
          <w:szCs w:val="24"/>
        </w:rPr>
        <w:t xml:space="preserve"> medicine.</w:t>
      </w:r>
    </w:p>
    <w:p w:rsidR="00091550" w:rsidRDefault="00382191" w:rsidP="00382191">
      <w:r w:rsidRPr="008A3810">
        <w:rPr>
          <w:rFonts w:ascii="Times New Roman" w:eastAsia="E-BZ" w:hAnsi="Times New Roman" w:cs="Times New Roman"/>
          <w:b/>
          <w:sz w:val="24"/>
          <w:szCs w:val="24"/>
          <w:lang w:bidi="ar-SA"/>
        </w:rPr>
        <w:t>Key</w:t>
      </w:r>
      <w:r>
        <w:rPr>
          <w:rFonts w:ascii="Times New Roman" w:eastAsia="E-BZ" w:hAnsi="Times New Roman" w:cs="Times New Roman"/>
          <w:b/>
          <w:sz w:val="24"/>
          <w:szCs w:val="24"/>
          <w:lang w:bidi="ar-SA"/>
        </w:rPr>
        <w:t xml:space="preserve"> </w:t>
      </w:r>
      <w:r w:rsidRPr="008A3810">
        <w:rPr>
          <w:rFonts w:ascii="Times New Roman" w:eastAsia="E-BZ" w:hAnsi="Times New Roman" w:cs="Times New Roman"/>
          <w:b/>
          <w:sz w:val="24"/>
          <w:szCs w:val="24"/>
          <w:lang w:bidi="ar-SA"/>
        </w:rPr>
        <w:t>words:</w:t>
      </w:r>
      <w:r>
        <w:rPr>
          <w:rFonts w:ascii="Times New Roman" w:eastAsia="E-BZ" w:hAnsi="Times New Roman" w:cs="Times New Roman"/>
          <w:sz w:val="24"/>
          <w:szCs w:val="24"/>
          <w:lang w:bidi="ar-SA"/>
        </w:rPr>
        <w:t xml:space="preserve">  garlic, ginger, honey and antibiotic</w:t>
      </w:r>
    </w:p>
    <w:sectPr w:rsidR="00091550" w:rsidSect="0009155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E-BZ">
    <w:altName w:val="Arial Unicode MS"/>
    <w:panose1 w:val="00000000000000000000"/>
    <w:charset w:val="86"/>
    <w:family w:val="auto"/>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382191"/>
    <w:rsid w:val="00091550"/>
    <w:rsid w:val="003821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191"/>
    <w:pPr>
      <w:spacing w:after="160" w:line="259" w:lineRule="auto"/>
    </w:pPr>
    <w:rPr>
      <w:szCs w:val="20"/>
      <w:lang w:bidi="ne-N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338</Words>
  <Characters>1930</Characters>
  <Application>Microsoft Office Word</Application>
  <DocSecurity>0</DocSecurity>
  <Lines>16</Lines>
  <Paragraphs>4</Paragraphs>
  <ScaleCrop>false</ScaleCrop>
  <Company/>
  <LinksUpToDate>false</LinksUpToDate>
  <CharactersWithSpaces>2264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2019-11-25T06:17:00Z</dcterms:created>
  <dcterms:modified xsi:type="dcterms:W3CDTF">2019-11-25T06:17:00Z</dcterms:modified>
</cp:coreProperties>
</file>