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1DC" w:rsidRPr="008E61DC" w:rsidRDefault="008E61DC" w:rsidP="008E61DC">
      <w:pPr>
        <w:pStyle w:val="NormalWeb"/>
        <w:jc w:val="center"/>
        <w:rPr>
          <w:rFonts w:eastAsiaTheme="minorHAnsi"/>
          <w:b/>
          <w:bCs/>
        </w:rPr>
      </w:pPr>
      <w:r w:rsidRPr="008E61DC">
        <w:rPr>
          <w:b/>
          <w:bCs/>
        </w:rPr>
        <w:t xml:space="preserve">Detection of the mcr-1 </w:t>
      </w:r>
      <w:proofErr w:type="spellStart"/>
      <w:r w:rsidRPr="008E61DC">
        <w:rPr>
          <w:b/>
          <w:bCs/>
        </w:rPr>
        <w:t>Colistin</w:t>
      </w:r>
      <w:proofErr w:type="spellEnd"/>
      <w:r w:rsidRPr="008E61DC">
        <w:rPr>
          <w:b/>
          <w:bCs/>
        </w:rPr>
        <w:t xml:space="preserve"> Resistance Gene and Extended-</w:t>
      </w:r>
      <w:r w:rsidRPr="008E61DC">
        <w:rPr>
          <w:rFonts w:hint="cs"/>
          <w:b/>
          <w:bCs/>
          <w:cs/>
        </w:rPr>
        <w:t>‎</w:t>
      </w:r>
      <w:r w:rsidRPr="008E61DC">
        <w:rPr>
          <w:b/>
          <w:bCs/>
        </w:rPr>
        <w:t xml:space="preserve">Spectrum Beta-Lactamase (ESBL)-Producing Escherichia coli from </w:t>
      </w:r>
      <w:r w:rsidRPr="008E61DC">
        <w:rPr>
          <w:rFonts w:hint="cs"/>
          <w:b/>
          <w:bCs/>
          <w:cs/>
        </w:rPr>
        <w:t>‎</w:t>
      </w:r>
      <w:r w:rsidRPr="008E61DC">
        <w:rPr>
          <w:b/>
          <w:bCs/>
        </w:rPr>
        <w:t>Poultry in Qatar</w:t>
      </w:r>
    </w:p>
    <w:p w:rsidR="008E61DC" w:rsidRPr="008E61DC" w:rsidRDefault="008E61DC" w:rsidP="008E61D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E61DC" w:rsidRPr="009D10C3" w:rsidRDefault="008E61DC" w:rsidP="008E61DC">
      <w:pPr>
        <w:pStyle w:val="NormalWeb"/>
        <w:spacing w:before="0" w:beforeAutospacing="0" w:after="0" w:afterAutospacing="0" w:line="480" w:lineRule="auto"/>
        <w:jc w:val="both"/>
      </w:pPr>
      <w:r w:rsidRPr="009D10C3">
        <w:rPr>
          <w:kern w:val="24"/>
        </w:rPr>
        <w:t>Antimicrobial resistance (AMR) is a growing public health concern worldwide and is one of the top health challenges facing humanity in the 21</w:t>
      </w:r>
      <w:r w:rsidRPr="009D10C3">
        <w:rPr>
          <w:kern w:val="24"/>
          <w:vertAlign w:val="superscript"/>
        </w:rPr>
        <w:t xml:space="preserve">st </w:t>
      </w:r>
      <w:r w:rsidRPr="009D10C3">
        <w:rPr>
          <w:kern w:val="24"/>
        </w:rPr>
        <w:t xml:space="preserve">century. AMR among </w:t>
      </w:r>
      <w:proofErr w:type="spellStart"/>
      <w:r w:rsidRPr="009D10C3">
        <w:rPr>
          <w:kern w:val="24"/>
        </w:rPr>
        <w:t>enterobacteriaceae</w:t>
      </w:r>
      <w:proofErr w:type="spellEnd"/>
      <w:r w:rsidRPr="009D10C3">
        <w:rPr>
          <w:kern w:val="24"/>
        </w:rPr>
        <w:t xml:space="preserve"> is rapidly increasing especially to third-generation </w:t>
      </w:r>
      <w:proofErr w:type="spellStart"/>
      <w:r w:rsidRPr="009D10C3">
        <w:rPr>
          <w:kern w:val="24"/>
        </w:rPr>
        <w:t>cephalosporins</w:t>
      </w:r>
      <w:proofErr w:type="spellEnd"/>
      <w:r w:rsidRPr="009D10C3">
        <w:rPr>
          <w:kern w:val="24"/>
        </w:rPr>
        <w:t xml:space="preserve"> and </w:t>
      </w:r>
      <w:proofErr w:type="spellStart"/>
      <w:r w:rsidRPr="009D10C3">
        <w:rPr>
          <w:kern w:val="24"/>
        </w:rPr>
        <w:t>carbapenems</w:t>
      </w:r>
      <w:proofErr w:type="spellEnd"/>
      <w:r w:rsidRPr="009D10C3">
        <w:rPr>
          <w:kern w:val="24"/>
        </w:rPr>
        <w:t xml:space="preserve">.  Further, strains carrying </w:t>
      </w:r>
      <w:r>
        <w:rPr>
          <w:kern w:val="24"/>
        </w:rPr>
        <w:t>m</w:t>
      </w:r>
      <w:r w:rsidRPr="009D10C3">
        <w:rPr>
          <w:kern w:val="24"/>
        </w:rPr>
        <w:t xml:space="preserve">obilized </w:t>
      </w:r>
      <w:proofErr w:type="spellStart"/>
      <w:r>
        <w:rPr>
          <w:kern w:val="24"/>
        </w:rPr>
        <w:t>c</w:t>
      </w:r>
      <w:r w:rsidRPr="009D10C3">
        <w:rPr>
          <w:kern w:val="24"/>
        </w:rPr>
        <w:t>olistin</w:t>
      </w:r>
      <w:proofErr w:type="spellEnd"/>
      <w:r w:rsidRPr="009D10C3">
        <w:rPr>
          <w:kern w:val="24"/>
        </w:rPr>
        <w:t xml:space="preserve"> </w:t>
      </w:r>
      <w:r>
        <w:rPr>
          <w:kern w:val="24"/>
        </w:rPr>
        <w:t>r</w:t>
      </w:r>
      <w:r w:rsidRPr="009D10C3">
        <w:rPr>
          <w:kern w:val="24"/>
        </w:rPr>
        <w:t>esistance (</w:t>
      </w:r>
      <w:proofErr w:type="spellStart"/>
      <w:r w:rsidRPr="00F61C9C">
        <w:rPr>
          <w:i/>
          <w:iCs/>
          <w:kern w:val="24"/>
        </w:rPr>
        <w:t>mcr</w:t>
      </w:r>
      <w:proofErr w:type="spellEnd"/>
      <w:r w:rsidRPr="009D10C3">
        <w:rPr>
          <w:kern w:val="24"/>
        </w:rPr>
        <w:t xml:space="preserve">) genes 1 &amp; 2 have been isolated from humans, food-producing animals, and environment. Uncontrolled use of antibiotics in animals in large scale could be one of the major contributing factors to generation and spread of antibiotic resistance. No studies </w:t>
      </w:r>
      <w:proofErr w:type="gramStart"/>
      <w:r w:rsidRPr="009D10C3">
        <w:rPr>
          <w:kern w:val="24"/>
        </w:rPr>
        <w:t>have been done</w:t>
      </w:r>
      <w:proofErr w:type="gramEnd"/>
      <w:r w:rsidRPr="009D10C3">
        <w:rPr>
          <w:kern w:val="24"/>
        </w:rPr>
        <w:t xml:space="preserve"> to evaluate antimicrobial resistance in animals in Qatar. This study aimed at establishing </w:t>
      </w:r>
      <w:r>
        <w:rPr>
          <w:kern w:val="24"/>
        </w:rPr>
        <w:t>a</w:t>
      </w:r>
      <w:r w:rsidRPr="009D10C3">
        <w:rPr>
          <w:kern w:val="24"/>
        </w:rPr>
        <w:t xml:space="preserve"> primary baseline data for prevalence of antimicrobial resistance among food animals in Qatar. 172 fecal samples were obtained from </w:t>
      </w:r>
      <w:r>
        <w:rPr>
          <w:kern w:val="24"/>
        </w:rPr>
        <w:t xml:space="preserve">two broiler farms </w:t>
      </w:r>
      <w:proofErr w:type="spellStart"/>
      <w:r>
        <w:rPr>
          <w:kern w:val="24"/>
        </w:rPr>
        <w:t>and</w:t>
      </w:r>
      <w:r>
        <w:rPr>
          <w:kern w:val="24"/>
        </w:rPr>
        <w:t>one</w:t>
      </w:r>
      <w:proofErr w:type="spellEnd"/>
      <w:r>
        <w:rPr>
          <w:kern w:val="24"/>
        </w:rPr>
        <w:t xml:space="preserve"> live bird market</w:t>
      </w:r>
      <w:bookmarkStart w:id="0" w:name="_GoBack"/>
      <w:bookmarkEnd w:id="0"/>
      <w:r w:rsidRPr="009D10C3">
        <w:rPr>
          <w:kern w:val="24"/>
        </w:rPr>
        <w:t xml:space="preserve"> in Qatar</w:t>
      </w:r>
      <w:r>
        <w:rPr>
          <w:kern w:val="24"/>
        </w:rPr>
        <w:t xml:space="preserve"> and</w:t>
      </w:r>
      <w:r w:rsidRPr="009D10C3">
        <w:rPr>
          <w:kern w:val="24"/>
        </w:rPr>
        <w:t xml:space="preserve"> 90 </w:t>
      </w:r>
      <w:r w:rsidRPr="009D10C3">
        <w:rPr>
          <w:i/>
          <w:iCs/>
          <w:kern w:val="24"/>
        </w:rPr>
        <w:t>Escherichia coli</w:t>
      </w:r>
      <w:r w:rsidRPr="009D10C3">
        <w:rPr>
          <w:kern w:val="24"/>
        </w:rPr>
        <w:t xml:space="preserve"> (</w:t>
      </w:r>
      <w:r w:rsidRPr="009D10C3">
        <w:rPr>
          <w:i/>
          <w:iCs/>
          <w:kern w:val="24"/>
        </w:rPr>
        <w:t>E. coli</w:t>
      </w:r>
      <w:r w:rsidRPr="009D10C3">
        <w:rPr>
          <w:kern w:val="24"/>
        </w:rPr>
        <w:t xml:space="preserve">) bacteria were isolated and subjected to antimicrobial susceptibility testing using </w:t>
      </w:r>
      <w:proofErr w:type="spellStart"/>
      <w:r w:rsidRPr="009D10C3">
        <w:rPr>
          <w:kern w:val="24"/>
        </w:rPr>
        <w:t>Etest</w:t>
      </w:r>
      <w:proofErr w:type="spellEnd"/>
      <w:r w:rsidRPr="009D10C3">
        <w:rPr>
          <w:kern w:val="24"/>
        </w:rPr>
        <w:t xml:space="preserve"> method. </w:t>
      </w:r>
      <w:proofErr w:type="gramStart"/>
      <w:r>
        <w:t>90</w:t>
      </w:r>
      <w:r w:rsidRPr="009D10C3">
        <w:t>%</w:t>
      </w:r>
      <w:proofErr w:type="gramEnd"/>
      <w:r w:rsidRPr="009D10C3">
        <w:t xml:space="preserve"> (81/90) of the isolates were resistant to at least one of the 16 tested antibiotics. </w:t>
      </w:r>
      <w:proofErr w:type="gramStart"/>
      <w:r w:rsidRPr="009D10C3">
        <w:t>15.5%</w:t>
      </w:r>
      <w:proofErr w:type="gramEnd"/>
      <w:r w:rsidRPr="009D10C3">
        <w:t xml:space="preserve"> (14/90) of the isolates were </w:t>
      </w:r>
      <w:proofErr w:type="spellStart"/>
      <w:r w:rsidRPr="009D10C3">
        <w:t>colistin</w:t>
      </w:r>
      <w:proofErr w:type="spellEnd"/>
      <w:r w:rsidRPr="009D10C3">
        <w:t xml:space="preserve"> resistant, 2.2% (2/90) were </w:t>
      </w:r>
      <w:r>
        <w:rPr>
          <w:kern w:val="24"/>
        </w:rPr>
        <w:t>e</w:t>
      </w:r>
      <w:r w:rsidRPr="009D10C3">
        <w:rPr>
          <w:kern w:val="24"/>
        </w:rPr>
        <w:t xml:space="preserve">xtended </w:t>
      </w:r>
      <w:r>
        <w:rPr>
          <w:kern w:val="24"/>
        </w:rPr>
        <w:t>s</w:t>
      </w:r>
      <w:r w:rsidRPr="009D10C3">
        <w:rPr>
          <w:kern w:val="24"/>
        </w:rPr>
        <w:t xml:space="preserve">pectrum β </w:t>
      </w:r>
      <w:r>
        <w:rPr>
          <w:kern w:val="24"/>
        </w:rPr>
        <w:t>l</w:t>
      </w:r>
      <w:r w:rsidRPr="009D10C3">
        <w:rPr>
          <w:kern w:val="24"/>
        </w:rPr>
        <w:t>actamase (ESBL)</w:t>
      </w:r>
      <w:r w:rsidRPr="009D10C3">
        <w:t xml:space="preserve"> producers an</w:t>
      </w:r>
      <w:r>
        <w:t>d similar percentage were multi-</w:t>
      </w:r>
      <w:r w:rsidRPr="009D10C3">
        <w:t>drug resistant</w:t>
      </w:r>
      <w:r>
        <w:t xml:space="preserve"> (MDR)</w:t>
      </w:r>
      <w:r w:rsidRPr="009D10C3">
        <w:t xml:space="preserve"> </w:t>
      </w:r>
      <w:r>
        <w:t>to</w:t>
      </w:r>
      <w:r w:rsidRPr="009D10C3">
        <w:t xml:space="preserve"> </w:t>
      </w:r>
      <w:r>
        <w:t xml:space="preserve">four </w:t>
      </w:r>
      <w:r w:rsidRPr="009D10C3">
        <w:t>antibiotic classes</w:t>
      </w:r>
      <w:r>
        <w:t>.</w:t>
      </w:r>
      <w:r w:rsidRPr="009D10C3">
        <w:t xml:space="preserve"> </w:t>
      </w:r>
      <w:r w:rsidRPr="009D10C3">
        <w:rPr>
          <w:kern w:val="24"/>
        </w:rPr>
        <w:t xml:space="preserve">ESBL-producing </w:t>
      </w:r>
      <w:r w:rsidRPr="009D10C3">
        <w:rPr>
          <w:i/>
          <w:iCs/>
          <w:kern w:val="24"/>
        </w:rPr>
        <w:t>E. coli</w:t>
      </w:r>
      <w:r w:rsidRPr="009D10C3">
        <w:rPr>
          <w:kern w:val="24"/>
        </w:rPr>
        <w:t xml:space="preserve"> and </w:t>
      </w:r>
      <w:proofErr w:type="spellStart"/>
      <w:r w:rsidRPr="009D10C3">
        <w:rPr>
          <w:kern w:val="24"/>
        </w:rPr>
        <w:t>colistin</w:t>
      </w:r>
      <w:proofErr w:type="spellEnd"/>
      <w:r w:rsidRPr="009D10C3">
        <w:rPr>
          <w:kern w:val="24"/>
        </w:rPr>
        <w:t xml:space="preserve"> resistant isolates were confirmed using double disc susceptibility testing and PCR, respectively.</w:t>
      </w:r>
      <w:r w:rsidRPr="009D10C3">
        <w:rPr>
          <w:b/>
          <w:bCs/>
          <w:kern w:val="24"/>
        </w:rPr>
        <w:t xml:space="preserve"> </w:t>
      </w:r>
      <w:r w:rsidRPr="009D10C3">
        <w:rPr>
          <w:kern w:val="24"/>
        </w:rPr>
        <w:t>In Summary,</w:t>
      </w:r>
      <w:r w:rsidRPr="009D10C3">
        <w:rPr>
          <w:b/>
          <w:bCs/>
          <w:kern w:val="24"/>
        </w:rPr>
        <w:t xml:space="preserve"> </w:t>
      </w:r>
      <w:r w:rsidRPr="009D10C3">
        <w:rPr>
          <w:rFonts w:eastAsia="+mn-ea"/>
          <w:kern w:val="24"/>
        </w:rPr>
        <w:t>Our results indicates high antimicrobial resistance in food producing animals in Qatar, including ES</w:t>
      </w:r>
      <w:r>
        <w:rPr>
          <w:rFonts w:eastAsia="+mn-ea"/>
          <w:kern w:val="24"/>
        </w:rPr>
        <w:t>B</w:t>
      </w:r>
      <w:r w:rsidRPr="009D10C3">
        <w:rPr>
          <w:rFonts w:eastAsia="+mn-ea"/>
          <w:kern w:val="24"/>
        </w:rPr>
        <w:t xml:space="preserve">L and </w:t>
      </w:r>
      <w:proofErr w:type="spellStart"/>
      <w:r w:rsidRPr="009D10C3">
        <w:rPr>
          <w:rFonts w:eastAsia="+mn-ea"/>
          <w:kern w:val="24"/>
        </w:rPr>
        <w:t>colistin</w:t>
      </w:r>
      <w:proofErr w:type="spellEnd"/>
      <w:r w:rsidRPr="009D10C3">
        <w:rPr>
          <w:rFonts w:eastAsia="+mn-ea"/>
          <w:kern w:val="24"/>
        </w:rPr>
        <w:t xml:space="preserve"> resistance. Such AMR bacteria </w:t>
      </w:r>
      <w:proofErr w:type="gramStart"/>
      <w:r w:rsidRPr="009D10C3">
        <w:rPr>
          <w:rFonts w:eastAsia="+mn-ea"/>
          <w:kern w:val="24"/>
        </w:rPr>
        <w:t>could be easily transmitted</w:t>
      </w:r>
      <w:proofErr w:type="gramEnd"/>
      <w:r w:rsidRPr="009D10C3">
        <w:rPr>
          <w:rFonts w:eastAsia="+mn-ea"/>
          <w:kern w:val="24"/>
        </w:rPr>
        <w:t xml:space="preserve"> to humans th</w:t>
      </w:r>
      <w:r>
        <w:rPr>
          <w:rFonts w:eastAsia="+mn-ea"/>
          <w:kern w:val="24"/>
        </w:rPr>
        <w:t>r</w:t>
      </w:r>
      <w:r w:rsidRPr="009D10C3">
        <w:rPr>
          <w:rFonts w:eastAsia="+mn-ea"/>
          <w:kern w:val="24"/>
        </w:rPr>
        <w:t xml:space="preserve">ough consumption of undercooked food or noncompliance with hygiene practices, which mandates prompt development and implementation of stewardship program </w:t>
      </w:r>
      <w:r w:rsidRPr="009D10C3">
        <w:t xml:space="preserve">to control and monitor the use of antimicrobial agents in community and agriculture. </w:t>
      </w:r>
    </w:p>
    <w:p w:rsidR="008E61DC" w:rsidRDefault="008E61DC" w:rsidP="008E61DC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E61DC" w:rsidRDefault="008E61DC" w:rsidP="008E61DC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D25384" w:rsidRDefault="00D25384" w:rsidP="008E61DC"/>
    <w:sectPr w:rsidR="00D25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1DC"/>
    <w:rsid w:val="008E61DC"/>
    <w:rsid w:val="00D2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980AE-E666-406F-A0A0-6687935D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1DC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8E6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8E61D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1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University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Nahla Omer Ahmed Eltai</dc:creator>
  <cp:keywords/>
  <dc:description/>
  <cp:lastModifiedBy>Nahla Omer Ahmed Eltai</cp:lastModifiedBy>
  <cp:revision>1</cp:revision>
  <dcterms:created xsi:type="dcterms:W3CDTF">2017-05-08T19:06:00Z</dcterms:created>
  <dcterms:modified xsi:type="dcterms:W3CDTF">2017-05-08T19:17:00Z</dcterms:modified>
</cp:coreProperties>
</file>