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6514" w:rsidRPr="002618BB" w:rsidRDefault="002E6514" w:rsidP="00650250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2618BB">
        <w:rPr>
          <w:rFonts w:ascii="Times New Roman" w:hAnsi="Times New Roman" w:cs="Times New Roman"/>
          <w:b/>
          <w:bCs/>
          <w:i/>
          <w:iCs/>
          <w:color w:val="17365D" w:themeColor="text2" w:themeShade="BF"/>
          <w:sz w:val="24"/>
          <w:szCs w:val="24"/>
          <w:u w:val="single"/>
        </w:rPr>
        <w:t xml:space="preserve">O. </w:t>
      </w:r>
      <w:proofErr w:type="spellStart"/>
      <w:r w:rsidRPr="002618BB">
        <w:rPr>
          <w:rFonts w:ascii="Times New Roman" w:hAnsi="Times New Roman" w:cs="Times New Roman"/>
          <w:b/>
          <w:bCs/>
          <w:i/>
          <w:iCs/>
          <w:color w:val="17365D" w:themeColor="text2" w:themeShade="BF"/>
          <w:sz w:val="24"/>
          <w:szCs w:val="24"/>
          <w:u w:val="single"/>
        </w:rPr>
        <w:t>Bekkal</w:t>
      </w:r>
      <w:proofErr w:type="spellEnd"/>
      <w:r w:rsidRPr="002618BB">
        <w:rPr>
          <w:rFonts w:ascii="Times New Roman" w:hAnsi="Times New Roman" w:cs="Times New Roman"/>
          <w:b/>
          <w:bCs/>
          <w:i/>
          <w:iCs/>
          <w:color w:val="17365D" w:themeColor="text2" w:themeShade="BF"/>
          <w:sz w:val="24"/>
          <w:szCs w:val="24"/>
          <w:u w:val="single"/>
        </w:rPr>
        <w:t xml:space="preserve"> </w:t>
      </w:r>
      <w:proofErr w:type="spellStart"/>
      <w:r w:rsidRPr="002618BB">
        <w:rPr>
          <w:rFonts w:ascii="Times New Roman" w:hAnsi="Times New Roman" w:cs="Times New Roman"/>
          <w:b/>
          <w:bCs/>
          <w:i/>
          <w:iCs/>
          <w:color w:val="17365D" w:themeColor="text2" w:themeShade="BF"/>
          <w:sz w:val="24"/>
          <w:szCs w:val="24"/>
          <w:u w:val="single"/>
        </w:rPr>
        <w:t>Brikci</w:t>
      </w:r>
      <w:proofErr w:type="spellEnd"/>
      <w:r w:rsidRPr="002618BB">
        <w:rPr>
          <w:rFonts w:ascii="Times New Roman" w:hAnsi="Times New Roman" w:cs="Times New Roman"/>
          <w:b/>
          <w:bCs/>
          <w:i/>
          <w:iCs/>
          <w:color w:val="17365D" w:themeColor="text2" w:themeShade="BF"/>
          <w:sz w:val="24"/>
          <w:szCs w:val="24"/>
          <w:u w:val="single"/>
        </w:rPr>
        <w:t>-</w:t>
      </w:r>
      <w:proofErr w:type="spellStart"/>
      <w:r w:rsidRPr="002618BB">
        <w:rPr>
          <w:rFonts w:ascii="Times New Roman" w:hAnsi="Times New Roman" w:cs="Times New Roman"/>
          <w:b/>
          <w:bCs/>
          <w:i/>
          <w:iCs/>
          <w:color w:val="17365D" w:themeColor="text2" w:themeShade="BF"/>
          <w:sz w:val="24"/>
          <w:szCs w:val="24"/>
          <w:u w:val="single"/>
        </w:rPr>
        <w:t>Benhabib</w:t>
      </w:r>
      <w:proofErr w:type="spellEnd"/>
      <w:r w:rsidRPr="002618BB">
        <w:rPr>
          <w:rFonts w:ascii="Times New Roman" w:hAnsi="Times New Roman" w:cs="Times New Roman"/>
          <w:b/>
          <w:bCs/>
          <w:i/>
          <w:iCs/>
          <w:color w:val="17365D" w:themeColor="text2" w:themeShade="BF"/>
          <w:sz w:val="24"/>
          <w:szCs w:val="24"/>
          <w:u w:val="single"/>
        </w:rPr>
        <w:t xml:space="preserve"> </w:t>
      </w:r>
      <w:r w:rsidRPr="002618BB">
        <w:rPr>
          <w:rFonts w:ascii="Times New Roman" w:hAnsi="Times New Roman" w:cs="Times New Roman"/>
          <w:b/>
          <w:bCs/>
          <w:i/>
          <w:iCs/>
          <w:color w:val="17365D" w:themeColor="text2" w:themeShade="BF"/>
          <w:sz w:val="24"/>
          <w:szCs w:val="24"/>
          <w:u w:val="single"/>
          <w:vertAlign w:val="superscript"/>
        </w:rPr>
        <w:t>*1</w:t>
      </w:r>
      <w:r w:rsidRPr="002618BB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, </w:t>
      </w:r>
      <w:r w:rsidRPr="002618BB">
        <w:rPr>
          <w:rFonts w:ascii="Times New Roman" w:hAnsi="Times New Roman" w:cs="Times New Roman"/>
          <w:bCs/>
          <w:iCs/>
          <w:sz w:val="24"/>
          <w:szCs w:val="24"/>
        </w:rPr>
        <w:t xml:space="preserve">Z. </w:t>
      </w:r>
      <w:proofErr w:type="spellStart"/>
      <w:r w:rsidRPr="002618BB">
        <w:rPr>
          <w:rFonts w:ascii="Times New Roman" w:hAnsi="Times New Roman" w:cs="Times New Roman"/>
          <w:bCs/>
          <w:iCs/>
          <w:sz w:val="24"/>
          <w:szCs w:val="24"/>
        </w:rPr>
        <w:t>Boucherit</w:t>
      </w:r>
      <w:proofErr w:type="spellEnd"/>
      <w:r w:rsidRPr="002618BB">
        <w:rPr>
          <w:rFonts w:ascii="Times New Roman" w:hAnsi="Times New Roman" w:cs="Times New Roman"/>
          <w:bCs/>
          <w:iCs/>
          <w:sz w:val="24"/>
          <w:szCs w:val="24"/>
        </w:rPr>
        <w:t>-</w:t>
      </w:r>
      <w:proofErr w:type="spellStart"/>
      <w:r w:rsidRPr="002618BB">
        <w:rPr>
          <w:rFonts w:ascii="Times New Roman" w:hAnsi="Times New Roman" w:cs="Times New Roman"/>
          <w:bCs/>
          <w:iCs/>
          <w:sz w:val="24"/>
          <w:szCs w:val="24"/>
        </w:rPr>
        <w:t>Otmani</w:t>
      </w:r>
      <w:proofErr w:type="spellEnd"/>
      <w:r w:rsidRPr="002618B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2618BB">
        <w:rPr>
          <w:rFonts w:ascii="Times New Roman" w:hAnsi="Times New Roman" w:cs="Times New Roman"/>
          <w:bCs/>
          <w:iCs/>
          <w:sz w:val="24"/>
          <w:szCs w:val="24"/>
          <w:vertAlign w:val="superscript"/>
        </w:rPr>
        <w:t>1</w:t>
      </w:r>
      <w:r w:rsidRPr="002618BB">
        <w:rPr>
          <w:rFonts w:ascii="Times New Roman" w:hAnsi="Times New Roman" w:cs="Times New Roman"/>
          <w:bCs/>
          <w:iCs/>
          <w:sz w:val="24"/>
          <w:szCs w:val="24"/>
        </w:rPr>
        <w:t xml:space="preserve">, K. </w:t>
      </w:r>
      <w:proofErr w:type="spellStart"/>
      <w:r w:rsidRPr="002618BB">
        <w:rPr>
          <w:rFonts w:ascii="Times New Roman" w:hAnsi="Times New Roman" w:cs="Times New Roman"/>
          <w:bCs/>
          <w:iCs/>
          <w:sz w:val="24"/>
          <w:szCs w:val="24"/>
        </w:rPr>
        <w:t>Boucherit</w:t>
      </w:r>
      <w:proofErr w:type="spellEnd"/>
      <w:r w:rsidRPr="002618B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2618BB">
        <w:rPr>
          <w:rFonts w:ascii="Times New Roman" w:hAnsi="Times New Roman" w:cs="Times New Roman"/>
          <w:bCs/>
          <w:iCs/>
          <w:sz w:val="24"/>
          <w:szCs w:val="24"/>
          <w:vertAlign w:val="superscript"/>
        </w:rPr>
        <w:t>1,2</w:t>
      </w:r>
    </w:p>
    <w:p w:rsidR="002E6514" w:rsidRPr="002618BB" w:rsidRDefault="002E6514" w:rsidP="002E6514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618BB">
        <w:rPr>
          <w:rFonts w:ascii="Times New Roman" w:hAnsi="Times New Roman" w:cs="Times New Roman"/>
          <w:sz w:val="24"/>
          <w:szCs w:val="24"/>
          <w:lang w:val="en-US"/>
        </w:rPr>
        <w:t xml:space="preserve">1: Laboratory Antibiotics </w:t>
      </w:r>
      <w:proofErr w:type="spellStart"/>
      <w:proofErr w:type="gramStart"/>
      <w:r w:rsidRPr="002618BB">
        <w:rPr>
          <w:rFonts w:ascii="Times New Roman" w:hAnsi="Times New Roman" w:cs="Times New Roman"/>
          <w:sz w:val="24"/>
          <w:szCs w:val="24"/>
          <w:lang w:val="en-US"/>
        </w:rPr>
        <w:t>Antifungals</w:t>
      </w:r>
      <w:proofErr w:type="spellEnd"/>
      <w:r w:rsidRPr="002618BB">
        <w:rPr>
          <w:rFonts w:ascii="Times New Roman" w:hAnsi="Times New Roman" w:cs="Times New Roman"/>
          <w:sz w:val="24"/>
          <w:szCs w:val="24"/>
          <w:lang w:val="en-US"/>
        </w:rPr>
        <w:t> :</w:t>
      </w:r>
      <w:proofErr w:type="gramEnd"/>
      <w:r w:rsidRPr="002618B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618BB">
        <w:rPr>
          <w:rFonts w:ascii="Times New Roman" w:hAnsi="Times New Roman" w:cs="Times New Roman"/>
          <w:sz w:val="24"/>
          <w:szCs w:val="24"/>
          <w:lang w:val="en-US"/>
        </w:rPr>
        <w:t>Physico-chimical</w:t>
      </w:r>
      <w:proofErr w:type="spellEnd"/>
      <w:r w:rsidRPr="002618BB">
        <w:rPr>
          <w:rFonts w:ascii="Times New Roman" w:hAnsi="Times New Roman" w:cs="Times New Roman"/>
          <w:sz w:val="24"/>
          <w:szCs w:val="24"/>
          <w:lang w:val="en-US"/>
        </w:rPr>
        <w:t xml:space="preserve">, Synthesis and Biological activities .  University of </w:t>
      </w:r>
      <w:proofErr w:type="spellStart"/>
      <w:r w:rsidRPr="002618BB">
        <w:rPr>
          <w:rFonts w:ascii="Times New Roman" w:hAnsi="Times New Roman" w:cs="Times New Roman"/>
          <w:sz w:val="24"/>
          <w:szCs w:val="24"/>
          <w:lang w:val="en-US"/>
        </w:rPr>
        <w:t>Tlemcen</w:t>
      </w:r>
      <w:proofErr w:type="spellEnd"/>
      <w:r w:rsidRPr="002618BB">
        <w:rPr>
          <w:rFonts w:ascii="Times New Roman" w:hAnsi="Times New Roman" w:cs="Times New Roman"/>
          <w:sz w:val="24"/>
          <w:szCs w:val="24"/>
          <w:lang w:val="en-US"/>
        </w:rPr>
        <w:t>, Algeria</w:t>
      </w:r>
    </w:p>
    <w:p w:rsidR="002E6514" w:rsidRPr="002618BB" w:rsidRDefault="002E6514" w:rsidP="002E6514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CFCFC"/>
          <w:lang w:val="en-US"/>
        </w:rPr>
      </w:pPr>
      <w:proofErr w:type="gramStart"/>
      <w:r w:rsidRPr="002618BB">
        <w:rPr>
          <w:rFonts w:ascii="Times New Roman" w:hAnsi="Times New Roman" w:cs="Times New Roman"/>
          <w:sz w:val="24"/>
          <w:szCs w:val="24"/>
          <w:shd w:val="clear" w:color="auto" w:fill="FCFCFC"/>
          <w:lang w:val="en-US"/>
        </w:rPr>
        <w:t>2 :</w:t>
      </w:r>
      <w:proofErr w:type="gramEnd"/>
      <w:r w:rsidRPr="002618BB">
        <w:rPr>
          <w:rFonts w:ascii="Times New Roman" w:hAnsi="Times New Roman" w:cs="Times New Roman"/>
          <w:sz w:val="24"/>
          <w:szCs w:val="24"/>
          <w:shd w:val="clear" w:color="auto" w:fill="FCFCFC"/>
          <w:lang w:val="en-US"/>
        </w:rPr>
        <w:t xml:space="preserve"> University Center  of </w:t>
      </w:r>
      <w:proofErr w:type="spellStart"/>
      <w:r w:rsidRPr="002618BB">
        <w:rPr>
          <w:rFonts w:ascii="Times New Roman" w:hAnsi="Times New Roman" w:cs="Times New Roman"/>
          <w:sz w:val="24"/>
          <w:szCs w:val="24"/>
          <w:shd w:val="clear" w:color="auto" w:fill="FCFCFC"/>
          <w:lang w:val="en-US"/>
        </w:rPr>
        <w:t>Ain</w:t>
      </w:r>
      <w:proofErr w:type="spellEnd"/>
      <w:r w:rsidRPr="002618BB">
        <w:rPr>
          <w:rFonts w:ascii="Times New Roman" w:hAnsi="Times New Roman" w:cs="Times New Roman"/>
          <w:sz w:val="24"/>
          <w:szCs w:val="24"/>
          <w:shd w:val="clear" w:color="auto" w:fill="FCFCFC"/>
          <w:lang w:val="en-US"/>
        </w:rPr>
        <w:t xml:space="preserve"> </w:t>
      </w:r>
      <w:proofErr w:type="spellStart"/>
      <w:r w:rsidRPr="002618BB">
        <w:rPr>
          <w:rFonts w:ascii="Times New Roman" w:hAnsi="Times New Roman" w:cs="Times New Roman"/>
          <w:sz w:val="24"/>
          <w:szCs w:val="24"/>
          <w:shd w:val="clear" w:color="auto" w:fill="FCFCFC"/>
          <w:lang w:val="en-US"/>
        </w:rPr>
        <w:t>Témouchent</w:t>
      </w:r>
      <w:proofErr w:type="spellEnd"/>
      <w:r w:rsidRPr="002618BB">
        <w:rPr>
          <w:rFonts w:ascii="Times New Roman" w:hAnsi="Times New Roman" w:cs="Times New Roman"/>
          <w:sz w:val="24"/>
          <w:szCs w:val="24"/>
          <w:shd w:val="clear" w:color="auto" w:fill="FCFCFC"/>
          <w:lang w:val="en-US"/>
        </w:rPr>
        <w:t xml:space="preserve"> -Algeria</w:t>
      </w:r>
    </w:p>
    <w:p w:rsidR="002E6514" w:rsidRPr="002618BB" w:rsidRDefault="002E6514" w:rsidP="002E6514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CFCFC"/>
          <w:lang w:val="en-US"/>
        </w:rPr>
      </w:pPr>
      <w:r w:rsidRPr="002618BB">
        <w:rPr>
          <w:rFonts w:ascii="Times New Roman" w:hAnsi="Times New Roman" w:cs="Times New Roman"/>
          <w:b/>
          <w:sz w:val="24"/>
          <w:szCs w:val="24"/>
          <w:shd w:val="clear" w:color="auto" w:fill="FCFCFC"/>
          <w:lang w:val="en-US"/>
        </w:rPr>
        <w:t xml:space="preserve">E. </w:t>
      </w:r>
      <w:proofErr w:type="gramStart"/>
      <w:r w:rsidRPr="002618BB">
        <w:rPr>
          <w:rFonts w:ascii="Times New Roman" w:hAnsi="Times New Roman" w:cs="Times New Roman"/>
          <w:b/>
          <w:sz w:val="24"/>
          <w:szCs w:val="24"/>
          <w:shd w:val="clear" w:color="auto" w:fill="FCFCFC"/>
          <w:lang w:val="en-US"/>
        </w:rPr>
        <w:t>mail :</w:t>
      </w:r>
      <w:proofErr w:type="gramEnd"/>
      <w:r w:rsidRPr="002618BB">
        <w:rPr>
          <w:rFonts w:ascii="Times New Roman" w:hAnsi="Times New Roman" w:cs="Times New Roman"/>
          <w:sz w:val="24"/>
          <w:szCs w:val="24"/>
          <w:shd w:val="clear" w:color="auto" w:fill="FCFCFC"/>
          <w:lang w:val="en-US"/>
        </w:rPr>
        <w:t xml:space="preserve"> benhabibouassila@gmail.com</w:t>
      </w:r>
    </w:p>
    <w:p w:rsidR="002E6514" w:rsidRPr="002618BB" w:rsidRDefault="002E6514" w:rsidP="002E6514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CFCFC"/>
        </w:rPr>
      </w:pPr>
      <w:r w:rsidRPr="002618BB">
        <w:rPr>
          <w:rFonts w:ascii="Times New Roman" w:hAnsi="Times New Roman" w:cs="Times New Roman"/>
          <w:b/>
          <w:sz w:val="24"/>
          <w:szCs w:val="24"/>
          <w:shd w:val="clear" w:color="auto" w:fill="FCFCFC"/>
        </w:rPr>
        <w:t>Correspondance </w:t>
      </w:r>
      <w:r w:rsidRPr="002618BB">
        <w:rPr>
          <w:rFonts w:ascii="Times New Roman" w:hAnsi="Times New Roman" w:cs="Times New Roman"/>
          <w:sz w:val="24"/>
          <w:szCs w:val="24"/>
          <w:shd w:val="clear" w:color="auto" w:fill="FCFCFC"/>
        </w:rPr>
        <w:t xml:space="preserve">: </w:t>
      </w:r>
      <w:proofErr w:type="spellStart"/>
      <w:r w:rsidRPr="002618BB">
        <w:rPr>
          <w:rFonts w:ascii="Times New Roman" w:hAnsi="Times New Roman" w:cs="Times New Roman"/>
          <w:sz w:val="24"/>
          <w:szCs w:val="24"/>
          <w:shd w:val="clear" w:color="auto" w:fill="FCFCFC"/>
        </w:rPr>
        <w:t>LapSab</w:t>
      </w:r>
      <w:proofErr w:type="spellEnd"/>
      <w:r w:rsidRPr="002618BB">
        <w:rPr>
          <w:rFonts w:ascii="Times New Roman" w:hAnsi="Times New Roman" w:cs="Times New Roman"/>
          <w:sz w:val="24"/>
          <w:szCs w:val="24"/>
          <w:shd w:val="clear" w:color="auto" w:fill="FCFCFC"/>
        </w:rPr>
        <w:t>. Université de Tlemcen  BP 119 Tlemcen Algérie 13000</w:t>
      </w:r>
    </w:p>
    <w:p w:rsidR="002E6514" w:rsidRPr="002618BB" w:rsidRDefault="002E6514" w:rsidP="002E6514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CFCFC"/>
          <w:lang w:val="en-US"/>
        </w:rPr>
      </w:pPr>
      <w:r w:rsidRPr="002618BB">
        <w:rPr>
          <w:rFonts w:ascii="Times New Roman" w:hAnsi="Times New Roman" w:cs="Times New Roman"/>
          <w:sz w:val="24"/>
          <w:szCs w:val="24"/>
          <w:shd w:val="clear" w:color="auto" w:fill="FCFCFC"/>
          <w:lang w:val="en-US"/>
        </w:rPr>
        <w:t>Tel: +213.7.71.33.81.24</w:t>
      </w:r>
    </w:p>
    <w:p w:rsidR="002E6514" w:rsidRPr="001E1CC0" w:rsidRDefault="002E6514" w:rsidP="002E6514">
      <w:pPr>
        <w:shd w:val="clear" w:color="auto" w:fill="FFFFFF" w:themeFill="background1"/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/>
          <w:sz w:val="20"/>
          <w:szCs w:val="20"/>
          <w:shd w:val="clear" w:color="auto" w:fill="FCFCFC"/>
          <w:lang w:val="en-US"/>
        </w:rPr>
      </w:pPr>
    </w:p>
    <w:p w:rsidR="00596B1E" w:rsidRPr="00650250" w:rsidRDefault="00650250" w:rsidP="002E6514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  <w:shd w:val="clear" w:color="auto" w:fill="FCFCFC"/>
          <w:lang w:val="en-US"/>
        </w:rPr>
      </w:pPr>
      <w:r w:rsidRPr="00650250">
        <w:rPr>
          <w:rFonts w:ascii="Times New Roman" w:hAnsi="Times New Roman" w:cs="Times New Roman"/>
          <w:b/>
          <w:bCs/>
          <w:sz w:val="20"/>
          <w:szCs w:val="20"/>
          <w:shd w:val="clear" w:color="auto" w:fill="FCFCFC"/>
          <w:lang w:val="en-US"/>
        </w:rPr>
        <w:t xml:space="preserve">ABSTRACT: </w:t>
      </w:r>
    </w:p>
    <w:p w:rsidR="00596B1E" w:rsidRPr="002618BB" w:rsidRDefault="00126F21" w:rsidP="002E6514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b/>
          <w:bCs/>
          <w:sz w:val="24"/>
          <w:szCs w:val="24"/>
          <w:shd w:val="clear" w:color="auto" w:fill="FCFCFC"/>
          <w:lang w:val="en-US"/>
        </w:rPr>
      </w:pPr>
      <w:r w:rsidRPr="002618BB">
        <w:rPr>
          <w:rFonts w:asciiTheme="majorBidi" w:hAnsiTheme="majorBidi" w:cstheme="majorBidi"/>
          <w:b/>
          <w:bCs/>
          <w:sz w:val="24"/>
          <w:szCs w:val="24"/>
          <w:shd w:val="clear" w:color="auto" w:fill="FCFCFC"/>
          <w:lang w:val="en-US"/>
        </w:rPr>
        <w:t xml:space="preserve">Introduction </w:t>
      </w:r>
    </w:p>
    <w:p w:rsidR="00596B1E" w:rsidRPr="00126F21" w:rsidRDefault="00596B1E" w:rsidP="00596B1E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  <w:shd w:val="clear" w:color="auto" w:fill="FCFCFC"/>
          <w:lang w:val="en-US"/>
        </w:rPr>
      </w:pPr>
      <w:r w:rsidRPr="00126F21">
        <w:rPr>
          <w:rFonts w:asciiTheme="majorBidi" w:hAnsiTheme="majorBidi" w:cstheme="majorBidi"/>
          <w:sz w:val="24"/>
          <w:szCs w:val="24"/>
          <w:shd w:val="clear" w:color="auto" w:fill="FCFCFC"/>
          <w:lang w:val="en-US"/>
        </w:rPr>
        <w:t xml:space="preserve">Infections associated with vascular catheters have seen their incidence increase over the last decade because of their insertion which has become a systematic gesture at least on an interim basis. These vascular catheters provide a support for the adhesion of several microorganisms, in particular the yeasts </w:t>
      </w:r>
      <w:r w:rsidRPr="00126F21">
        <w:rPr>
          <w:rFonts w:asciiTheme="majorBidi" w:hAnsiTheme="majorBidi" w:cstheme="majorBidi"/>
          <w:i/>
          <w:iCs/>
          <w:sz w:val="24"/>
          <w:szCs w:val="24"/>
          <w:shd w:val="clear" w:color="auto" w:fill="FCFCFC"/>
          <w:lang w:val="en-US"/>
        </w:rPr>
        <w:t>Candida</w:t>
      </w:r>
      <w:r w:rsidRPr="00126F21">
        <w:rPr>
          <w:rFonts w:asciiTheme="majorBidi" w:hAnsiTheme="majorBidi" w:cstheme="majorBidi"/>
          <w:sz w:val="24"/>
          <w:szCs w:val="24"/>
          <w:shd w:val="clear" w:color="auto" w:fill="FCFCFC"/>
          <w:lang w:val="en-US"/>
        </w:rPr>
        <w:t xml:space="preserve">. The latter are capable of forming mono or multi-species </w:t>
      </w:r>
      <w:proofErr w:type="spellStart"/>
      <w:r w:rsidRPr="00126F21">
        <w:rPr>
          <w:rFonts w:asciiTheme="majorBidi" w:hAnsiTheme="majorBidi" w:cstheme="majorBidi"/>
          <w:sz w:val="24"/>
          <w:szCs w:val="24"/>
          <w:shd w:val="clear" w:color="auto" w:fill="FCFCFC"/>
          <w:lang w:val="en-US"/>
        </w:rPr>
        <w:t>biofilms</w:t>
      </w:r>
      <w:proofErr w:type="spellEnd"/>
      <w:r w:rsidRPr="00126F21">
        <w:rPr>
          <w:rFonts w:asciiTheme="majorBidi" w:hAnsiTheme="majorBidi" w:cstheme="majorBidi"/>
          <w:sz w:val="24"/>
          <w:szCs w:val="24"/>
          <w:shd w:val="clear" w:color="auto" w:fill="FCFCFC"/>
          <w:lang w:val="en-US"/>
        </w:rPr>
        <w:t>, which originate from a high tolerance to clinically used antifungal agents.</w:t>
      </w:r>
    </w:p>
    <w:p w:rsidR="001B20AE" w:rsidRPr="00126F21" w:rsidRDefault="001B20AE" w:rsidP="00650250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  <w:shd w:val="clear" w:color="auto" w:fill="FCFCFC"/>
          <w:lang w:val="en-US"/>
        </w:rPr>
      </w:pPr>
      <w:r w:rsidRPr="00126F21">
        <w:rPr>
          <w:rFonts w:asciiTheme="majorBidi" w:hAnsiTheme="majorBidi" w:cstheme="majorBidi"/>
          <w:sz w:val="24"/>
          <w:szCs w:val="24"/>
          <w:shd w:val="clear" w:color="auto" w:fill="FCFCFC"/>
          <w:lang w:val="en-US"/>
        </w:rPr>
        <w:t>It is in this context that our study aims to investigate the rate of mono or multi-species fungal alterations of</w:t>
      </w:r>
      <w:r w:rsidR="00650250">
        <w:rPr>
          <w:rFonts w:asciiTheme="majorBidi" w:hAnsiTheme="majorBidi" w:cstheme="majorBidi"/>
          <w:sz w:val="24"/>
          <w:szCs w:val="24"/>
          <w:shd w:val="clear" w:color="auto" w:fill="FCFCFC"/>
          <w:lang w:val="en-US"/>
        </w:rPr>
        <w:t xml:space="preserve"> peripheral venous catheters by </w:t>
      </w:r>
      <w:r w:rsidRPr="00126F21">
        <w:rPr>
          <w:rFonts w:asciiTheme="majorBidi" w:hAnsiTheme="majorBidi" w:cstheme="majorBidi"/>
          <w:sz w:val="24"/>
          <w:szCs w:val="24"/>
          <w:shd w:val="clear" w:color="auto" w:fill="FCFCFC"/>
          <w:lang w:val="en-US"/>
        </w:rPr>
        <w:t xml:space="preserve">Candida </w:t>
      </w:r>
      <w:r w:rsidR="00650250">
        <w:rPr>
          <w:rFonts w:asciiTheme="majorBidi" w:hAnsiTheme="majorBidi" w:cstheme="majorBidi"/>
          <w:sz w:val="24"/>
          <w:szCs w:val="24"/>
          <w:shd w:val="clear" w:color="auto" w:fill="FCFCFC"/>
          <w:lang w:val="en-US"/>
        </w:rPr>
        <w:t xml:space="preserve">yeast </w:t>
      </w:r>
      <w:r w:rsidRPr="00126F21">
        <w:rPr>
          <w:rFonts w:asciiTheme="majorBidi" w:hAnsiTheme="majorBidi" w:cstheme="majorBidi"/>
          <w:sz w:val="24"/>
          <w:szCs w:val="24"/>
          <w:shd w:val="clear" w:color="auto" w:fill="FCFCFC"/>
          <w:lang w:val="en-US"/>
        </w:rPr>
        <w:t xml:space="preserve">and to test their sensitivity to </w:t>
      </w:r>
      <w:proofErr w:type="spellStart"/>
      <w:r w:rsidRPr="00126F21">
        <w:rPr>
          <w:rFonts w:asciiTheme="majorBidi" w:hAnsiTheme="majorBidi" w:cstheme="majorBidi"/>
          <w:sz w:val="24"/>
          <w:szCs w:val="24"/>
          <w:shd w:val="clear" w:color="auto" w:fill="FCFCFC"/>
          <w:lang w:val="en-US"/>
        </w:rPr>
        <w:t>amphotericin</w:t>
      </w:r>
      <w:proofErr w:type="spellEnd"/>
      <w:r w:rsidRPr="00126F21">
        <w:rPr>
          <w:rFonts w:asciiTheme="majorBidi" w:hAnsiTheme="majorBidi" w:cstheme="majorBidi"/>
          <w:sz w:val="24"/>
          <w:szCs w:val="24"/>
          <w:shd w:val="clear" w:color="auto" w:fill="FCFCFC"/>
          <w:lang w:val="en-US"/>
        </w:rPr>
        <w:t xml:space="preserve"> B and </w:t>
      </w:r>
      <w:proofErr w:type="spellStart"/>
      <w:r w:rsidRPr="00126F21">
        <w:rPr>
          <w:rFonts w:asciiTheme="majorBidi" w:hAnsiTheme="majorBidi" w:cstheme="majorBidi"/>
          <w:sz w:val="24"/>
          <w:szCs w:val="24"/>
          <w:shd w:val="clear" w:color="auto" w:fill="FCFCFC"/>
          <w:lang w:val="en-US"/>
        </w:rPr>
        <w:t>Caspofungin</w:t>
      </w:r>
      <w:proofErr w:type="spellEnd"/>
      <w:r w:rsidRPr="00126F21">
        <w:rPr>
          <w:rFonts w:asciiTheme="majorBidi" w:hAnsiTheme="majorBidi" w:cstheme="majorBidi"/>
          <w:sz w:val="24"/>
          <w:szCs w:val="24"/>
          <w:shd w:val="clear" w:color="auto" w:fill="FCFCFC"/>
          <w:lang w:val="en-US"/>
        </w:rPr>
        <w:t xml:space="preserve"> in the </w:t>
      </w:r>
      <w:proofErr w:type="spellStart"/>
      <w:r w:rsidRPr="00126F21">
        <w:rPr>
          <w:rFonts w:asciiTheme="majorBidi" w:hAnsiTheme="majorBidi" w:cstheme="majorBidi"/>
          <w:sz w:val="24"/>
          <w:szCs w:val="24"/>
          <w:shd w:val="clear" w:color="auto" w:fill="FCFCFC"/>
          <w:lang w:val="en-US"/>
        </w:rPr>
        <w:t>planktonic</w:t>
      </w:r>
      <w:proofErr w:type="spellEnd"/>
      <w:r w:rsidRPr="00126F21">
        <w:rPr>
          <w:rFonts w:asciiTheme="majorBidi" w:hAnsiTheme="majorBidi" w:cstheme="majorBidi"/>
          <w:sz w:val="24"/>
          <w:szCs w:val="24"/>
          <w:shd w:val="clear" w:color="auto" w:fill="FCFCFC"/>
          <w:lang w:val="en-US"/>
        </w:rPr>
        <w:t xml:space="preserve"> state and also in </w:t>
      </w:r>
      <w:proofErr w:type="spellStart"/>
      <w:r w:rsidRPr="00126F21">
        <w:rPr>
          <w:rFonts w:asciiTheme="majorBidi" w:hAnsiTheme="majorBidi" w:cstheme="majorBidi"/>
          <w:sz w:val="24"/>
          <w:szCs w:val="24"/>
          <w:shd w:val="clear" w:color="auto" w:fill="FCFCFC"/>
          <w:lang w:val="en-US"/>
        </w:rPr>
        <w:t>biofilm</w:t>
      </w:r>
      <w:proofErr w:type="spellEnd"/>
      <w:r w:rsidRPr="00126F21">
        <w:rPr>
          <w:rFonts w:asciiTheme="majorBidi" w:hAnsiTheme="majorBidi" w:cstheme="majorBidi"/>
          <w:sz w:val="24"/>
          <w:szCs w:val="24"/>
          <w:shd w:val="clear" w:color="auto" w:fill="FCFCFC"/>
          <w:lang w:val="en-US"/>
        </w:rPr>
        <w:t xml:space="preserve"> mode</w:t>
      </w:r>
    </w:p>
    <w:p w:rsidR="001B20AE" w:rsidRPr="00126F21" w:rsidRDefault="001B20AE" w:rsidP="002E6514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b/>
          <w:sz w:val="24"/>
          <w:szCs w:val="24"/>
          <w:shd w:val="clear" w:color="auto" w:fill="FCFCFC"/>
          <w:lang w:val="en-US"/>
        </w:rPr>
      </w:pPr>
    </w:p>
    <w:p w:rsidR="002E6514" w:rsidRPr="00126F21" w:rsidRDefault="002E6514" w:rsidP="002E6514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b/>
          <w:sz w:val="24"/>
          <w:szCs w:val="24"/>
          <w:shd w:val="clear" w:color="auto" w:fill="FCFCFC"/>
          <w:lang w:val="en-US"/>
        </w:rPr>
      </w:pPr>
      <w:r w:rsidRPr="00126F21">
        <w:rPr>
          <w:rFonts w:asciiTheme="majorBidi" w:hAnsiTheme="majorBidi" w:cstheme="majorBidi"/>
          <w:b/>
          <w:sz w:val="24"/>
          <w:szCs w:val="24"/>
          <w:shd w:val="clear" w:color="auto" w:fill="FCFCFC"/>
          <w:lang w:val="en-US"/>
        </w:rPr>
        <w:t>Materiel and methods:</w:t>
      </w:r>
    </w:p>
    <w:p w:rsidR="00E266F7" w:rsidRPr="00650250" w:rsidRDefault="005043DE" w:rsidP="00650250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bCs/>
          <w:color w:val="000000"/>
          <w:sz w:val="24"/>
          <w:szCs w:val="24"/>
          <w:shd w:val="clear" w:color="auto" w:fill="FFFFFF"/>
          <w:lang w:val="en-US"/>
        </w:rPr>
      </w:pPr>
      <w:r w:rsidRPr="00650250">
        <w:rPr>
          <w:rFonts w:asciiTheme="majorBidi" w:hAnsiTheme="majorBidi" w:cstheme="majorBidi"/>
          <w:bCs/>
          <w:sz w:val="24"/>
          <w:szCs w:val="24"/>
          <w:shd w:val="clear" w:color="auto" w:fill="FCFCFC"/>
          <w:lang w:val="en-GB"/>
        </w:rPr>
        <w:t xml:space="preserve">These samples were taken from implanted peripheral venous catheters for 72 hours or more. </w:t>
      </w:r>
      <w:r w:rsidR="00650250">
        <w:rPr>
          <w:rFonts w:asciiTheme="majorBidi" w:hAnsiTheme="majorBidi" w:cstheme="majorBidi"/>
          <w:bCs/>
          <w:sz w:val="24"/>
          <w:szCs w:val="24"/>
          <w:shd w:val="clear" w:color="auto" w:fill="FCFCFC"/>
          <w:lang w:val="en-US"/>
        </w:rPr>
        <w:t>T</w:t>
      </w:r>
      <w:r w:rsidRPr="00650250">
        <w:rPr>
          <w:rFonts w:asciiTheme="majorBidi" w:hAnsiTheme="majorBidi" w:cstheme="majorBidi"/>
          <w:bCs/>
          <w:sz w:val="24"/>
          <w:szCs w:val="24"/>
          <w:shd w:val="clear" w:color="auto" w:fill="FCFCFC"/>
          <w:lang w:val="en-US"/>
        </w:rPr>
        <w:t xml:space="preserve">hey are removed </w:t>
      </w:r>
      <w:r w:rsidRPr="00650250">
        <w:rPr>
          <w:rFonts w:asciiTheme="majorBidi" w:hAnsiTheme="majorBidi" w:cstheme="majorBidi"/>
          <w:bCs/>
          <w:sz w:val="24"/>
          <w:szCs w:val="24"/>
          <w:shd w:val="clear" w:color="auto" w:fill="FCFCFC"/>
          <w:lang w:val="en-GB"/>
        </w:rPr>
        <w:t xml:space="preserve">directly from patients hospitalized at surgery unit </w:t>
      </w:r>
      <w:r w:rsidR="00E266F7" w:rsidRPr="00650250">
        <w:rPr>
          <w:rFonts w:asciiTheme="majorBidi" w:hAnsiTheme="majorBidi" w:cstheme="majorBidi"/>
          <w:bCs/>
          <w:color w:val="000000"/>
          <w:sz w:val="24"/>
          <w:szCs w:val="24"/>
          <w:shd w:val="clear" w:color="auto" w:fill="FFFFFF"/>
          <w:lang w:val="en-US"/>
        </w:rPr>
        <w:t xml:space="preserve">at the university hospital of </w:t>
      </w:r>
      <w:proofErr w:type="spellStart"/>
      <w:r w:rsidR="00E266F7" w:rsidRPr="00650250">
        <w:rPr>
          <w:rFonts w:asciiTheme="majorBidi" w:hAnsiTheme="majorBidi" w:cstheme="majorBidi"/>
          <w:bCs/>
          <w:color w:val="000000"/>
          <w:sz w:val="24"/>
          <w:szCs w:val="24"/>
          <w:shd w:val="clear" w:color="auto" w:fill="FFFFFF"/>
          <w:lang w:val="en-US"/>
        </w:rPr>
        <w:t>Tlemcen</w:t>
      </w:r>
      <w:proofErr w:type="spellEnd"/>
      <w:r w:rsidR="00E266F7" w:rsidRPr="00650250">
        <w:rPr>
          <w:rFonts w:asciiTheme="majorBidi" w:hAnsiTheme="majorBidi" w:cstheme="majorBidi"/>
          <w:bCs/>
          <w:color w:val="000000"/>
          <w:sz w:val="24"/>
          <w:szCs w:val="24"/>
          <w:shd w:val="clear" w:color="auto" w:fill="FFFFFF"/>
          <w:lang w:val="en-US"/>
        </w:rPr>
        <w:t xml:space="preserve"> (Algeria)</w:t>
      </w:r>
    </w:p>
    <w:p w:rsidR="00E266F7" w:rsidRPr="00126F21" w:rsidRDefault="00E266F7" w:rsidP="00E266F7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b/>
          <w:sz w:val="24"/>
          <w:szCs w:val="24"/>
          <w:shd w:val="clear" w:color="auto" w:fill="FCFCFC"/>
          <w:lang w:val="en-US"/>
        </w:rPr>
      </w:pPr>
      <w:r w:rsidRPr="00650250">
        <w:rPr>
          <w:rFonts w:asciiTheme="majorBidi" w:hAnsiTheme="majorBidi" w:cstheme="majorBidi"/>
          <w:bCs/>
          <w:color w:val="000000"/>
          <w:sz w:val="24"/>
          <w:szCs w:val="24"/>
          <w:shd w:val="clear" w:color="auto" w:fill="FFFFFF"/>
          <w:lang w:val="en-US"/>
        </w:rPr>
        <w:t xml:space="preserve">The isolated strains were identified by phenotypic and genotypic methods and were analyzed to determine their minimal concentrations inhibiting their growth in </w:t>
      </w:r>
      <w:proofErr w:type="spellStart"/>
      <w:r w:rsidRPr="00650250">
        <w:rPr>
          <w:rFonts w:asciiTheme="majorBidi" w:hAnsiTheme="majorBidi" w:cstheme="majorBidi"/>
          <w:bCs/>
          <w:color w:val="000000"/>
          <w:sz w:val="24"/>
          <w:szCs w:val="24"/>
          <w:shd w:val="clear" w:color="auto" w:fill="FFFFFF"/>
          <w:lang w:val="en-US"/>
        </w:rPr>
        <w:t>planktonic</w:t>
      </w:r>
      <w:proofErr w:type="spellEnd"/>
      <w:r w:rsidRPr="00650250">
        <w:rPr>
          <w:rFonts w:asciiTheme="majorBidi" w:hAnsiTheme="majorBidi" w:cstheme="majorBidi"/>
          <w:bCs/>
          <w:color w:val="000000"/>
          <w:sz w:val="24"/>
          <w:szCs w:val="24"/>
          <w:shd w:val="clear" w:color="auto" w:fill="FFFFFF"/>
          <w:lang w:val="en-US"/>
        </w:rPr>
        <w:t xml:space="preserve"> and </w:t>
      </w:r>
      <w:proofErr w:type="spellStart"/>
      <w:r w:rsidRPr="00650250">
        <w:rPr>
          <w:rFonts w:asciiTheme="majorBidi" w:hAnsiTheme="majorBidi" w:cstheme="majorBidi"/>
          <w:bCs/>
          <w:color w:val="000000"/>
          <w:sz w:val="24"/>
          <w:szCs w:val="24"/>
          <w:shd w:val="clear" w:color="auto" w:fill="FFFFFF"/>
          <w:lang w:val="en-US"/>
        </w:rPr>
        <w:t>biofilms</w:t>
      </w:r>
      <w:proofErr w:type="spellEnd"/>
      <w:r w:rsidRPr="00650250">
        <w:rPr>
          <w:rFonts w:asciiTheme="majorBidi" w:hAnsiTheme="majorBidi" w:cstheme="majorBidi"/>
          <w:bCs/>
          <w:color w:val="000000"/>
          <w:sz w:val="24"/>
          <w:szCs w:val="24"/>
          <w:shd w:val="clear" w:color="auto" w:fill="FFFFFF"/>
          <w:lang w:val="en-US"/>
        </w:rPr>
        <w:t xml:space="preserve"> forms using </w:t>
      </w:r>
      <w:proofErr w:type="spellStart"/>
      <w:r w:rsidRPr="00650250">
        <w:rPr>
          <w:rFonts w:asciiTheme="majorBidi" w:hAnsiTheme="majorBidi" w:cstheme="majorBidi"/>
          <w:bCs/>
          <w:color w:val="000000"/>
          <w:sz w:val="24"/>
          <w:szCs w:val="24"/>
          <w:shd w:val="clear" w:color="auto" w:fill="FFFFFF"/>
          <w:lang w:val="en-US"/>
        </w:rPr>
        <w:t>amphotericin</w:t>
      </w:r>
      <w:proofErr w:type="spellEnd"/>
      <w:r w:rsidRPr="00650250">
        <w:rPr>
          <w:rFonts w:asciiTheme="majorBidi" w:hAnsiTheme="majorBidi" w:cstheme="majorBidi"/>
          <w:bCs/>
          <w:color w:val="000000"/>
          <w:sz w:val="24"/>
          <w:szCs w:val="24"/>
          <w:shd w:val="clear" w:color="auto" w:fill="FFFFFF"/>
          <w:lang w:val="en-US"/>
        </w:rPr>
        <w:t xml:space="preserve"> B and </w:t>
      </w:r>
      <w:proofErr w:type="spellStart"/>
      <w:r w:rsidRPr="00650250">
        <w:rPr>
          <w:rFonts w:asciiTheme="majorBidi" w:hAnsiTheme="majorBidi" w:cstheme="majorBidi"/>
          <w:bCs/>
          <w:color w:val="000000"/>
          <w:sz w:val="24"/>
          <w:szCs w:val="24"/>
          <w:shd w:val="clear" w:color="auto" w:fill="FFFFFF"/>
          <w:lang w:val="en-US"/>
        </w:rPr>
        <w:t>caspofungin</w:t>
      </w:r>
      <w:proofErr w:type="spellEnd"/>
      <w:r w:rsidRPr="00126F21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  <w:lang w:val="en-US"/>
        </w:rPr>
        <w:t xml:space="preserve"> </w:t>
      </w:r>
    </w:p>
    <w:p w:rsidR="00E266F7" w:rsidRPr="00126F21" w:rsidRDefault="00E266F7" w:rsidP="00E266F7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b/>
          <w:sz w:val="24"/>
          <w:szCs w:val="24"/>
          <w:shd w:val="clear" w:color="auto" w:fill="FCFCFC"/>
          <w:lang w:val="en-US"/>
        </w:rPr>
      </w:pPr>
    </w:p>
    <w:p w:rsidR="002E6514" w:rsidRPr="00126F21" w:rsidRDefault="002E6514" w:rsidP="002E6514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b/>
          <w:sz w:val="24"/>
          <w:szCs w:val="24"/>
          <w:shd w:val="clear" w:color="auto" w:fill="FCFCFC"/>
          <w:lang w:val="en-US"/>
        </w:rPr>
      </w:pPr>
      <w:r w:rsidRPr="00126F21">
        <w:rPr>
          <w:rFonts w:asciiTheme="majorBidi" w:hAnsiTheme="majorBidi" w:cstheme="majorBidi"/>
          <w:b/>
          <w:sz w:val="24"/>
          <w:szCs w:val="24"/>
          <w:shd w:val="clear" w:color="auto" w:fill="FCFCFC"/>
          <w:lang w:val="en-US"/>
        </w:rPr>
        <w:t>Results:</w:t>
      </w:r>
    </w:p>
    <w:p w:rsidR="00E266F7" w:rsidRPr="00126F21" w:rsidRDefault="00EC049D" w:rsidP="002618BB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  <w:shd w:val="clear" w:color="auto" w:fill="FCFCFC"/>
          <w:lang w:val="en-US"/>
        </w:rPr>
      </w:pPr>
      <w:r w:rsidRPr="00126F21">
        <w:rPr>
          <w:rFonts w:asciiTheme="majorBidi" w:hAnsiTheme="majorBidi" w:cstheme="majorBidi"/>
          <w:sz w:val="24"/>
          <w:szCs w:val="24"/>
          <w:shd w:val="clear" w:color="auto" w:fill="FCFCFC"/>
          <w:lang w:val="en-US"/>
        </w:rPr>
        <w:t>The results obtained showed that 34 catheters or 13.28% of 256 collected are altered by one or more species of</w:t>
      </w:r>
      <w:r w:rsidR="002618BB">
        <w:rPr>
          <w:rFonts w:asciiTheme="majorBidi" w:hAnsiTheme="majorBidi" w:cstheme="majorBidi"/>
          <w:sz w:val="24"/>
          <w:szCs w:val="24"/>
          <w:shd w:val="clear" w:color="auto" w:fill="FCFCFC"/>
          <w:lang w:val="en-US"/>
        </w:rPr>
        <w:t xml:space="preserve"> </w:t>
      </w:r>
      <w:r w:rsidRPr="00126F21">
        <w:rPr>
          <w:rFonts w:asciiTheme="majorBidi" w:hAnsiTheme="majorBidi" w:cstheme="majorBidi"/>
          <w:i/>
          <w:iCs/>
          <w:sz w:val="24"/>
          <w:szCs w:val="24"/>
          <w:shd w:val="clear" w:color="auto" w:fill="FCFCFC"/>
          <w:lang w:val="en-US"/>
        </w:rPr>
        <w:t xml:space="preserve">Candida </w:t>
      </w:r>
      <w:r w:rsidRPr="00126F21">
        <w:rPr>
          <w:rFonts w:asciiTheme="majorBidi" w:hAnsiTheme="majorBidi" w:cstheme="majorBidi"/>
          <w:sz w:val="24"/>
          <w:szCs w:val="24"/>
          <w:shd w:val="clear" w:color="auto" w:fill="FCFCFC"/>
          <w:lang w:val="en-US"/>
        </w:rPr>
        <w:t>yeast.</w:t>
      </w:r>
      <w:r w:rsidR="00E266F7" w:rsidRPr="00126F21">
        <w:rPr>
          <w:rFonts w:asciiTheme="majorBidi" w:hAnsiTheme="majorBidi" w:cstheme="majorBidi"/>
          <w:sz w:val="24"/>
          <w:szCs w:val="24"/>
          <w:shd w:val="clear" w:color="auto" w:fill="FCFCFC"/>
          <w:lang w:val="en-US"/>
        </w:rPr>
        <w:t xml:space="preserve">79% of isolates are mono species and 21% are dual species of </w:t>
      </w:r>
      <w:r w:rsidR="00E266F7" w:rsidRPr="00126F21">
        <w:rPr>
          <w:rFonts w:asciiTheme="majorBidi" w:hAnsiTheme="majorBidi" w:cstheme="majorBidi"/>
          <w:i/>
          <w:iCs/>
          <w:sz w:val="24"/>
          <w:szCs w:val="24"/>
          <w:shd w:val="clear" w:color="auto" w:fill="FCFCFC"/>
          <w:lang w:val="en-US"/>
        </w:rPr>
        <w:t>Candida.</w:t>
      </w:r>
    </w:p>
    <w:p w:rsidR="00E47697" w:rsidRPr="00126F21" w:rsidRDefault="00126F21" w:rsidP="002618BB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126F21">
        <w:rPr>
          <w:rFonts w:asciiTheme="majorBidi" w:hAnsiTheme="majorBidi" w:cstheme="majorBidi"/>
          <w:sz w:val="24"/>
          <w:szCs w:val="24"/>
          <w:shd w:val="clear" w:color="auto" w:fill="FCFCFC"/>
          <w:lang w:val="en-US"/>
        </w:rPr>
        <w:t>All isol</w:t>
      </w:r>
      <w:r w:rsidR="002618BB">
        <w:rPr>
          <w:rFonts w:asciiTheme="majorBidi" w:hAnsiTheme="majorBidi" w:cstheme="majorBidi"/>
          <w:sz w:val="24"/>
          <w:szCs w:val="24"/>
          <w:shd w:val="clear" w:color="auto" w:fill="FCFCFC"/>
          <w:lang w:val="en-US"/>
        </w:rPr>
        <w:t xml:space="preserve">ated strains in </w:t>
      </w:r>
      <w:proofErr w:type="spellStart"/>
      <w:r w:rsidR="002618BB">
        <w:rPr>
          <w:rFonts w:asciiTheme="majorBidi" w:hAnsiTheme="majorBidi" w:cstheme="majorBidi"/>
          <w:sz w:val="24"/>
          <w:szCs w:val="24"/>
          <w:shd w:val="clear" w:color="auto" w:fill="FCFCFC"/>
          <w:lang w:val="en-US"/>
        </w:rPr>
        <w:t>planctonic</w:t>
      </w:r>
      <w:proofErr w:type="spellEnd"/>
      <w:r w:rsidR="002618BB">
        <w:rPr>
          <w:rFonts w:asciiTheme="majorBidi" w:hAnsiTheme="majorBidi" w:cstheme="majorBidi"/>
          <w:sz w:val="24"/>
          <w:szCs w:val="24"/>
          <w:shd w:val="clear" w:color="auto" w:fill="FCFCFC"/>
          <w:lang w:val="en-US"/>
        </w:rPr>
        <w:t xml:space="preserve"> form</w:t>
      </w:r>
      <w:r w:rsidRPr="00126F21">
        <w:rPr>
          <w:rFonts w:asciiTheme="majorBidi" w:hAnsiTheme="majorBidi" w:cstheme="majorBidi"/>
          <w:sz w:val="24"/>
          <w:szCs w:val="24"/>
          <w:shd w:val="clear" w:color="auto" w:fill="FCFCFC"/>
          <w:lang w:val="en-US"/>
        </w:rPr>
        <w:t xml:space="preserve"> were susceptible to </w:t>
      </w:r>
      <w:proofErr w:type="spellStart"/>
      <w:r w:rsidRPr="00126F21">
        <w:rPr>
          <w:rFonts w:asciiTheme="majorBidi" w:hAnsiTheme="majorBidi" w:cstheme="majorBidi"/>
          <w:sz w:val="24"/>
          <w:szCs w:val="24"/>
          <w:shd w:val="clear" w:color="auto" w:fill="FCFCFC"/>
          <w:lang w:val="en-US"/>
        </w:rPr>
        <w:t>amphotericin</w:t>
      </w:r>
      <w:proofErr w:type="spellEnd"/>
      <w:r w:rsidRPr="00126F21">
        <w:rPr>
          <w:rFonts w:asciiTheme="majorBidi" w:hAnsiTheme="majorBidi" w:cstheme="majorBidi"/>
          <w:sz w:val="24"/>
          <w:szCs w:val="24"/>
          <w:shd w:val="clear" w:color="auto" w:fill="FCFCFC"/>
          <w:lang w:val="en-US"/>
        </w:rPr>
        <w:t xml:space="preserve"> B with Minimum Inhibitory Concentrations (MIC) ranging</w:t>
      </w:r>
      <w:r w:rsidR="00650250">
        <w:rPr>
          <w:rFonts w:asciiTheme="majorBidi" w:hAnsiTheme="majorBidi" w:cstheme="majorBidi"/>
          <w:sz w:val="24"/>
          <w:szCs w:val="24"/>
          <w:shd w:val="clear" w:color="auto" w:fill="FCFCFC"/>
          <w:lang w:val="en-US"/>
        </w:rPr>
        <w:t xml:space="preserve"> </w:t>
      </w:r>
      <w:r w:rsidRPr="00126F21">
        <w:rPr>
          <w:rFonts w:asciiTheme="majorBidi" w:hAnsiTheme="majorBidi" w:cstheme="majorBidi"/>
          <w:sz w:val="24"/>
          <w:szCs w:val="24"/>
          <w:shd w:val="clear" w:color="auto" w:fill="FCFCFC"/>
          <w:lang w:val="en-US"/>
        </w:rPr>
        <w:t>from 0.03 to 1 mg/</w:t>
      </w:r>
      <w:proofErr w:type="spellStart"/>
      <w:r w:rsidRPr="00126F21">
        <w:rPr>
          <w:rFonts w:asciiTheme="majorBidi" w:hAnsiTheme="majorBidi" w:cstheme="majorBidi"/>
          <w:sz w:val="24"/>
          <w:szCs w:val="24"/>
          <w:shd w:val="clear" w:color="auto" w:fill="FCFCFC"/>
          <w:lang w:val="en-US"/>
        </w:rPr>
        <w:t>mL.</w:t>
      </w:r>
      <w:proofErr w:type="spellEnd"/>
      <w:r w:rsidRPr="00126F21">
        <w:rPr>
          <w:rFonts w:asciiTheme="majorBidi" w:hAnsiTheme="majorBidi" w:cstheme="majorBidi"/>
          <w:sz w:val="24"/>
          <w:szCs w:val="24"/>
          <w:shd w:val="clear" w:color="auto" w:fill="FCFCFC"/>
          <w:lang w:val="en-US"/>
        </w:rPr>
        <w:t xml:space="preserve"> MIC obtained with </w:t>
      </w:r>
      <w:proofErr w:type="spellStart"/>
      <w:r w:rsidRPr="00126F21">
        <w:rPr>
          <w:rFonts w:asciiTheme="majorBidi" w:hAnsiTheme="majorBidi" w:cstheme="majorBidi"/>
          <w:sz w:val="24"/>
          <w:szCs w:val="24"/>
          <w:shd w:val="clear" w:color="auto" w:fill="FCFCFC"/>
          <w:lang w:val="en-US"/>
        </w:rPr>
        <w:t>caspofungin</w:t>
      </w:r>
      <w:proofErr w:type="spellEnd"/>
      <w:r w:rsidRPr="00126F21">
        <w:rPr>
          <w:rFonts w:asciiTheme="majorBidi" w:hAnsiTheme="majorBidi" w:cstheme="majorBidi"/>
          <w:sz w:val="24"/>
          <w:szCs w:val="24"/>
          <w:shd w:val="clear" w:color="auto" w:fill="FCFCFC"/>
          <w:lang w:val="en-US"/>
        </w:rPr>
        <w:t xml:space="preserve"> </w:t>
      </w:r>
      <w:proofErr w:type="gramStart"/>
      <w:r w:rsidR="002618BB">
        <w:rPr>
          <w:rFonts w:asciiTheme="majorBidi" w:hAnsiTheme="majorBidi" w:cstheme="majorBidi"/>
          <w:sz w:val="24"/>
          <w:szCs w:val="24"/>
          <w:shd w:val="clear" w:color="auto" w:fill="FCFCFC"/>
          <w:lang w:val="en-US"/>
        </w:rPr>
        <w:t>vary</w:t>
      </w:r>
      <w:proofErr w:type="gramEnd"/>
      <w:r w:rsidRPr="00126F21">
        <w:rPr>
          <w:rFonts w:asciiTheme="majorBidi" w:hAnsiTheme="majorBidi" w:cstheme="majorBidi"/>
          <w:sz w:val="24"/>
          <w:szCs w:val="24"/>
          <w:shd w:val="clear" w:color="auto" w:fill="FCFCFC"/>
          <w:lang w:val="en-US"/>
        </w:rPr>
        <w:t xml:space="preserve"> from </w:t>
      </w:r>
      <w:r w:rsidRPr="00126F21">
        <w:rPr>
          <w:rFonts w:asciiTheme="majorBidi" w:hAnsiTheme="majorBidi" w:cstheme="majorBidi"/>
          <w:sz w:val="24"/>
          <w:szCs w:val="24"/>
          <w:lang w:val="en-US"/>
        </w:rPr>
        <w:t xml:space="preserve">0.06 to 1 </w:t>
      </w:r>
      <w:r w:rsidRPr="00126F21">
        <w:rPr>
          <w:rFonts w:asciiTheme="majorBidi" w:hAnsiTheme="majorBidi" w:cstheme="majorBidi"/>
          <w:sz w:val="24"/>
          <w:szCs w:val="24"/>
        </w:rPr>
        <w:t>μ</w:t>
      </w:r>
      <w:r w:rsidRPr="00126F21">
        <w:rPr>
          <w:rFonts w:asciiTheme="majorBidi" w:hAnsiTheme="majorBidi" w:cstheme="majorBidi"/>
          <w:sz w:val="24"/>
          <w:szCs w:val="24"/>
          <w:lang w:val="en-US"/>
        </w:rPr>
        <w:t xml:space="preserve">g / </w:t>
      </w:r>
      <w:proofErr w:type="spellStart"/>
      <w:r w:rsidRPr="00126F21">
        <w:rPr>
          <w:rFonts w:asciiTheme="majorBidi" w:hAnsiTheme="majorBidi" w:cstheme="majorBidi"/>
          <w:sz w:val="24"/>
          <w:szCs w:val="24"/>
          <w:lang w:val="en-US"/>
        </w:rPr>
        <w:t>mL.</w:t>
      </w:r>
      <w:proofErr w:type="spellEnd"/>
      <w:r w:rsidRPr="00126F21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EC049D" w:rsidRPr="00126F21">
        <w:rPr>
          <w:rFonts w:asciiTheme="majorBidi" w:hAnsiTheme="majorBidi" w:cstheme="majorBidi"/>
          <w:sz w:val="24"/>
          <w:szCs w:val="24"/>
          <w:lang w:val="en-US"/>
        </w:rPr>
        <w:t xml:space="preserve">In contrast, sessile cells </w:t>
      </w:r>
      <w:r w:rsidR="005043DE" w:rsidRPr="00126F21">
        <w:rPr>
          <w:rFonts w:asciiTheme="majorBidi" w:hAnsiTheme="majorBidi" w:cstheme="majorBidi"/>
          <w:sz w:val="24"/>
          <w:szCs w:val="24"/>
          <w:lang w:val="en-US"/>
        </w:rPr>
        <w:t xml:space="preserve">of </w:t>
      </w:r>
      <w:r w:rsidR="005043DE" w:rsidRPr="00126F21">
        <w:rPr>
          <w:rFonts w:asciiTheme="majorBidi" w:hAnsiTheme="majorBidi" w:cstheme="majorBidi"/>
          <w:i/>
          <w:iCs/>
          <w:sz w:val="24"/>
          <w:szCs w:val="24"/>
          <w:lang w:val="en-US"/>
        </w:rPr>
        <w:t>Candida</w:t>
      </w:r>
      <w:r w:rsidR="00EC049D" w:rsidRPr="00126F21">
        <w:rPr>
          <w:rFonts w:asciiTheme="majorBidi" w:hAnsiTheme="majorBidi" w:cstheme="majorBidi"/>
          <w:i/>
          <w:iCs/>
          <w:sz w:val="24"/>
          <w:szCs w:val="24"/>
          <w:lang w:val="en-US"/>
        </w:rPr>
        <w:t xml:space="preserve"> </w:t>
      </w:r>
      <w:proofErr w:type="spellStart"/>
      <w:r w:rsidR="00EC049D" w:rsidRPr="00126F21">
        <w:rPr>
          <w:rFonts w:asciiTheme="majorBidi" w:hAnsiTheme="majorBidi" w:cstheme="majorBidi"/>
          <w:sz w:val="24"/>
          <w:szCs w:val="24"/>
          <w:lang w:val="en-US"/>
        </w:rPr>
        <w:t>biofilms</w:t>
      </w:r>
      <w:proofErr w:type="spellEnd"/>
      <w:r w:rsidR="00EC049D" w:rsidRPr="00126F21">
        <w:rPr>
          <w:rFonts w:asciiTheme="majorBidi" w:hAnsiTheme="majorBidi" w:cstheme="majorBidi"/>
          <w:sz w:val="24"/>
          <w:szCs w:val="24"/>
          <w:lang w:val="en-US"/>
        </w:rPr>
        <w:t xml:space="preserve"> formed </w:t>
      </w:r>
      <w:r w:rsidR="005043DE" w:rsidRPr="00126F21">
        <w:rPr>
          <w:rFonts w:asciiTheme="majorBidi" w:hAnsiTheme="majorBidi" w:cstheme="majorBidi"/>
          <w:sz w:val="24"/>
          <w:szCs w:val="24"/>
          <w:lang w:val="en-US"/>
        </w:rPr>
        <w:t>ranging</w:t>
      </w:r>
      <w:r w:rsidR="00EC049D" w:rsidRPr="00126F21">
        <w:rPr>
          <w:rFonts w:asciiTheme="majorBidi" w:hAnsiTheme="majorBidi" w:cstheme="majorBidi"/>
          <w:sz w:val="24"/>
          <w:szCs w:val="24"/>
          <w:lang w:val="en-US"/>
        </w:rPr>
        <w:t xml:space="preserve"> from 0.25 to 8 </w:t>
      </w:r>
      <w:r w:rsidR="00EC049D" w:rsidRPr="00126F21">
        <w:rPr>
          <w:rFonts w:asciiTheme="majorBidi" w:hAnsiTheme="majorBidi" w:cstheme="majorBidi"/>
          <w:sz w:val="24"/>
          <w:szCs w:val="24"/>
        </w:rPr>
        <w:t>μ</w:t>
      </w:r>
      <w:r w:rsidR="00EC049D" w:rsidRPr="00126F21">
        <w:rPr>
          <w:rFonts w:asciiTheme="majorBidi" w:hAnsiTheme="majorBidi" w:cstheme="majorBidi"/>
          <w:sz w:val="24"/>
          <w:szCs w:val="24"/>
          <w:lang w:val="en-US"/>
        </w:rPr>
        <w:t xml:space="preserve">g / </w:t>
      </w:r>
      <w:proofErr w:type="spellStart"/>
      <w:r w:rsidR="00EC049D" w:rsidRPr="00126F21">
        <w:rPr>
          <w:rFonts w:asciiTheme="majorBidi" w:hAnsiTheme="majorBidi" w:cstheme="majorBidi"/>
          <w:sz w:val="24"/>
          <w:szCs w:val="24"/>
          <w:lang w:val="en-US"/>
        </w:rPr>
        <w:t>mL</w:t>
      </w:r>
      <w:proofErr w:type="spellEnd"/>
      <w:r w:rsidR="00EC049D" w:rsidRPr="00126F21">
        <w:rPr>
          <w:rFonts w:asciiTheme="majorBidi" w:hAnsiTheme="majorBidi" w:cstheme="majorBidi"/>
          <w:sz w:val="24"/>
          <w:szCs w:val="24"/>
          <w:lang w:val="en-US"/>
        </w:rPr>
        <w:t xml:space="preserve"> for </w:t>
      </w:r>
      <w:proofErr w:type="spellStart"/>
      <w:r w:rsidR="00EC049D" w:rsidRPr="00126F21">
        <w:rPr>
          <w:rFonts w:asciiTheme="majorBidi" w:hAnsiTheme="majorBidi" w:cstheme="majorBidi"/>
          <w:sz w:val="24"/>
          <w:szCs w:val="24"/>
          <w:lang w:val="en-US"/>
        </w:rPr>
        <w:t>amphotericin</w:t>
      </w:r>
      <w:proofErr w:type="spellEnd"/>
      <w:r w:rsidR="00EC049D" w:rsidRPr="00126F21">
        <w:rPr>
          <w:rFonts w:asciiTheme="majorBidi" w:hAnsiTheme="majorBidi" w:cstheme="majorBidi"/>
          <w:sz w:val="24"/>
          <w:szCs w:val="24"/>
          <w:lang w:val="en-US"/>
        </w:rPr>
        <w:t xml:space="preserve"> B and </w:t>
      </w:r>
      <w:proofErr w:type="spellStart"/>
      <w:r w:rsidR="00EC049D" w:rsidRPr="00126F21">
        <w:rPr>
          <w:rFonts w:asciiTheme="majorBidi" w:hAnsiTheme="majorBidi" w:cstheme="majorBidi"/>
          <w:sz w:val="24"/>
          <w:szCs w:val="24"/>
          <w:lang w:val="en-US"/>
        </w:rPr>
        <w:t>caspofungin</w:t>
      </w:r>
      <w:proofErr w:type="spellEnd"/>
      <w:r w:rsidR="00EC049D" w:rsidRPr="00126F21">
        <w:rPr>
          <w:rFonts w:asciiTheme="majorBidi" w:hAnsiTheme="majorBidi" w:cstheme="majorBidi"/>
          <w:sz w:val="24"/>
          <w:szCs w:val="24"/>
          <w:lang w:val="en-US"/>
        </w:rPr>
        <w:t xml:space="preserve"> ranges from </w:t>
      </w:r>
      <w:r w:rsidR="002618BB">
        <w:rPr>
          <w:rFonts w:asciiTheme="majorBidi" w:hAnsiTheme="majorBidi" w:cstheme="majorBidi"/>
          <w:sz w:val="24"/>
          <w:szCs w:val="24"/>
          <w:lang w:val="en-US"/>
        </w:rPr>
        <w:t xml:space="preserve">                          </w:t>
      </w:r>
      <w:r w:rsidR="00EC049D" w:rsidRPr="00126F21">
        <w:rPr>
          <w:rFonts w:asciiTheme="majorBidi" w:hAnsiTheme="majorBidi" w:cstheme="majorBidi"/>
          <w:sz w:val="24"/>
          <w:szCs w:val="24"/>
          <w:lang w:val="en-US"/>
        </w:rPr>
        <w:t>0.5</w:t>
      </w:r>
      <w:r w:rsidR="002618BB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gramStart"/>
      <w:r w:rsidR="002618BB">
        <w:rPr>
          <w:rFonts w:asciiTheme="majorBidi" w:hAnsiTheme="majorBidi" w:cstheme="majorBidi"/>
          <w:sz w:val="24"/>
          <w:szCs w:val="24"/>
          <w:lang w:val="en-US"/>
        </w:rPr>
        <w:t xml:space="preserve">to </w:t>
      </w:r>
      <w:r w:rsidR="00EC049D" w:rsidRPr="00126F21">
        <w:rPr>
          <w:rFonts w:asciiTheme="majorBidi" w:hAnsiTheme="majorBidi" w:cstheme="majorBidi"/>
          <w:sz w:val="24"/>
          <w:szCs w:val="24"/>
          <w:lang w:val="en-US"/>
        </w:rPr>
        <w:t xml:space="preserve">16 </w:t>
      </w:r>
      <w:r w:rsidR="00EC049D" w:rsidRPr="00126F21">
        <w:rPr>
          <w:rFonts w:asciiTheme="majorBidi" w:hAnsiTheme="majorBidi" w:cstheme="majorBidi"/>
          <w:sz w:val="24"/>
          <w:szCs w:val="24"/>
        </w:rPr>
        <w:t>μ</w:t>
      </w:r>
      <w:r w:rsidR="00EC049D" w:rsidRPr="00126F21">
        <w:rPr>
          <w:rFonts w:asciiTheme="majorBidi" w:hAnsiTheme="majorBidi" w:cstheme="majorBidi"/>
          <w:sz w:val="24"/>
          <w:szCs w:val="24"/>
          <w:lang w:val="en-US"/>
        </w:rPr>
        <w:t>g</w:t>
      </w:r>
      <w:r w:rsidR="00650250">
        <w:rPr>
          <w:rFonts w:asciiTheme="majorBidi" w:hAnsiTheme="majorBidi" w:cstheme="majorBidi"/>
          <w:sz w:val="24"/>
          <w:szCs w:val="24"/>
          <w:lang w:val="en-US"/>
        </w:rPr>
        <w:t>/</w:t>
      </w:r>
      <w:proofErr w:type="spellStart"/>
      <w:r w:rsidR="00EC049D" w:rsidRPr="00126F21">
        <w:rPr>
          <w:rFonts w:asciiTheme="majorBidi" w:hAnsiTheme="majorBidi" w:cstheme="majorBidi"/>
          <w:sz w:val="24"/>
          <w:szCs w:val="24"/>
          <w:lang w:val="en-US"/>
        </w:rPr>
        <w:t>mL</w:t>
      </w:r>
      <w:proofErr w:type="gramEnd"/>
      <w:r w:rsidR="00EC049D" w:rsidRPr="00126F21">
        <w:rPr>
          <w:rFonts w:asciiTheme="majorBidi" w:hAnsiTheme="majorBidi" w:cstheme="majorBidi"/>
          <w:sz w:val="24"/>
          <w:szCs w:val="24"/>
          <w:lang w:val="en-US"/>
        </w:rPr>
        <w:t>.</w:t>
      </w:r>
      <w:proofErr w:type="spellEnd"/>
    </w:p>
    <w:p w:rsidR="00E47697" w:rsidRPr="00126F21" w:rsidRDefault="00E47697" w:rsidP="002E6514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  <w:shd w:val="clear" w:color="auto" w:fill="FCFCFC"/>
          <w:lang w:val="en-US"/>
        </w:rPr>
      </w:pPr>
    </w:p>
    <w:p w:rsidR="002E6514" w:rsidRPr="00126F21" w:rsidRDefault="002E6514" w:rsidP="002E6514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b/>
          <w:sz w:val="24"/>
          <w:szCs w:val="24"/>
          <w:shd w:val="clear" w:color="auto" w:fill="FCFCFC"/>
          <w:lang w:val="en-US"/>
        </w:rPr>
      </w:pPr>
      <w:r w:rsidRPr="00126F21">
        <w:rPr>
          <w:rFonts w:asciiTheme="majorBidi" w:hAnsiTheme="majorBidi" w:cstheme="majorBidi"/>
          <w:b/>
          <w:sz w:val="24"/>
          <w:szCs w:val="24"/>
          <w:shd w:val="clear" w:color="auto" w:fill="FCFCFC"/>
          <w:lang w:val="en-US"/>
        </w:rPr>
        <w:t>Conclusion:</w:t>
      </w:r>
    </w:p>
    <w:p w:rsidR="00E266F7" w:rsidRPr="00126F21" w:rsidRDefault="002E6514" w:rsidP="00E064EA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  <w:shd w:val="clear" w:color="auto" w:fill="FFFFFF"/>
          <w:lang w:val="en-US"/>
        </w:rPr>
      </w:pPr>
      <w:r w:rsidRPr="00126F21">
        <w:rPr>
          <w:rFonts w:asciiTheme="majorBidi" w:hAnsiTheme="majorBidi" w:cstheme="majorBidi"/>
          <w:i/>
          <w:sz w:val="24"/>
          <w:szCs w:val="24"/>
          <w:shd w:val="clear" w:color="auto" w:fill="FFFFFF"/>
          <w:lang w:val="en-US"/>
        </w:rPr>
        <w:t>C</w:t>
      </w:r>
      <w:r w:rsidRPr="00126F21">
        <w:rPr>
          <w:rStyle w:val="Accentuation"/>
          <w:rFonts w:asciiTheme="majorBidi" w:hAnsiTheme="majorBidi" w:cstheme="majorBidi"/>
          <w:sz w:val="24"/>
          <w:szCs w:val="24"/>
          <w:shd w:val="clear" w:color="auto" w:fill="FFFFFF"/>
          <w:lang w:val="en-US"/>
        </w:rPr>
        <w:t xml:space="preserve">andida </w:t>
      </w:r>
      <w:proofErr w:type="spellStart"/>
      <w:r w:rsidRPr="00126F21">
        <w:rPr>
          <w:rStyle w:val="Accentuation"/>
          <w:rFonts w:asciiTheme="majorBidi" w:hAnsiTheme="majorBidi" w:cstheme="majorBidi"/>
          <w:sz w:val="24"/>
          <w:szCs w:val="24"/>
          <w:shd w:val="clear" w:color="auto" w:fill="FFFFFF"/>
          <w:lang w:val="en-US"/>
        </w:rPr>
        <w:t>albicans</w:t>
      </w:r>
      <w:proofErr w:type="spellEnd"/>
      <w:r w:rsidRPr="00126F21">
        <w:rPr>
          <w:rStyle w:val="apple-converted-space"/>
          <w:rFonts w:asciiTheme="majorBidi" w:hAnsiTheme="majorBidi" w:cstheme="majorBidi"/>
          <w:sz w:val="24"/>
          <w:szCs w:val="24"/>
          <w:shd w:val="clear" w:color="auto" w:fill="FFFFFF"/>
          <w:lang w:val="en-US"/>
        </w:rPr>
        <w:t> </w:t>
      </w:r>
      <w:r w:rsidRPr="00126F21">
        <w:rPr>
          <w:rFonts w:asciiTheme="majorBidi" w:hAnsiTheme="majorBidi" w:cstheme="majorBidi"/>
          <w:sz w:val="24"/>
          <w:szCs w:val="24"/>
          <w:shd w:val="clear" w:color="auto" w:fill="FFFFFF"/>
          <w:lang w:val="en-US"/>
        </w:rPr>
        <w:t xml:space="preserve">might be able to successfully co-exist with </w:t>
      </w:r>
      <w:r w:rsidRPr="00126F21">
        <w:rPr>
          <w:rFonts w:asciiTheme="majorBidi" w:hAnsiTheme="majorBidi" w:cstheme="majorBidi"/>
          <w:i/>
          <w:sz w:val="24"/>
          <w:szCs w:val="24"/>
          <w:shd w:val="clear" w:color="auto" w:fill="FFFFFF"/>
          <w:lang w:val="en-US"/>
        </w:rPr>
        <w:t xml:space="preserve">Candida </w:t>
      </w:r>
      <w:proofErr w:type="spellStart"/>
      <w:r w:rsidRPr="00126F21">
        <w:rPr>
          <w:rFonts w:asciiTheme="majorBidi" w:hAnsiTheme="majorBidi" w:cstheme="majorBidi"/>
          <w:i/>
          <w:sz w:val="24"/>
          <w:szCs w:val="24"/>
          <w:shd w:val="clear" w:color="auto" w:fill="FFFFFF"/>
          <w:lang w:val="en-US"/>
        </w:rPr>
        <w:t>glabrata</w:t>
      </w:r>
      <w:proofErr w:type="spellEnd"/>
      <w:r w:rsidRPr="00126F21">
        <w:rPr>
          <w:rFonts w:asciiTheme="majorBidi" w:hAnsiTheme="majorBidi" w:cstheme="majorBidi"/>
          <w:sz w:val="24"/>
          <w:szCs w:val="24"/>
          <w:shd w:val="clear" w:color="auto" w:fill="FFFFFF"/>
          <w:lang w:val="en-US"/>
        </w:rPr>
        <w:t xml:space="preserve"> on</w:t>
      </w:r>
      <w:r w:rsidR="00E266F7" w:rsidRPr="00126F21">
        <w:rPr>
          <w:rFonts w:asciiTheme="majorBidi" w:hAnsiTheme="majorBidi" w:cstheme="majorBidi"/>
          <w:sz w:val="24"/>
          <w:szCs w:val="24"/>
          <w:shd w:val="clear" w:color="auto" w:fill="FFFFFF"/>
          <w:lang w:val="en-US"/>
        </w:rPr>
        <w:t xml:space="preserve"> the peripheral venous catheter. Mono and dual species of </w:t>
      </w:r>
      <w:r w:rsidR="00E266F7" w:rsidRPr="00126F21">
        <w:rPr>
          <w:rFonts w:asciiTheme="majorBidi" w:hAnsiTheme="majorBidi" w:cstheme="majorBidi"/>
          <w:i/>
          <w:iCs/>
          <w:sz w:val="24"/>
          <w:szCs w:val="24"/>
          <w:shd w:val="clear" w:color="auto" w:fill="FFFFFF"/>
          <w:lang w:val="en-US"/>
        </w:rPr>
        <w:t>Candida</w:t>
      </w:r>
      <w:r w:rsidR="00E266F7" w:rsidRPr="00126F21">
        <w:rPr>
          <w:rFonts w:asciiTheme="majorBidi" w:hAnsiTheme="majorBidi" w:cstheme="majorBidi"/>
          <w:sz w:val="24"/>
          <w:szCs w:val="24"/>
          <w:shd w:val="clear" w:color="auto" w:fill="FFFFFF"/>
          <w:lang w:val="en-US"/>
        </w:rPr>
        <w:t xml:space="preserve"> isolates </w:t>
      </w:r>
      <w:r w:rsidR="00126F21" w:rsidRPr="00126F21">
        <w:rPr>
          <w:rFonts w:asciiTheme="majorBidi" w:hAnsiTheme="majorBidi" w:cstheme="majorBidi"/>
          <w:sz w:val="24"/>
          <w:szCs w:val="24"/>
          <w:shd w:val="clear" w:color="auto" w:fill="FFFFFF"/>
          <w:lang w:val="en-US"/>
        </w:rPr>
        <w:t xml:space="preserve">in </w:t>
      </w:r>
      <w:proofErr w:type="spellStart"/>
      <w:r w:rsidR="00E266F7" w:rsidRPr="00126F21">
        <w:rPr>
          <w:rFonts w:asciiTheme="majorBidi" w:hAnsiTheme="majorBidi" w:cstheme="majorBidi"/>
          <w:sz w:val="24"/>
          <w:szCs w:val="24"/>
          <w:shd w:val="clear" w:color="auto" w:fill="FFFFFF"/>
          <w:lang w:val="en-US"/>
        </w:rPr>
        <w:t>biofilm</w:t>
      </w:r>
      <w:proofErr w:type="spellEnd"/>
      <w:r w:rsidR="00126F21" w:rsidRPr="00126F21">
        <w:rPr>
          <w:rFonts w:asciiTheme="majorBidi" w:hAnsiTheme="majorBidi" w:cstheme="majorBidi"/>
          <w:sz w:val="24"/>
          <w:szCs w:val="24"/>
          <w:shd w:val="clear" w:color="auto" w:fill="FFFFFF"/>
          <w:lang w:val="en-US"/>
        </w:rPr>
        <w:t xml:space="preserve"> </w:t>
      </w:r>
      <w:r w:rsidR="00E266F7" w:rsidRPr="00126F21">
        <w:rPr>
          <w:rFonts w:asciiTheme="majorBidi" w:hAnsiTheme="majorBidi" w:cstheme="majorBidi"/>
          <w:sz w:val="24"/>
          <w:szCs w:val="24"/>
          <w:shd w:val="clear" w:color="auto" w:fill="FFFFFF"/>
          <w:lang w:val="en-US"/>
        </w:rPr>
        <w:t xml:space="preserve">were more </w:t>
      </w:r>
      <w:r w:rsidR="00126F21" w:rsidRPr="00126F21">
        <w:rPr>
          <w:rFonts w:asciiTheme="majorBidi" w:hAnsiTheme="majorBidi" w:cstheme="majorBidi"/>
          <w:sz w:val="24"/>
          <w:szCs w:val="24"/>
          <w:shd w:val="clear" w:color="auto" w:fill="FFFFFF"/>
          <w:lang w:val="en-US"/>
        </w:rPr>
        <w:t>tolerant</w:t>
      </w:r>
      <w:r w:rsidR="00E266F7" w:rsidRPr="00126F21">
        <w:rPr>
          <w:rFonts w:asciiTheme="majorBidi" w:hAnsiTheme="majorBidi" w:cstheme="majorBidi"/>
          <w:sz w:val="24"/>
          <w:szCs w:val="24"/>
          <w:shd w:val="clear" w:color="auto" w:fill="FFFFFF"/>
          <w:lang w:val="en-US"/>
        </w:rPr>
        <w:t xml:space="preserve"> to </w:t>
      </w:r>
      <w:proofErr w:type="spellStart"/>
      <w:r w:rsidR="00E266F7" w:rsidRPr="00126F21">
        <w:rPr>
          <w:rFonts w:asciiTheme="majorBidi" w:hAnsiTheme="majorBidi" w:cstheme="majorBidi"/>
          <w:sz w:val="24"/>
          <w:szCs w:val="24"/>
          <w:shd w:val="clear" w:color="auto" w:fill="FFFFFF"/>
          <w:lang w:val="en-US"/>
        </w:rPr>
        <w:t>amphotericin</w:t>
      </w:r>
      <w:proofErr w:type="spellEnd"/>
      <w:r w:rsidR="00E266F7" w:rsidRPr="00126F21">
        <w:rPr>
          <w:rFonts w:asciiTheme="majorBidi" w:hAnsiTheme="majorBidi" w:cstheme="majorBidi"/>
          <w:sz w:val="24"/>
          <w:szCs w:val="24"/>
          <w:shd w:val="clear" w:color="auto" w:fill="FFFFFF"/>
          <w:lang w:val="en-US"/>
        </w:rPr>
        <w:t xml:space="preserve"> B than their </w:t>
      </w:r>
      <w:proofErr w:type="spellStart"/>
      <w:r w:rsidR="00E266F7" w:rsidRPr="00126F21">
        <w:rPr>
          <w:rFonts w:asciiTheme="majorBidi" w:hAnsiTheme="majorBidi" w:cstheme="majorBidi"/>
          <w:sz w:val="24"/>
          <w:szCs w:val="24"/>
          <w:shd w:val="clear" w:color="auto" w:fill="FFFFFF"/>
          <w:lang w:val="en-US"/>
        </w:rPr>
        <w:t>planktonic</w:t>
      </w:r>
      <w:proofErr w:type="spellEnd"/>
      <w:r w:rsidR="00E266F7" w:rsidRPr="00126F21">
        <w:rPr>
          <w:rFonts w:asciiTheme="majorBidi" w:hAnsiTheme="majorBidi" w:cstheme="majorBidi"/>
          <w:sz w:val="24"/>
          <w:szCs w:val="24"/>
          <w:shd w:val="clear" w:color="auto" w:fill="FFFFFF"/>
          <w:lang w:val="en-US"/>
        </w:rPr>
        <w:t xml:space="preserve"> </w:t>
      </w:r>
      <w:r w:rsidR="00E064EA" w:rsidRPr="00126F21">
        <w:rPr>
          <w:rFonts w:asciiTheme="majorBidi" w:hAnsiTheme="majorBidi" w:cstheme="majorBidi"/>
          <w:sz w:val="24"/>
          <w:szCs w:val="24"/>
          <w:shd w:val="clear" w:color="auto" w:fill="FFFFFF"/>
          <w:lang w:val="en-US"/>
        </w:rPr>
        <w:t>counterparts.</w:t>
      </w:r>
    </w:p>
    <w:p w:rsidR="002E6514" w:rsidRPr="00126F21" w:rsidRDefault="002E6514" w:rsidP="002618BB">
      <w:pPr>
        <w:pStyle w:val="paragraph"/>
        <w:shd w:val="clear" w:color="auto" w:fill="FFFFFF" w:themeFill="background1"/>
        <w:spacing w:after="0"/>
        <w:jc w:val="both"/>
        <w:textAlignment w:val="baseline"/>
        <w:rPr>
          <w:rFonts w:asciiTheme="majorBidi" w:hAnsiTheme="majorBidi" w:cstheme="majorBidi"/>
          <w:lang w:val="en-US"/>
        </w:rPr>
      </w:pPr>
      <w:r w:rsidRPr="00126F21">
        <w:rPr>
          <w:rFonts w:asciiTheme="majorBidi" w:hAnsiTheme="majorBidi" w:cstheme="majorBidi"/>
          <w:b/>
          <w:bCs/>
          <w:lang w:val="en-US"/>
        </w:rPr>
        <w:t>Keywords</w:t>
      </w:r>
      <w:r w:rsidRPr="00126F21">
        <w:rPr>
          <w:rFonts w:asciiTheme="majorBidi" w:hAnsiTheme="majorBidi" w:cstheme="majorBidi"/>
          <w:lang w:val="en-US"/>
        </w:rPr>
        <w:t>:</w:t>
      </w:r>
      <w:r w:rsidRPr="00126F21">
        <w:rPr>
          <w:rStyle w:val="eop"/>
          <w:rFonts w:asciiTheme="majorBidi" w:hAnsiTheme="majorBidi" w:cstheme="majorBidi"/>
          <w:lang w:val="en-US"/>
        </w:rPr>
        <w:t> </w:t>
      </w:r>
      <w:r w:rsidRPr="00126F21">
        <w:rPr>
          <w:rFonts w:asciiTheme="majorBidi" w:hAnsiTheme="majorBidi" w:cstheme="majorBidi"/>
          <w:lang w:val="en-US"/>
        </w:rPr>
        <w:t xml:space="preserve">Peripheral venous catheters; </w:t>
      </w:r>
      <w:r w:rsidRPr="00650250">
        <w:rPr>
          <w:rFonts w:asciiTheme="majorBidi" w:hAnsiTheme="majorBidi" w:cstheme="majorBidi"/>
          <w:i/>
          <w:iCs/>
          <w:lang w:val="en-US"/>
        </w:rPr>
        <w:t>Candida</w:t>
      </w:r>
      <w:r w:rsidRPr="00126F21">
        <w:rPr>
          <w:rFonts w:asciiTheme="majorBidi" w:hAnsiTheme="majorBidi" w:cstheme="majorBidi"/>
          <w:i/>
          <w:lang w:val="en-US"/>
        </w:rPr>
        <w:t xml:space="preserve"> </w:t>
      </w:r>
      <w:r w:rsidR="00650250" w:rsidRPr="00650250">
        <w:rPr>
          <w:rFonts w:asciiTheme="majorBidi" w:hAnsiTheme="majorBidi" w:cstheme="majorBidi"/>
          <w:iCs/>
          <w:lang w:val="en-US"/>
        </w:rPr>
        <w:t>species</w:t>
      </w:r>
      <w:r w:rsidRPr="00126F21">
        <w:rPr>
          <w:rFonts w:asciiTheme="majorBidi" w:hAnsiTheme="majorBidi" w:cstheme="majorBidi"/>
          <w:lang w:val="en-US"/>
        </w:rPr>
        <w:t xml:space="preserve">; </w:t>
      </w:r>
      <w:proofErr w:type="spellStart"/>
      <w:r w:rsidRPr="00126F21">
        <w:rPr>
          <w:rFonts w:asciiTheme="majorBidi" w:hAnsiTheme="majorBidi" w:cstheme="majorBidi"/>
          <w:lang w:val="en-US"/>
        </w:rPr>
        <w:t>biofilm</w:t>
      </w:r>
      <w:proofErr w:type="spellEnd"/>
      <w:r w:rsidRPr="00126F21">
        <w:rPr>
          <w:rFonts w:asciiTheme="majorBidi" w:hAnsiTheme="majorBidi" w:cstheme="majorBidi"/>
          <w:lang w:val="en-US"/>
        </w:rPr>
        <w:t xml:space="preserve"> mixed</w:t>
      </w:r>
      <w:r w:rsidR="00650250">
        <w:rPr>
          <w:rFonts w:asciiTheme="majorBidi" w:hAnsiTheme="majorBidi" w:cstheme="majorBidi"/>
          <w:lang w:val="en-US"/>
        </w:rPr>
        <w:t xml:space="preserve">, </w:t>
      </w:r>
      <w:proofErr w:type="spellStart"/>
      <w:r w:rsidR="00650250">
        <w:rPr>
          <w:rFonts w:asciiTheme="majorBidi" w:hAnsiTheme="majorBidi" w:cstheme="majorBidi"/>
          <w:lang w:val="en-US"/>
        </w:rPr>
        <w:t>amphotericin</w:t>
      </w:r>
      <w:proofErr w:type="spellEnd"/>
      <w:r w:rsidR="00650250">
        <w:rPr>
          <w:rFonts w:asciiTheme="majorBidi" w:hAnsiTheme="majorBidi" w:cstheme="majorBidi"/>
          <w:lang w:val="en-US"/>
        </w:rPr>
        <w:t xml:space="preserve"> B, </w:t>
      </w:r>
      <w:proofErr w:type="spellStart"/>
      <w:r w:rsidR="00650250">
        <w:rPr>
          <w:rFonts w:asciiTheme="majorBidi" w:hAnsiTheme="majorBidi" w:cstheme="majorBidi"/>
          <w:lang w:val="en-US"/>
        </w:rPr>
        <w:t>caspofungin</w:t>
      </w:r>
      <w:proofErr w:type="spellEnd"/>
      <w:r w:rsidR="00650250">
        <w:rPr>
          <w:rFonts w:asciiTheme="majorBidi" w:hAnsiTheme="majorBidi" w:cstheme="majorBidi"/>
          <w:lang w:val="en-US"/>
        </w:rPr>
        <w:t xml:space="preserve"> </w:t>
      </w:r>
    </w:p>
    <w:p w:rsidR="005E026C" w:rsidRPr="002E6514" w:rsidRDefault="005E026C">
      <w:pPr>
        <w:rPr>
          <w:lang w:val="en-US"/>
        </w:rPr>
      </w:pPr>
    </w:p>
    <w:sectPr w:rsidR="005E026C" w:rsidRPr="002E6514" w:rsidSect="005E026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6"/>
  <w:proofState w:spelling="clean" w:grammar="clean"/>
  <w:defaultTabStop w:val="708"/>
  <w:hyphenationZone w:val="425"/>
  <w:characterSpacingControl w:val="doNotCompress"/>
  <w:compat/>
  <w:rsids>
    <w:rsidRoot w:val="002E6514"/>
    <w:rsid w:val="00126F21"/>
    <w:rsid w:val="001B20AE"/>
    <w:rsid w:val="002618BB"/>
    <w:rsid w:val="002E6514"/>
    <w:rsid w:val="005043DE"/>
    <w:rsid w:val="00596B1E"/>
    <w:rsid w:val="005E026C"/>
    <w:rsid w:val="00650250"/>
    <w:rsid w:val="008F7F9F"/>
    <w:rsid w:val="00A34199"/>
    <w:rsid w:val="00E064EA"/>
    <w:rsid w:val="00E266F7"/>
    <w:rsid w:val="00E47697"/>
    <w:rsid w:val="00EC04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6514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paragraph">
    <w:name w:val="paragraph"/>
    <w:basedOn w:val="Normal"/>
    <w:rsid w:val="002E65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op">
    <w:name w:val="eop"/>
    <w:basedOn w:val="Policepardfaut"/>
    <w:rsid w:val="002E6514"/>
  </w:style>
  <w:style w:type="character" w:customStyle="1" w:styleId="apple-converted-space">
    <w:name w:val="apple-converted-space"/>
    <w:basedOn w:val="Policepardfaut"/>
    <w:rsid w:val="002E6514"/>
  </w:style>
  <w:style w:type="character" w:styleId="Accentuation">
    <w:name w:val="Emphasis"/>
    <w:basedOn w:val="Policepardfaut"/>
    <w:uiPriority w:val="20"/>
    <w:qFormat/>
    <w:rsid w:val="002E6514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391</Words>
  <Characters>2152</Characters>
  <Application>Microsoft Office Word</Application>
  <DocSecurity>0</DocSecurity>
  <Lines>17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 InfoSoft</dc:creator>
  <cp:lastModifiedBy>B InfoSoft</cp:lastModifiedBy>
  <cp:revision>5</cp:revision>
  <dcterms:created xsi:type="dcterms:W3CDTF">2017-03-16T14:58:00Z</dcterms:created>
  <dcterms:modified xsi:type="dcterms:W3CDTF">2017-03-16T18:54:00Z</dcterms:modified>
</cp:coreProperties>
</file>