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540C94" w:rsidRPr="00540C94">
        <w:rPr>
          <w:rFonts w:ascii="Times New Roman" w:hAnsi="Times New Roman" w:cs="Times New Roman"/>
          <w:color w:val="337AB7"/>
          <w:sz w:val="22"/>
          <w:szCs w:val="18"/>
        </w:rPr>
        <w:t>Sleep Severity and Fatigue Manifestations in Relation with Doctor-Patient Relationship</w:t>
      </w:r>
    </w:p>
    <w:p w:rsidR="00AE3E37" w:rsidRPr="00401713" w:rsidRDefault="00540C94" w:rsidP="00401713">
      <w:pPr>
        <w:pStyle w:val="BodyText"/>
        <w:spacing w:before="73" w:line="198" w:lineRule="exact"/>
        <w:ind w:right="5987"/>
        <w:rPr>
          <w:rFonts w:ascii="Times New Roman" w:hAnsi="Times New Roman" w:cs="Times New Roman"/>
          <w:sz w:val="22"/>
        </w:rPr>
      </w:pPr>
      <w:r w:rsidRPr="00540C94">
        <w:rPr>
          <w:rFonts w:ascii="Times New Roman" w:hAnsi="Times New Roman" w:cs="Times New Roman"/>
          <w:sz w:val="22"/>
        </w:rPr>
        <w:t>Salem S. Aziz, Master in Psychiatric Nursing, Iraq</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rsidR="00AE3E37" w:rsidRPr="00401713" w:rsidRDefault="00540C94" w:rsidP="00401713">
      <w:pPr>
        <w:pStyle w:val="BodyText"/>
        <w:spacing w:before="90" w:line="280" w:lineRule="auto"/>
        <w:jc w:val="both"/>
        <w:rPr>
          <w:rFonts w:ascii="Times New Roman" w:hAnsi="Times New Roman" w:cs="Times New Roman"/>
        </w:rPr>
      </w:pPr>
      <w:r w:rsidRPr="00540C94">
        <w:rPr>
          <w:rFonts w:ascii="Times New Roman" w:hAnsi="Times New Roman" w:cs="Times New Roman"/>
        </w:rPr>
        <w:t>The relationship of a patient with the doctor has an important role in the delivery of high-quality healthcare. The aim of the present study was to explore and evaluate the impact of sleep severity and fatigue manifestations on patient-doctor relationship. The present study was an analysis of a cross-sectional sample a total of 123 physicians with different specialties and work in various shifts in Iraq. Sleep severity was measured by Athens Insomnia Scale (AIS) in accordance with the International Classification of Diseases (ICD-10) and the multidimensional nature of fatigue was assessed by the Multidimensional Fatigue Symptom Inventory-Short Form (MFSI-SF). Moreover, the doctor-patient relationship was measured by Difficult Doctor-Patient Relationship Questionnaire (DDPRQ-10). Kendall’s tau-b was performed for bivariate correlation and MANOVA for predictors of the doctor-patient relationship. Findings: Of the total 123 physicians participated in this study, close to half of them (45.5%) were insomniacs. The total fatigue score was 9.46; general fatigue (5.84 of 24); physical fatigue (5.15 of 24); emotional fatigue (6.04 of 24); mental fatigue (5.45 of 24); and vigor (12.98 of 24). The doctors felt irritation in their communication with patients slightly (2.33); had dysphoria moderately (3.37); had slight compliance with their communication (1.71) and considered self-destructive patient slightly (1.97). The multivariate analysis showed that mental fatigue is the predictor of dysphoria in clinicians’ communication with their patients. In addition, in interactive effects, the study showed that general and physical fatigue, night shift increased working hours in the public sector are predictors of initiating patient; similarly, an increased working hrs. in the public sector was the predictor of having less compliance in their relationship with patients in clinicians. Conclusion &amp; Significance: The study showed that the fatigue in an indirect way has negative impacts on the patient-doctor relationship</w:t>
      </w:r>
      <w:r w:rsidR="00A9710C" w:rsidRPr="00401713">
        <w:rPr>
          <w:rFonts w:ascii="Times New Roman" w:hAnsi="Times New Roman" w:cs="Times New Roman"/>
        </w:rPr>
        <w:t>.</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t>Image</w:t>
      </w:r>
    </w:p>
    <w:p w:rsidR="00AE3E37" w:rsidRPr="00401713" w:rsidRDefault="00540C94">
      <w:pPr>
        <w:pStyle w:val="BodyText"/>
        <w:spacing w:before="2"/>
        <w:rPr>
          <w:rFonts w:ascii="Arial"/>
          <w:b/>
        </w:rPr>
      </w:pPr>
      <w:r>
        <w:rPr>
          <w:rFonts w:ascii="Arial"/>
          <w:b/>
          <w:noProof/>
        </w:rPr>
        <w:drawing>
          <wp:inline distT="0" distB="0" distL="0" distR="0" wp14:anchorId="4C10E00F" wp14:editId="3E7085E0">
            <wp:extent cx="3165475" cy="10155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015514"/>
                    </a:xfrm>
                    <a:prstGeom prst="rect">
                      <a:avLst/>
                    </a:prstGeom>
                    <a:noFill/>
                  </pic:spPr>
                </pic:pic>
              </a:graphicData>
            </a:graphic>
          </wp:inline>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40C94"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5C4B16">
        <w:rPr>
          <w:rFonts w:ascii="Times New Roman" w:hAnsi="Times New Roman" w:cs="Times New Roman"/>
          <w:sz w:val="18"/>
          <w:szCs w:val="18"/>
        </w:rPr>
        <w:t>Duffy, F. D., Gordon, G. H., Whelan, G., Cole-Kelly, K., &amp; Frankel, R. (2004). Assessing competence in communication and interpersonal skills: the Kalamazoo II report. Academic Medicine, 79(6), 495-507</w:t>
      </w:r>
      <w:r w:rsidR="005973B9" w:rsidRPr="00401713">
        <w:rPr>
          <w:rFonts w:ascii="Times New Roman" w:hAnsi="Times New Roman" w:cs="Times New Roman"/>
          <w:sz w:val="18"/>
          <w:szCs w:val="18"/>
        </w:rPr>
        <w:t>.</w:t>
      </w:r>
    </w:p>
    <w:p w:rsidR="005973B9" w:rsidRPr="00401713" w:rsidRDefault="00540C94" w:rsidP="00540C94">
      <w:pPr>
        <w:pStyle w:val="ListParagraph"/>
        <w:numPr>
          <w:ilvl w:val="0"/>
          <w:numId w:val="3"/>
        </w:numPr>
        <w:tabs>
          <w:tab w:val="left" w:pos="384"/>
        </w:tabs>
        <w:spacing w:line="216" w:lineRule="exact"/>
        <w:ind w:right="137"/>
        <w:rPr>
          <w:rFonts w:ascii="Times New Roman" w:hAnsi="Times New Roman" w:cs="Times New Roman"/>
          <w:sz w:val="18"/>
          <w:szCs w:val="18"/>
        </w:rPr>
      </w:pPr>
      <w:r w:rsidRPr="00540C94">
        <w:rPr>
          <w:rFonts w:ascii="Times New Roman" w:hAnsi="Times New Roman" w:cs="Times New Roman"/>
          <w:sz w:val="18"/>
          <w:szCs w:val="18"/>
        </w:rPr>
        <w:t>2.</w:t>
      </w:r>
      <w:r w:rsidRPr="00540C94">
        <w:rPr>
          <w:rFonts w:ascii="Times New Roman" w:hAnsi="Times New Roman" w:cs="Times New Roman"/>
          <w:sz w:val="18"/>
          <w:szCs w:val="18"/>
        </w:rPr>
        <w:tab/>
        <w:t xml:space="preserve">Ha, J. F., &amp; </w:t>
      </w:r>
      <w:proofErr w:type="spellStart"/>
      <w:r w:rsidRPr="00540C94">
        <w:rPr>
          <w:rFonts w:ascii="Times New Roman" w:hAnsi="Times New Roman" w:cs="Times New Roman"/>
          <w:sz w:val="18"/>
          <w:szCs w:val="18"/>
        </w:rPr>
        <w:t>Longnecker</w:t>
      </w:r>
      <w:proofErr w:type="spellEnd"/>
      <w:r w:rsidRPr="00540C94">
        <w:rPr>
          <w:rFonts w:ascii="Times New Roman" w:hAnsi="Times New Roman" w:cs="Times New Roman"/>
          <w:sz w:val="18"/>
          <w:szCs w:val="18"/>
        </w:rPr>
        <w:t>, N. (2010). Doctor-patient communication: a review. The Ochsner Journal, 10(1), 38-43</w:t>
      </w:r>
      <w:r w:rsidR="005973B9" w:rsidRPr="00401713">
        <w:rPr>
          <w:rFonts w:ascii="Times New Roman" w:hAnsi="Times New Roman" w:cs="Times New Roman"/>
          <w:sz w:val="18"/>
          <w:szCs w:val="18"/>
        </w:rPr>
        <w:t>.</w:t>
      </w:r>
    </w:p>
    <w:p w:rsidR="00540C94" w:rsidRDefault="00540C94" w:rsidP="00540C94">
      <w:pPr>
        <w:pStyle w:val="ListParagraph"/>
        <w:numPr>
          <w:ilvl w:val="0"/>
          <w:numId w:val="3"/>
        </w:numPr>
        <w:tabs>
          <w:tab w:val="left" w:pos="384"/>
        </w:tabs>
        <w:spacing w:line="216" w:lineRule="exact"/>
        <w:ind w:right="138"/>
        <w:rPr>
          <w:rFonts w:ascii="Times New Roman" w:hAnsi="Times New Roman" w:cs="Times New Roman"/>
          <w:sz w:val="18"/>
          <w:szCs w:val="18"/>
        </w:rPr>
      </w:pPr>
      <w:r w:rsidRPr="00540C94">
        <w:rPr>
          <w:rFonts w:ascii="Times New Roman" w:hAnsi="Times New Roman" w:cs="Times New Roman"/>
          <w:sz w:val="18"/>
          <w:szCs w:val="18"/>
        </w:rPr>
        <w:t>3.</w:t>
      </w:r>
      <w:r w:rsidRPr="00540C94">
        <w:rPr>
          <w:rFonts w:ascii="Times New Roman" w:hAnsi="Times New Roman" w:cs="Times New Roman"/>
          <w:sz w:val="18"/>
          <w:szCs w:val="18"/>
        </w:rPr>
        <w:tab/>
      </w:r>
      <w:proofErr w:type="spellStart"/>
      <w:r w:rsidRPr="00540C94">
        <w:rPr>
          <w:rFonts w:ascii="Times New Roman" w:hAnsi="Times New Roman" w:cs="Times New Roman"/>
          <w:sz w:val="18"/>
          <w:szCs w:val="18"/>
        </w:rPr>
        <w:t>LiX</w:t>
      </w:r>
      <w:proofErr w:type="spellEnd"/>
      <w:r w:rsidRPr="00540C94">
        <w:rPr>
          <w:rFonts w:ascii="Times New Roman" w:hAnsi="Times New Roman" w:cs="Times New Roman"/>
          <w:sz w:val="18"/>
          <w:szCs w:val="18"/>
        </w:rPr>
        <w:t xml:space="preserve">, </w:t>
      </w:r>
      <w:proofErr w:type="spellStart"/>
      <w:r w:rsidRPr="00540C94">
        <w:rPr>
          <w:rFonts w:ascii="Times New Roman" w:hAnsi="Times New Roman" w:cs="Times New Roman"/>
          <w:sz w:val="18"/>
          <w:szCs w:val="18"/>
        </w:rPr>
        <w:t>SchwachaMG</w:t>
      </w:r>
      <w:proofErr w:type="spellEnd"/>
      <w:r w:rsidRPr="00540C94">
        <w:rPr>
          <w:rFonts w:ascii="Times New Roman" w:hAnsi="Times New Roman" w:cs="Times New Roman"/>
          <w:sz w:val="18"/>
          <w:szCs w:val="18"/>
        </w:rPr>
        <w:t xml:space="preserve">, </w:t>
      </w:r>
      <w:proofErr w:type="spellStart"/>
      <w:r w:rsidRPr="00540C94">
        <w:rPr>
          <w:rFonts w:ascii="Times New Roman" w:hAnsi="Times New Roman" w:cs="Times New Roman"/>
          <w:sz w:val="18"/>
          <w:szCs w:val="18"/>
        </w:rPr>
        <w:t>ChaudryIH</w:t>
      </w:r>
      <w:proofErr w:type="spellEnd"/>
      <w:r w:rsidRPr="00540C94">
        <w:rPr>
          <w:rFonts w:ascii="Times New Roman" w:hAnsi="Times New Roman" w:cs="Times New Roman"/>
          <w:sz w:val="18"/>
          <w:szCs w:val="18"/>
        </w:rPr>
        <w:t xml:space="preserve">, </w:t>
      </w:r>
      <w:proofErr w:type="spellStart"/>
      <w:r w:rsidRPr="00540C94">
        <w:rPr>
          <w:rFonts w:ascii="Times New Roman" w:hAnsi="Times New Roman" w:cs="Times New Roman"/>
          <w:sz w:val="18"/>
          <w:szCs w:val="18"/>
        </w:rPr>
        <w:t>ChoudhryMA</w:t>
      </w:r>
      <w:proofErr w:type="spellEnd"/>
      <w:r w:rsidRPr="00540C94">
        <w:rPr>
          <w:rFonts w:ascii="Times New Roman" w:hAnsi="Times New Roman" w:cs="Times New Roman"/>
          <w:sz w:val="18"/>
          <w:szCs w:val="18"/>
        </w:rPr>
        <w:t xml:space="preserve"> (</w:t>
      </w:r>
      <w:proofErr w:type="gramStart"/>
      <w:r w:rsidRPr="00540C94">
        <w:rPr>
          <w:rFonts w:ascii="Times New Roman" w:hAnsi="Times New Roman" w:cs="Times New Roman"/>
          <w:sz w:val="18"/>
          <w:szCs w:val="18"/>
        </w:rPr>
        <w:t>2008)</w:t>
      </w:r>
      <w:proofErr w:type="spellStart"/>
      <w:r w:rsidRPr="00540C94">
        <w:rPr>
          <w:rFonts w:ascii="Times New Roman" w:hAnsi="Times New Roman" w:cs="Times New Roman"/>
          <w:sz w:val="18"/>
          <w:szCs w:val="18"/>
        </w:rPr>
        <w:t>Acutealcohol</w:t>
      </w:r>
      <w:proofErr w:type="spellEnd"/>
      <w:proofErr w:type="gramEnd"/>
      <w:r w:rsidRPr="00540C94">
        <w:rPr>
          <w:rFonts w:ascii="Times New Roman" w:hAnsi="Times New Roman" w:cs="Times New Roman"/>
          <w:sz w:val="18"/>
          <w:szCs w:val="18"/>
        </w:rPr>
        <w:t xml:space="preserve"> intoxication potentiates neutrophil-mediated intestinal tissue damage after burn injury. Shock 29:377</w:t>
      </w:r>
      <w:r w:rsidR="005973B9" w:rsidRPr="00401713">
        <w:rPr>
          <w:rFonts w:ascii="Times New Roman" w:hAnsi="Times New Roman" w:cs="Times New Roman"/>
          <w:sz w:val="18"/>
          <w:szCs w:val="18"/>
        </w:rPr>
        <w:t>.</w:t>
      </w:r>
    </w:p>
    <w:p w:rsidR="005973B9" w:rsidRPr="00540C94" w:rsidRDefault="00540C94" w:rsidP="00540C94">
      <w:pPr>
        <w:pStyle w:val="ListParagraph"/>
        <w:numPr>
          <w:ilvl w:val="0"/>
          <w:numId w:val="3"/>
        </w:numPr>
        <w:tabs>
          <w:tab w:val="left" w:pos="384"/>
        </w:tabs>
        <w:spacing w:line="216" w:lineRule="exact"/>
        <w:ind w:right="138"/>
        <w:rPr>
          <w:rFonts w:ascii="Times New Roman" w:hAnsi="Times New Roman" w:cs="Times New Roman"/>
          <w:sz w:val="18"/>
          <w:szCs w:val="18"/>
        </w:rPr>
      </w:pPr>
      <w:r w:rsidRPr="00540C94">
        <w:rPr>
          <w:rFonts w:ascii="Times New Roman" w:hAnsi="Times New Roman" w:cs="Times New Roman"/>
        </w:rPr>
        <w:t xml:space="preserve">Van </w:t>
      </w:r>
      <w:proofErr w:type="spellStart"/>
      <w:r w:rsidRPr="00540C94">
        <w:rPr>
          <w:rFonts w:ascii="Times New Roman" w:hAnsi="Times New Roman" w:cs="Times New Roman"/>
        </w:rPr>
        <w:t>Zanten</w:t>
      </w:r>
      <w:proofErr w:type="spellEnd"/>
      <w:r w:rsidRPr="00540C94">
        <w:rPr>
          <w:rFonts w:ascii="Times New Roman" w:hAnsi="Times New Roman" w:cs="Times New Roman"/>
        </w:rPr>
        <w:t xml:space="preserve">, M., Boulet, J. R., McKinley, D. W., </w:t>
      </w:r>
      <w:proofErr w:type="spellStart"/>
      <w:r w:rsidRPr="00540C94">
        <w:rPr>
          <w:rFonts w:ascii="Times New Roman" w:hAnsi="Times New Roman" w:cs="Times New Roman"/>
        </w:rPr>
        <w:t>DeChamplain</w:t>
      </w:r>
      <w:proofErr w:type="spellEnd"/>
      <w:r w:rsidRPr="00540C94">
        <w:rPr>
          <w:rFonts w:ascii="Times New Roman" w:hAnsi="Times New Roman" w:cs="Times New Roman"/>
        </w:rPr>
        <w:t xml:space="preserve">, A., &amp; </w:t>
      </w:r>
      <w:proofErr w:type="spellStart"/>
      <w:r w:rsidRPr="00540C94">
        <w:rPr>
          <w:rFonts w:ascii="Times New Roman" w:hAnsi="Times New Roman" w:cs="Times New Roman"/>
        </w:rPr>
        <w:t>Jobe</w:t>
      </w:r>
      <w:proofErr w:type="spellEnd"/>
      <w:r w:rsidRPr="00540C94">
        <w:rPr>
          <w:rFonts w:ascii="Times New Roman" w:hAnsi="Times New Roman" w:cs="Times New Roman"/>
        </w:rPr>
        <w:t>, A. C. (2007). Assessing the communication and interpersonal skills of graduates of international medical schools as part of the United States Medical Licensing Exam (USMLE) Step 2 Clinical Skills (CS) Exam. Academic Medicine, 82(10), S65-S68</w:t>
      </w:r>
      <w:r w:rsidR="005973B9" w:rsidRPr="00540C94">
        <w:rPr>
          <w:rFonts w:ascii="Times New Roman" w:hAnsi="Times New Roman" w:cs="Times New Roman"/>
        </w:rPr>
        <w:t>.</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w:t>
      </w:r>
      <w:r w:rsidR="00540C94" w:rsidRPr="00540C94">
        <w:rPr>
          <w:rFonts w:ascii="Times New Roman" w:hAnsi="Times New Roman" w:cs="Times New Roman"/>
        </w:rPr>
        <w:t xml:space="preserve">Williamson, A. M., &amp; </w:t>
      </w:r>
      <w:proofErr w:type="spellStart"/>
      <w:r w:rsidR="00540C94" w:rsidRPr="00540C94">
        <w:rPr>
          <w:rFonts w:ascii="Times New Roman" w:hAnsi="Times New Roman" w:cs="Times New Roman"/>
        </w:rPr>
        <w:t>Feyer</w:t>
      </w:r>
      <w:proofErr w:type="spellEnd"/>
      <w:r w:rsidR="00540C94" w:rsidRPr="00540C94">
        <w:rPr>
          <w:rFonts w:ascii="Times New Roman" w:hAnsi="Times New Roman" w:cs="Times New Roman"/>
        </w:rPr>
        <w:t>, A.-M. (2000). Moderate sleep deprivation produces impairments in cognitive and motor performance equivalent to legally prescribed levels of alcohol intoxication. Occupational and Environmental Medicine, 57(10), 649-655</w:t>
      </w:r>
      <w:r w:rsidRPr="00401713">
        <w:rPr>
          <w:rFonts w:ascii="Times New Roman" w:hAnsi="Times New Roman" w:cs="Times New Roman"/>
        </w:rPr>
        <w:t>.</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65371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sidR="00C513E2">
        <w:rPr>
          <w:noProof/>
        </w:rPr>
        <w:drawing>
          <wp:inline distT="0" distB="0" distL="0" distR="0" wp14:anchorId="656C4F3B" wp14:editId="07288492">
            <wp:extent cx="453224" cy="617091"/>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8210" cy="651111"/>
                    </a:xfrm>
                    <a:prstGeom prst="rect">
                      <a:avLst/>
                    </a:prstGeom>
                    <a:noFill/>
                    <a:ln>
                      <a:noFill/>
                    </a:ln>
                  </pic:spPr>
                </pic:pic>
              </a:graphicData>
            </a:graphic>
          </wp:inline>
        </w:drawing>
      </w:r>
      <w:r w:rsidR="00C513E2">
        <w:rPr>
          <w:noProof/>
          <w:lang w:val="en-IN" w:eastAsia="en-IN"/>
        </w:rPr>
        <w:t xml:space="preserve"> </w:t>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roofErr w:type="gramStart"/>
      <w:r w:rsidR="00404E5B" w:rsidRPr="00401713">
        <w:rPr>
          <w:rFonts w:ascii="Times New Roman" w:hAnsi="Times New Roman" w:cs="Times New Roman"/>
          <w:color w:val="BF5A14"/>
          <w:sz w:val="20"/>
          <w:szCs w:val="20"/>
        </w:rPr>
        <w:t>150 word</w:t>
      </w:r>
      <w:proofErr w:type="gramEnd"/>
      <w:r w:rsidR="00404E5B" w:rsidRPr="00401713">
        <w:rPr>
          <w:rFonts w:ascii="Times New Roman" w:hAnsi="Times New Roman" w:cs="Times New Roman"/>
          <w:color w:val="BF5A14"/>
          <w:sz w:val="20"/>
          <w:szCs w:val="20"/>
        </w:rPr>
        <w:t xml:space="preserve"> limit)</w:t>
      </w:r>
    </w:p>
    <w:p w:rsidR="00AE3E37" w:rsidRPr="00401713" w:rsidRDefault="00C513E2" w:rsidP="00F84396">
      <w:pPr>
        <w:spacing w:before="41"/>
        <w:ind w:right="231"/>
        <w:jc w:val="both"/>
        <w:rPr>
          <w:rFonts w:ascii="Times New Roman" w:hAnsi="Times New Roman" w:cs="Times New Roman"/>
          <w:sz w:val="20"/>
          <w:szCs w:val="20"/>
        </w:rPr>
      </w:pPr>
      <w:r w:rsidRPr="00C513E2">
        <w:rPr>
          <w:rFonts w:ascii="Times New Roman" w:hAnsi="Times New Roman" w:cs="Times New Roman"/>
          <w:sz w:val="20"/>
          <w:szCs w:val="20"/>
        </w:rPr>
        <w:t>I have 14 years of experience in various branches of nursing, university and international organizations. I worked for 4 years in Intensive Care (CCU, RCU, and ICU), Neuro-surgery operation room, Emergency Surgical Department, and General surgery operation room. In addition, I have 7 years of experience in teaching in the field of psychiatric and mental health nursing and I have supervised many graduate researches for undergraduate students and as a scientific assessment in master's theses. Finally, at the end of this month, I will be having 5 years of service with the International Organization for Migration (IOM) as a part time working supporting refugees and internally displaced people in Iraq and have worked in more than 8 camps in the Psychosocial Support Department, training governmental and non-governmental agencies such primary health care centers, Autism centers, Child and adolescences centers, schools, and local non-governmental organizations.</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C513E2" w:rsidRPr="00C513E2">
        <w:t xml:space="preserve"> </w:t>
      </w:r>
      <w:hyperlink r:id="rId11" w:history="1">
        <w:r w:rsidR="00C513E2" w:rsidRPr="00D55C72">
          <w:rPr>
            <w:rStyle w:val="Hyperlink"/>
          </w:rPr>
          <w:t>salem.qazli@gmail.com</w:t>
        </w:r>
      </w:hyperlink>
      <w:r w:rsidR="00C513E2">
        <w:t xml:space="preserve"> </w:t>
      </w:r>
    </w:p>
    <w:p w:rsidR="00401713" w:rsidRPr="00EB5503" w:rsidRDefault="00EB5503" w:rsidP="00C513E2">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C513E2" w:rsidRPr="00C513E2">
        <w:rPr>
          <w:rFonts w:ascii="Times New Roman" w:hAnsi="Times New Roman" w:cs="Times New Roman"/>
          <w:sz w:val="20"/>
          <w:szCs w:val="20"/>
        </w:rPr>
        <w:t>SALEM SAID AZIZ QAZLI</w:t>
      </w:r>
    </w:p>
    <w:p w:rsidR="00401713" w:rsidRPr="00EB5503" w:rsidRDefault="00401713" w:rsidP="00C513E2">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hyperlink r:id="rId12" w:history="1">
        <w:r w:rsidR="00C513E2" w:rsidRPr="00D55C72">
          <w:rPr>
            <w:rStyle w:val="Hyperlink"/>
            <w:rFonts w:ascii="Times New Roman" w:hAnsi="Times New Roman" w:cs="Times New Roman"/>
            <w:sz w:val="20"/>
            <w:szCs w:val="20"/>
          </w:rPr>
          <w:t>salem.qazli@gmail.com</w:t>
        </w:r>
      </w:hyperlink>
      <w:r w:rsidR="00C513E2">
        <w:rPr>
          <w:rFonts w:ascii="Times New Roman" w:hAnsi="Times New Roman" w:cs="Times New Roman"/>
          <w:sz w:val="20"/>
          <w:szCs w:val="20"/>
        </w:rPr>
        <w:t xml:space="preserve"> </w:t>
      </w:r>
    </w:p>
    <w:p w:rsidR="00401713" w:rsidRPr="00EB5503" w:rsidRDefault="00401713" w:rsidP="00C513E2">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C513E2">
        <w:rPr>
          <w:rFonts w:ascii="Times New Roman" w:hAnsi="Times New Roman" w:cs="Times New Roman"/>
          <w:sz w:val="20"/>
          <w:szCs w:val="20"/>
        </w:rPr>
        <w:t xml:space="preserve"> </w:t>
      </w:r>
      <w:r w:rsidR="00C513E2" w:rsidRPr="00C513E2">
        <w:rPr>
          <w:rFonts w:ascii="Times New Roman" w:hAnsi="Times New Roman" w:cs="Times New Roman"/>
          <w:sz w:val="20"/>
          <w:szCs w:val="20"/>
        </w:rPr>
        <w:t>009647507874719</w:t>
      </w:r>
    </w:p>
    <w:p w:rsidR="00401713" w:rsidRPr="00EB5503" w:rsidRDefault="00401713" w:rsidP="00C513E2">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C513E2">
        <w:rPr>
          <w:rFonts w:ascii="Times New Roman" w:hAnsi="Times New Roman" w:cs="Times New Roman"/>
          <w:sz w:val="20"/>
          <w:szCs w:val="20"/>
        </w:rPr>
        <w:t xml:space="preserve"> </w:t>
      </w:r>
      <w:r w:rsidR="00C513E2" w:rsidRPr="00C513E2">
        <w:rPr>
          <w:rFonts w:ascii="Times New Roman" w:hAnsi="Times New Roman" w:cs="Times New Roman"/>
          <w:sz w:val="20"/>
          <w:szCs w:val="20"/>
        </w:rPr>
        <w:t>SALEM QAZLI</w:t>
      </w:r>
    </w:p>
    <w:p w:rsidR="00401713" w:rsidRPr="00EB5503" w:rsidRDefault="00401713" w:rsidP="00C513E2">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C513E2" w:rsidRPr="00C513E2">
        <w:rPr>
          <w:rFonts w:ascii="Times New Roman" w:hAnsi="Times New Roman" w:cs="Times New Roman"/>
          <w:sz w:val="20"/>
          <w:szCs w:val="20"/>
        </w:rPr>
        <w:t>Salim Al-</w:t>
      </w:r>
      <w:proofErr w:type="spellStart"/>
      <w:r w:rsidR="00C513E2" w:rsidRPr="00C513E2">
        <w:rPr>
          <w:rFonts w:ascii="Times New Roman" w:hAnsi="Times New Roman" w:cs="Times New Roman"/>
          <w:sz w:val="20"/>
          <w:szCs w:val="20"/>
        </w:rPr>
        <w:t>Khalidy</w:t>
      </w:r>
      <w:proofErr w:type="spellEnd"/>
    </w:p>
    <w:p w:rsidR="00401713" w:rsidRPr="00EB5503" w:rsidRDefault="00EB5503" w:rsidP="00DD7664">
      <w:pPr>
        <w:pStyle w:val="ListParagraph"/>
        <w:numPr>
          <w:ilvl w:val="0"/>
          <w:numId w:val="4"/>
        </w:numPr>
        <w:spacing w:before="0" w:line="240" w:lineRule="auto"/>
        <w:ind w:right="4030"/>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DD7664">
        <w:rPr>
          <w:rFonts w:ascii="Times New Roman" w:hAnsi="Times New Roman" w:cs="Times New Roman"/>
          <w:sz w:val="20"/>
          <w:szCs w:val="20"/>
        </w:rPr>
        <w:t xml:space="preserve"> </w:t>
      </w:r>
      <w:r w:rsidR="00DD7664" w:rsidRPr="00DD7664">
        <w:rPr>
          <w:rFonts w:ascii="Times New Roman" w:hAnsi="Times New Roman" w:cs="Times New Roman"/>
          <w:sz w:val="20"/>
          <w:szCs w:val="20"/>
        </w:rPr>
        <w:t xml:space="preserve">Track </w:t>
      </w:r>
      <w:proofErr w:type="gramStart"/>
      <w:r w:rsidR="00DD7664">
        <w:rPr>
          <w:rFonts w:ascii="Times New Roman" w:hAnsi="Times New Roman" w:cs="Times New Roman"/>
          <w:sz w:val="20"/>
          <w:szCs w:val="20"/>
        </w:rPr>
        <w:t>6:Psychiatric</w:t>
      </w:r>
      <w:proofErr w:type="gramEnd"/>
      <w:r w:rsidR="00DD7664">
        <w:rPr>
          <w:rFonts w:ascii="Times New Roman" w:hAnsi="Times New Roman" w:cs="Times New Roman"/>
          <w:sz w:val="20"/>
          <w:szCs w:val="20"/>
        </w:rPr>
        <w:t xml:space="preserve"> and Mental Health </w:t>
      </w:r>
      <w:r w:rsidR="00DD7664" w:rsidRPr="00DD7664">
        <w:rPr>
          <w:rFonts w:ascii="Times New Roman" w:hAnsi="Times New Roman" w:cs="Times New Roman"/>
          <w:sz w:val="20"/>
          <w:szCs w:val="20"/>
        </w:rPr>
        <w:t>Nursing</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w:t>
      </w:r>
    </w:p>
    <w:p w:rsidR="00401713" w:rsidRPr="00EB5503" w:rsidRDefault="00401713" w:rsidP="00C513E2">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C513E2">
        <w:rPr>
          <w:rFonts w:ascii="Times New Roman" w:hAnsi="Times New Roman" w:cs="Times New Roman"/>
          <w:sz w:val="20"/>
          <w:szCs w:val="20"/>
        </w:rPr>
        <w:t xml:space="preserve"> </w:t>
      </w:r>
      <w:r w:rsidR="00C513E2" w:rsidRPr="00C513E2">
        <w:rPr>
          <w:rFonts w:ascii="Times New Roman" w:hAnsi="Times New Roman" w:cs="Times New Roman"/>
          <w:sz w:val="20"/>
          <w:szCs w:val="20"/>
        </w:rPr>
        <w:t>May.15.1982</w:t>
      </w:r>
    </w:p>
    <w:p w:rsidR="00AE3E37" w:rsidRPr="00401713" w:rsidRDefault="00401713" w:rsidP="00DD7664">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lastRenderedPageBreak/>
        <w:t xml:space="preserve">Postal Address: </w:t>
      </w:r>
      <w:r w:rsidR="00DD7664" w:rsidRPr="00DD7664">
        <w:rPr>
          <w:rFonts w:ascii="Times New Roman" w:hAnsi="Times New Roman" w:cs="Times New Roman"/>
          <w:sz w:val="20"/>
          <w:szCs w:val="20"/>
        </w:rPr>
        <w:t>IRAQ-KRG/DUHOK 42001</w:t>
      </w:r>
      <w:bookmarkStart w:id="0" w:name="_GoBack"/>
      <w:bookmarkEnd w:id="0"/>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1C4D" w:rsidRDefault="008B1C4D">
      <w:r>
        <w:separator/>
      </w:r>
    </w:p>
  </w:endnote>
  <w:endnote w:type="continuationSeparator" w:id="0">
    <w:p w:rsidR="008B1C4D" w:rsidRDefault="008B1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1C4D" w:rsidRDefault="008B1C4D">
      <w:r>
        <w:separator/>
      </w:r>
    </w:p>
  </w:footnote>
  <w:footnote w:type="continuationSeparator" w:id="0">
    <w:p w:rsidR="008B1C4D" w:rsidRDefault="008B1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752602">
    <w:pPr>
      <w:pStyle w:val="BodyText"/>
      <w:spacing w:line="14" w:lineRule="auto"/>
      <w:rPr>
        <w:sz w:val="20"/>
      </w:rPr>
    </w:pPr>
    <w:r>
      <w:rPr>
        <w:noProof/>
        <w:sz w:val="20"/>
        <w:lang w:val="en-IN" w:eastAsia="en-IN"/>
      </w:rPr>
      <w:drawing>
        <wp:inline distT="0" distB="0" distL="0" distR="0">
          <wp:extent cx="6788150" cy="1079142"/>
          <wp:effectExtent l="0" t="0" r="0" b="6985"/>
          <wp:docPr id="2" name="Picture 2" descr="C:\Users\climatechangeallied\Downloads\bay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matechangeallied\Downloads\bay 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79142"/>
                  </a:xfrm>
                  <a:prstGeom prst="rect">
                    <a:avLst/>
                  </a:prstGeom>
                  <a:noFill/>
                  <a:ln>
                    <a:noFill/>
                  </a:ln>
                </pic:spPr>
              </pic:pic>
            </a:graphicData>
          </a:graphic>
        </wp:inline>
      </w:drawing>
    </w:r>
    <w:r w:rsidR="00292ED9">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17CD"/>
    <w:rsid w:val="000E2911"/>
    <w:rsid w:val="000F38DA"/>
    <w:rsid w:val="001263DF"/>
    <w:rsid w:val="00292ED9"/>
    <w:rsid w:val="003060C2"/>
    <w:rsid w:val="00337FC2"/>
    <w:rsid w:val="00401713"/>
    <w:rsid w:val="00404E5B"/>
    <w:rsid w:val="00414F7B"/>
    <w:rsid w:val="004355DC"/>
    <w:rsid w:val="00455C3E"/>
    <w:rsid w:val="004749B4"/>
    <w:rsid w:val="00494130"/>
    <w:rsid w:val="004F3523"/>
    <w:rsid w:val="00531D8E"/>
    <w:rsid w:val="00540C94"/>
    <w:rsid w:val="005973B9"/>
    <w:rsid w:val="005B3A56"/>
    <w:rsid w:val="005D7C65"/>
    <w:rsid w:val="006060CE"/>
    <w:rsid w:val="0063497F"/>
    <w:rsid w:val="00660B67"/>
    <w:rsid w:val="0067132F"/>
    <w:rsid w:val="006D061E"/>
    <w:rsid w:val="00742279"/>
    <w:rsid w:val="00752602"/>
    <w:rsid w:val="00770C34"/>
    <w:rsid w:val="00873DF0"/>
    <w:rsid w:val="008756E6"/>
    <w:rsid w:val="008B1C4D"/>
    <w:rsid w:val="008F4C83"/>
    <w:rsid w:val="009B2D44"/>
    <w:rsid w:val="009E03D1"/>
    <w:rsid w:val="00A07E82"/>
    <w:rsid w:val="00A64CD0"/>
    <w:rsid w:val="00A9710C"/>
    <w:rsid w:val="00AE3E37"/>
    <w:rsid w:val="00B21A57"/>
    <w:rsid w:val="00B24AC1"/>
    <w:rsid w:val="00C05132"/>
    <w:rsid w:val="00C06367"/>
    <w:rsid w:val="00C33602"/>
    <w:rsid w:val="00C43CCE"/>
    <w:rsid w:val="00C447BF"/>
    <w:rsid w:val="00C513E2"/>
    <w:rsid w:val="00C86E1F"/>
    <w:rsid w:val="00CD6F55"/>
    <w:rsid w:val="00DD7664"/>
    <w:rsid w:val="00DE3104"/>
    <w:rsid w:val="00DE4375"/>
    <w:rsid w:val="00EB5503"/>
    <w:rsid w:val="00EE6950"/>
    <w:rsid w:val="00F14378"/>
    <w:rsid w:val="00F72EEA"/>
    <w:rsid w:val="00F84396"/>
    <w:rsid w:val="00F84CAE"/>
    <w:rsid w:val="00FD33D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5FB1F4"/>
  <w15:docId w15:val="{560EDEA3-E4C6-4DC2-99FE-9BA4A9A71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513E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alem.qazl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lem.qazli@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QEZELE Salim</cp:lastModifiedBy>
  <cp:revision>7</cp:revision>
  <dcterms:created xsi:type="dcterms:W3CDTF">2019-10-03T10:21:00Z</dcterms:created>
  <dcterms:modified xsi:type="dcterms:W3CDTF">2020-02-21T11:11:00Z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