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75AE5" w14:textId="77777777" w:rsidR="00AE3E37" w:rsidRPr="006201A4" w:rsidRDefault="006201A4" w:rsidP="006201A4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337AB7"/>
          <w:sz w:val="22"/>
          <w:szCs w:val="18"/>
        </w:rPr>
      </w:pPr>
      <w:r w:rsidRPr="006201A4">
        <w:rPr>
          <w:rFonts w:ascii="Times New Roman" w:hAnsi="Times New Roman" w:cs="Times New Roman"/>
          <w:color w:val="337AB7"/>
          <w:sz w:val="22"/>
          <w:szCs w:val="18"/>
        </w:rPr>
        <w:t xml:space="preserve">10-year cardiovascular disease risk thresholds for initiating statins for primary prevention need adjustments and consider age, sex and statin type: a benefit-harm balance modeling study </w:t>
      </w:r>
      <w:r w:rsidR="005973B9" w:rsidRPr="006201A4">
        <w:rPr>
          <w:rFonts w:ascii="Times New Roman" w:hAnsi="Times New Roman" w:cs="Times New Roman"/>
          <w:color w:val="337AB7"/>
          <w:sz w:val="22"/>
          <w:szCs w:val="18"/>
        </w:rPr>
        <w:t xml:space="preserve"> </w:t>
      </w:r>
    </w:p>
    <w:p w14:paraId="3456F144" w14:textId="77777777" w:rsidR="00AE3E37" w:rsidRPr="006201A4" w:rsidRDefault="00AE3E37" w:rsidP="006201A4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337AB7"/>
          <w:sz w:val="22"/>
          <w:szCs w:val="18"/>
        </w:rPr>
        <w:sectPr w:rsidR="00AE3E37" w:rsidRPr="006201A4" w:rsidSect="006A4A7A">
          <w:headerReference w:type="default" r:id="rId8"/>
          <w:footerReference w:type="default" r:id="rId9"/>
          <w:type w:val="continuous"/>
          <w:pgSz w:w="11910" w:h="16840"/>
          <w:pgMar w:top="851" w:right="600" w:bottom="840" w:left="620" w:header="541" w:footer="642" w:gutter="0"/>
          <w:cols w:space="720"/>
        </w:sectPr>
      </w:pPr>
    </w:p>
    <w:p w14:paraId="067281AB" w14:textId="77777777" w:rsidR="006201A4" w:rsidRPr="006201A4" w:rsidRDefault="006201A4" w:rsidP="006201A4">
      <w:pPr>
        <w:pStyle w:val="Heading4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color w:val="auto"/>
          <w:sz w:val="20"/>
          <w:vertAlign w:val="superscript"/>
          <w:lang w:val="de-CH"/>
        </w:rPr>
      </w:pPr>
      <w:r w:rsidRPr="006201A4">
        <w:rPr>
          <w:rFonts w:ascii="Times New Roman" w:hAnsi="Times New Roman" w:cs="Times New Roman"/>
          <w:b w:val="0"/>
          <w:color w:val="auto"/>
          <w:sz w:val="20"/>
          <w:lang w:val="de-CH"/>
        </w:rPr>
        <w:lastRenderedPageBreak/>
        <w:t>Henock G Yebyo</w:t>
      </w:r>
      <w:r w:rsidRPr="006201A4">
        <w:rPr>
          <w:rFonts w:ascii="Times New Roman" w:hAnsi="Times New Roman" w:cs="Times New Roman"/>
          <w:b w:val="0"/>
          <w:color w:val="auto"/>
          <w:sz w:val="20"/>
          <w:vertAlign w:val="superscript"/>
          <w:lang w:val="de-CH"/>
        </w:rPr>
        <w:t>2</w:t>
      </w:r>
      <w:r w:rsidRPr="006201A4">
        <w:rPr>
          <w:rFonts w:ascii="Times New Roman" w:hAnsi="Times New Roman" w:cs="Times New Roman"/>
          <w:b w:val="0"/>
          <w:color w:val="auto"/>
          <w:sz w:val="20"/>
          <w:lang w:val="de-CH"/>
        </w:rPr>
        <w:t xml:space="preserve">, Hélène E </w:t>
      </w:r>
      <w:r w:rsidRPr="006201A4">
        <w:rPr>
          <w:rFonts w:ascii="Times New Roman" w:eastAsia="Times New Roman" w:hAnsi="Times New Roman" w:cs="Times New Roman"/>
          <w:b w:val="0"/>
          <w:color w:val="auto"/>
          <w:sz w:val="20"/>
          <w:lang w:val="de-CH"/>
        </w:rPr>
        <w:t>Aschmann</w:t>
      </w:r>
      <w:r w:rsidRPr="006201A4">
        <w:rPr>
          <w:rFonts w:ascii="Times New Roman" w:eastAsia="Times New Roman" w:hAnsi="Times New Roman" w:cs="Times New Roman"/>
          <w:b w:val="0"/>
          <w:color w:val="auto"/>
          <w:sz w:val="20"/>
          <w:vertAlign w:val="superscript"/>
          <w:lang w:val="de-CH"/>
        </w:rPr>
        <w:t>1</w:t>
      </w:r>
      <w:r w:rsidRPr="006201A4">
        <w:rPr>
          <w:rFonts w:ascii="Times New Roman" w:eastAsia="Times New Roman" w:hAnsi="Times New Roman" w:cs="Times New Roman"/>
          <w:b w:val="0"/>
          <w:color w:val="auto"/>
          <w:sz w:val="20"/>
          <w:lang w:val="de-CH"/>
        </w:rPr>
        <w:t>, Milo A Puhan</w:t>
      </w:r>
      <w:r w:rsidRPr="006201A4">
        <w:rPr>
          <w:rFonts w:ascii="Times New Roman" w:eastAsia="Times New Roman" w:hAnsi="Times New Roman" w:cs="Times New Roman"/>
          <w:b w:val="0"/>
          <w:color w:val="auto"/>
          <w:sz w:val="20"/>
          <w:vertAlign w:val="superscript"/>
          <w:lang w:val="de-CH"/>
        </w:rPr>
        <w:t>1,3*</w:t>
      </w:r>
    </w:p>
    <w:p w14:paraId="71E526EE" w14:textId="77777777" w:rsidR="006201A4" w:rsidRPr="007459BF" w:rsidRDefault="006201A4" w:rsidP="006201A4">
      <w:pPr>
        <w:pStyle w:val="Heading4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color w:val="000000"/>
          <w:sz w:val="20"/>
          <w:vertAlign w:val="superscript"/>
          <w:lang w:val="de-CH"/>
        </w:rPr>
      </w:pPr>
    </w:p>
    <w:p w14:paraId="7F135FEF" w14:textId="77777777" w:rsidR="006201A4" w:rsidRPr="007459BF" w:rsidRDefault="006201A4" w:rsidP="006201A4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7459B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459BF">
        <w:rPr>
          <w:rFonts w:ascii="Times New Roman" w:hAnsi="Times New Roman" w:cs="Times New Roman"/>
          <w:sz w:val="20"/>
          <w:szCs w:val="20"/>
        </w:rPr>
        <w:t xml:space="preserve"> Department of Epidemiology; Epidemiology, Biostatistics &amp; Prevention Institute, University of Zurich, </w:t>
      </w:r>
      <w:proofErr w:type="spellStart"/>
      <w:r w:rsidRPr="007459BF">
        <w:rPr>
          <w:rFonts w:ascii="Times New Roman" w:hAnsi="Times New Roman" w:cs="Times New Roman"/>
          <w:sz w:val="20"/>
          <w:szCs w:val="20"/>
        </w:rPr>
        <w:t>Hirschengraben</w:t>
      </w:r>
      <w:proofErr w:type="spellEnd"/>
      <w:r w:rsidRPr="007459BF">
        <w:rPr>
          <w:rFonts w:ascii="Times New Roman" w:hAnsi="Times New Roman" w:cs="Times New Roman"/>
          <w:sz w:val="20"/>
          <w:szCs w:val="20"/>
        </w:rPr>
        <w:t xml:space="preserve"> 84, CH-8001, Zurich, Switzerland</w:t>
      </w:r>
    </w:p>
    <w:p w14:paraId="25544E2F" w14:textId="77777777" w:rsidR="006201A4" w:rsidRPr="00017EAB" w:rsidRDefault="006201A4" w:rsidP="00017EAB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7459B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459BF">
        <w:rPr>
          <w:rFonts w:ascii="Times New Roman" w:hAnsi="Times New Roman" w:cs="Times New Roman"/>
          <w:sz w:val="20"/>
          <w:szCs w:val="20"/>
        </w:rPr>
        <w:t xml:space="preserve"> Department of Epidemiology; Johns Hopkins Bloomberg School of Public Health, Baltimore, USA </w:t>
      </w:r>
    </w:p>
    <w:p w14:paraId="2E482C61" w14:textId="77777777"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</w:p>
    <w:p w14:paraId="21DB4DC5" w14:textId="77777777" w:rsidR="006201A4" w:rsidRPr="001D78A0" w:rsidRDefault="006201A4" w:rsidP="006201A4">
      <w:pPr>
        <w:spacing w:before="1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Statement of the problem: </w:t>
      </w:r>
      <w:r w:rsidRPr="002F20FB">
        <w:rPr>
          <w:rFonts w:ascii="Times New Roman" w:hAnsi="Times New Roman" w:cs="Times New Roman"/>
          <w:sz w:val="20"/>
          <w:szCs w:val="20"/>
        </w:rPr>
        <w:t xml:space="preserve">None of the current guidelines </w:t>
      </w:r>
      <w:proofErr w:type="gramStart"/>
      <w:r w:rsidRPr="002F20FB">
        <w:rPr>
          <w:rFonts w:ascii="Times New Roman" w:hAnsi="Times New Roman" w:cs="Times New Roman"/>
          <w:sz w:val="20"/>
          <w:szCs w:val="20"/>
        </w:rPr>
        <w:t>nor</w:t>
      </w:r>
      <w:proofErr w:type="gramEnd"/>
      <w:r w:rsidRPr="002F20FB">
        <w:rPr>
          <w:rFonts w:ascii="Times New Roman" w:hAnsi="Times New Roman" w:cs="Times New Roman"/>
          <w:sz w:val="20"/>
          <w:szCs w:val="20"/>
        </w:rPr>
        <w:t xml:space="preserve"> any other studies performed a comprehensive quantitative benefit-harm assessment of statins or determined thresholds for 10-year cardiovascular disease (CVD) risk, </w:t>
      </w:r>
      <w:r w:rsidRPr="004F77C7">
        <w:rPr>
          <w:rFonts w:ascii="Times New Roman" w:hAnsi="Times New Roman" w:cs="Times New Roman"/>
          <w:sz w:val="20"/>
          <w:szCs w:val="20"/>
        </w:rPr>
        <w:t xml:space="preserve">above which the benefits of statins outweigh harms for primary CVD prevention. </w:t>
      </w:r>
      <w:r>
        <w:rPr>
          <w:rFonts w:ascii="Times New Roman" w:hAnsi="Times New Roman" w:cs="Times New Roman"/>
          <w:sz w:val="20"/>
          <w:szCs w:val="20"/>
        </w:rPr>
        <w:t xml:space="preserve">This study performed </w:t>
      </w:r>
      <w:r w:rsidRPr="004F77C7">
        <w:rPr>
          <w:rFonts w:ascii="Times New Roman" w:hAnsi="Times New Roman" w:cs="Times New Roman"/>
          <w:sz w:val="20"/>
          <w:szCs w:val="20"/>
        </w:rPr>
        <w:t>benefit-harm balance of statins for primary CVD prevention and determine age- and sex-specific risk thresholds for providing net benefit.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17EAB">
        <w:rPr>
          <w:rFonts w:ascii="Times New Roman" w:hAnsi="Times New Roman" w:cs="Times New Roman"/>
          <w:b/>
          <w:sz w:val="20"/>
          <w:szCs w:val="20"/>
        </w:rPr>
        <w:t>Methodology</w:t>
      </w:r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1D78A0">
        <w:rPr>
          <w:rFonts w:ascii="Times New Roman" w:hAnsi="Times New Roman" w:cs="Times New Roman"/>
          <w:sz w:val="20"/>
          <w:szCs w:val="20"/>
        </w:rPr>
        <w:t xml:space="preserve">We used </w:t>
      </w:r>
      <w:r>
        <w:rPr>
          <w:rFonts w:ascii="Times New Roman" w:hAnsi="Times New Roman" w:cs="Times New Roman"/>
          <w:sz w:val="20"/>
          <w:szCs w:val="20"/>
        </w:rPr>
        <w:t>a q</w:t>
      </w:r>
      <w:r w:rsidRPr="004F77C7">
        <w:rPr>
          <w:rFonts w:ascii="Times New Roman" w:hAnsi="Times New Roman" w:cs="Times New Roman"/>
          <w:sz w:val="20"/>
          <w:szCs w:val="20"/>
        </w:rPr>
        <w:t>uantitative benefit-harm balance modeling</w:t>
      </w:r>
      <w:r>
        <w:rPr>
          <w:rFonts w:ascii="Times New Roman" w:hAnsi="Times New Roman" w:cs="Times New Roman"/>
          <w:sz w:val="20"/>
          <w:szCs w:val="20"/>
        </w:rPr>
        <w:t xml:space="preserve"> study using </w:t>
      </w:r>
      <w:r w:rsidRPr="004F77C7">
        <w:rPr>
          <w:rFonts w:ascii="Times New Roman" w:eastAsia="Times New Roman" w:hAnsi="Times New Roman" w:cs="Times New Roman"/>
          <w:sz w:val="20"/>
          <w:szCs w:val="20"/>
        </w:rPr>
        <w:t>the Gail/National Cancer Institute</w:t>
      </w:r>
      <w:r>
        <w:rPr>
          <w:rFonts w:ascii="Times New Roman" w:eastAsia="Times New Roman" w:hAnsi="Times New Roman" w:cs="Times New Roman"/>
          <w:sz w:val="20"/>
          <w:szCs w:val="20"/>
        </w:rPr>
        <w:t>, a</w:t>
      </w:r>
      <w:r w:rsidRPr="004F77C7">
        <w:rPr>
          <w:rFonts w:ascii="Times New Roman" w:eastAsia="Times New Roman" w:hAnsi="Times New Roman" w:cs="Times New Roman"/>
          <w:sz w:val="20"/>
          <w:szCs w:val="20"/>
        </w:rPr>
        <w:t xml:space="preserve"> stochastic model to estimate the risk thresholds for net benefit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of statins </w:t>
      </w:r>
      <w:r w:rsidRPr="004F77C7">
        <w:rPr>
          <w:rFonts w:ascii="Times New Roman" w:eastAsia="Times New Roman" w:hAnsi="Times New Roman" w:cs="Times New Roman"/>
          <w:sz w:val="20"/>
          <w:szCs w:val="20"/>
        </w:rPr>
        <w:t xml:space="preserve">over 10 years taking into account </w:t>
      </w:r>
      <w:r w:rsidRPr="004F77C7">
        <w:rPr>
          <w:rFonts w:ascii="Times New Roman" w:hAnsi="Times New Roman" w:cs="Times New Roman"/>
          <w:sz w:val="20"/>
          <w:szCs w:val="20"/>
        </w:rPr>
        <w:t>preventive effects of statins, baseline risks and preferences outcomes</w:t>
      </w:r>
      <w:r>
        <w:rPr>
          <w:rFonts w:ascii="Times New Roman" w:hAnsi="Times New Roman" w:cs="Times New Roman"/>
          <w:sz w:val="20"/>
          <w:szCs w:val="20"/>
        </w:rPr>
        <w:t xml:space="preserve"> with their uncertainty measures</w:t>
      </w:r>
      <w:r w:rsidRPr="004F77C7">
        <w:rPr>
          <w:rFonts w:ascii="Times New Roman" w:hAnsi="Times New Roman" w:cs="Times New Roman"/>
          <w:sz w:val="20"/>
          <w:szCs w:val="20"/>
        </w:rPr>
        <w:t xml:space="preserve"> as well as competing risk of non-CVD death. </w:t>
      </w:r>
      <w:r w:rsidRPr="002F20FB">
        <w:rPr>
          <w:rFonts w:ascii="Times New Roman" w:hAnsi="Times New Roman" w:cs="Times New Roman"/>
          <w:sz w:val="20"/>
          <w:szCs w:val="20"/>
        </w:rPr>
        <w:t xml:space="preserve">Using simulation, we finally computed the probabilities across different 10-year CVD risks at which </w:t>
      </w:r>
      <w:r w:rsidRPr="001D78A0">
        <w:rPr>
          <w:rFonts w:ascii="Times New Roman" w:hAnsi="Times New Roman" w:cs="Times New Roman"/>
          <w:sz w:val="20"/>
          <w:szCs w:val="20"/>
        </w:rPr>
        <w:t>statins provide net benefit for people 40 to 75 years of age for primary CVD prevention.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Findings</w:t>
      </w:r>
      <w:r w:rsidRPr="004F77C7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4F77C7">
        <w:rPr>
          <w:rFonts w:ascii="Times New Roman" w:hAnsi="Times New Roman" w:cs="Times New Roman"/>
          <w:sz w:val="20"/>
          <w:szCs w:val="20"/>
        </w:rPr>
        <w:t>Younger men</w:t>
      </w:r>
      <w:r w:rsidRPr="002F20FB">
        <w:rPr>
          <w:rFonts w:ascii="Times New Roman" w:hAnsi="Times New Roman" w:cs="Times New Roman"/>
          <w:sz w:val="20"/>
          <w:szCs w:val="20"/>
        </w:rPr>
        <w:t xml:space="preserve"> obtained net benefit from statins at lower 10-year CVD risk thresholds (14% for age 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>40-44 years)</w:t>
      </w:r>
      <w:r w:rsidRPr="002F20FB">
        <w:rPr>
          <w:rFonts w:ascii="Times New Roman" w:hAnsi="Times New Roman" w:cs="Times New Roman"/>
          <w:sz w:val="20"/>
          <w:szCs w:val="20"/>
        </w:rPr>
        <w:t xml:space="preserve"> than older men 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>(21% for age 70-75 years)</w:t>
      </w:r>
      <w:r w:rsidRPr="002F20FB">
        <w:rPr>
          <w:rFonts w:ascii="Times New Roman" w:hAnsi="Times New Roman" w:cs="Times New Roman"/>
          <w:sz w:val="20"/>
          <w:szCs w:val="20"/>
        </w:rPr>
        <w:t>.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 xml:space="preserve"> The risk thresholds were higher for women (17% </w:t>
      </w:r>
      <w:r w:rsidRPr="002F20FB">
        <w:rPr>
          <w:rFonts w:ascii="Times New Roman" w:hAnsi="Times New Roman" w:cs="Times New Roman"/>
          <w:sz w:val="20"/>
          <w:szCs w:val="20"/>
        </w:rPr>
        <w:t xml:space="preserve">for 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 xml:space="preserve">40-44 up to 22% for 70-75 years). Atorvastatin and </w:t>
      </w:r>
      <w:proofErr w:type="spellStart"/>
      <w:r w:rsidRPr="002F20FB">
        <w:rPr>
          <w:rFonts w:ascii="Times New Roman" w:eastAsia="Times New Roman" w:hAnsi="Times New Roman" w:cs="Times New Roman"/>
          <w:sz w:val="20"/>
          <w:szCs w:val="20"/>
        </w:rPr>
        <w:t>rosuvastatin</w:t>
      </w:r>
      <w:proofErr w:type="spellEnd"/>
      <w:r w:rsidRPr="002F20FB">
        <w:rPr>
          <w:rFonts w:ascii="Times New Roman" w:eastAsia="Times New Roman" w:hAnsi="Times New Roman" w:cs="Times New Roman"/>
          <w:sz w:val="20"/>
          <w:szCs w:val="20"/>
        </w:rPr>
        <w:t xml:space="preserve"> were more likely to provide net benefit at lower thresholds than simvastatin and pravastatin.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Conclusion and significance: 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>Statins provide net benefit at higher 10-year risk thresholds than those recommended by most clinical guidelines, implying that a substantially smaller proportion of people benefit from statin for primary prevention than current guidelines suggest. Guidelines should issu</w:t>
      </w:r>
      <w:r>
        <w:rPr>
          <w:rFonts w:ascii="Times New Roman" w:eastAsia="Times New Roman" w:hAnsi="Times New Roman" w:cs="Times New Roman"/>
          <w:sz w:val="20"/>
          <w:szCs w:val="20"/>
        </w:rPr>
        <w:t>e more specific recommenda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>tions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 xml:space="preserve"> according to age, sex and type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r w:rsidRPr="002F20FB">
        <w:rPr>
          <w:rFonts w:ascii="Times New Roman" w:eastAsia="Times New Roman" w:hAnsi="Times New Roman" w:cs="Times New Roman"/>
          <w:sz w:val="20"/>
          <w:szCs w:val="20"/>
        </w:rPr>
        <w:t>statin.</w:t>
      </w:r>
    </w:p>
    <w:p w14:paraId="754351CF" w14:textId="77777777" w:rsidR="00017EAB" w:rsidRDefault="00A9710C" w:rsidP="0056768A">
      <w:pPr>
        <w:pStyle w:val="Heading3"/>
        <w:spacing w:before="74"/>
        <w:jc w:val="both"/>
        <w:rPr>
          <w:b w:val="0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14:paraId="32A66AD6" w14:textId="77777777" w:rsidR="005973B9" w:rsidRPr="0056768A" w:rsidRDefault="0056768A" w:rsidP="0056768A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56768A">
        <w:rPr>
          <w:rFonts w:ascii="Times New Roman" w:hAnsi="Times New Roman" w:cs="Times New Roman"/>
          <w:color w:val="BF5A14"/>
          <w:sz w:val="18"/>
          <w:szCs w:val="18"/>
        </w:rPr>
        <w:t>References/Bibliography</w:t>
      </w:r>
    </w:p>
    <w:p w14:paraId="355D584D" w14:textId="77777777"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14:paraId="59116387" w14:textId="77777777" w:rsidR="00AE3E37" w:rsidRPr="00EF5FD1" w:rsidRDefault="00EF5FD1" w:rsidP="00EF5FD1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  <w:noProof/>
          <w:sz w:val="20"/>
        </w:rPr>
      </w:pPr>
      <w:r w:rsidRPr="00EF5FD1">
        <w:rPr>
          <w:rFonts w:ascii="Times New Roman" w:hAnsi="Times New Roman" w:cs="Times New Roman"/>
          <w:noProof/>
          <w:sz w:val="20"/>
        </w:rPr>
        <w:t>Bibbins-Domingo K, Grossman DC, Curry SJ, Davidson KW, Epling JW, García FAR, et al. Statin Use for the primary prevention of cardiovascular disease in adults. JAMA. 2016;316(19):1997–2007.</w:t>
      </w:r>
    </w:p>
    <w:p w14:paraId="0B241EEB" w14:textId="77777777" w:rsidR="00EF5FD1" w:rsidRPr="00EF5FD1" w:rsidRDefault="00EF5FD1" w:rsidP="00EF5FD1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  <w:noProof/>
          <w:sz w:val="20"/>
        </w:rPr>
      </w:pPr>
      <w:r w:rsidRPr="006D1E0F">
        <w:rPr>
          <w:rFonts w:ascii="Times New Roman" w:hAnsi="Times New Roman" w:cs="Times New Roman"/>
          <w:noProof/>
          <w:sz w:val="20"/>
          <w:szCs w:val="24"/>
        </w:rPr>
        <w:t>U.S. Preventive Services Task Force. Statin use for the primary prevention of cardiovascular disease in adults: recommendation statement summary of recommendations and evidence. Am Fam Physician. 2017;95(2):108A–108G.</w:t>
      </w:r>
    </w:p>
    <w:p w14:paraId="03C2CDEE" w14:textId="77777777" w:rsidR="00EF5FD1" w:rsidRPr="00EF5FD1" w:rsidRDefault="00EF5FD1" w:rsidP="00EF5FD1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  <w:noProof/>
          <w:sz w:val="20"/>
        </w:rPr>
      </w:pPr>
      <w:r w:rsidRPr="006D1E0F">
        <w:rPr>
          <w:rFonts w:ascii="Times New Roman" w:hAnsi="Times New Roman" w:cs="Times New Roman"/>
          <w:noProof/>
          <w:sz w:val="20"/>
          <w:szCs w:val="24"/>
        </w:rPr>
        <w:t>Mortensen MB, Nordestgaard BG. Comparison of five major guidelines for statin use in primary prevention in a contemporary general population. Ann Intern Med. 2018;168(2):85.</w:t>
      </w:r>
    </w:p>
    <w:p w14:paraId="6362CB8C" w14:textId="77777777" w:rsidR="00EF5FD1" w:rsidRPr="00EF5FD1" w:rsidRDefault="00EF5FD1" w:rsidP="00EF5FD1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  <w:noProof/>
          <w:sz w:val="20"/>
        </w:rPr>
      </w:pPr>
      <w:r w:rsidRPr="006D1E0F">
        <w:rPr>
          <w:rFonts w:ascii="Times New Roman" w:hAnsi="Times New Roman" w:cs="Times New Roman"/>
          <w:noProof/>
          <w:sz w:val="20"/>
          <w:szCs w:val="24"/>
        </w:rPr>
        <w:t>Yusuf S, Bosch J, Dagenais G, Zhu J, Xavier D, Liu L, et al. Cholesterol Lowering in intermediate-risk persons without cardiovascular disease. N Engl J Med. 2016;374(21):2021–31.</w:t>
      </w:r>
    </w:p>
    <w:p w14:paraId="60279A84" w14:textId="77777777" w:rsidR="00EF5FD1" w:rsidRPr="00EF5FD1" w:rsidRDefault="00EF5FD1" w:rsidP="00EF5FD1">
      <w:pPr>
        <w:pStyle w:val="ListParagraph"/>
        <w:numPr>
          <w:ilvl w:val="0"/>
          <w:numId w:val="5"/>
        </w:numPr>
        <w:jc w:val="left"/>
        <w:rPr>
          <w:rFonts w:ascii="Times New Roman" w:hAnsi="Times New Roman" w:cs="Times New Roman"/>
          <w:noProof/>
          <w:sz w:val="20"/>
        </w:rPr>
      </w:pPr>
      <w:r w:rsidRPr="006D1E0F">
        <w:rPr>
          <w:rFonts w:ascii="Times New Roman" w:hAnsi="Times New Roman" w:cs="Times New Roman"/>
          <w:noProof/>
          <w:sz w:val="20"/>
          <w:szCs w:val="24"/>
        </w:rPr>
        <w:t>Otto CM. Statins for primary prevention of cardiovascular disease. BMJ. 2016;6334(November):i6334.</w:t>
      </w:r>
      <w:r w:rsidR="006A4A7A" w:rsidRPr="006A4A7A">
        <w:t xml:space="preserve"> </w:t>
      </w:r>
    </w:p>
    <w:p w14:paraId="6A5F9FEE" w14:textId="77777777" w:rsidR="00EF5FD1" w:rsidRDefault="00EF5FD1" w:rsidP="00EF5FD1">
      <w:pPr>
        <w:spacing w:line="200" w:lineRule="exact"/>
        <w:rPr>
          <w:rFonts w:ascii="Times New Roman" w:hAnsi="Times New Roman" w:cs="Times New Roman"/>
          <w:noProof/>
          <w:sz w:val="20"/>
        </w:rPr>
      </w:pPr>
    </w:p>
    <w:p w14:paraId="71874F77" w14:textId="77777777" w:rsidR="00EF5FD1" w:rsidRPr="00401713" w:rsidRDefault="00EF5FD1" w:rsidP="00EF5FD1">
      <w:pPr>
        <w:spacing w:line="200" w:lineRule="exact"/>
        <w:rPr>
          <w:rFonts w:ascii="Calibri" w:hAnsi="Calibri"/>
          <w:sz w:val="18"/>
          <w:szCs w:val="18"/>
        </w:rPr>
        <w:sectPr w:rsidR="00EF5FD1" w:rsidRPr="00401713" w:rsidSect="006A4A7A">
          <w:type w:val="continuous"/>
          <w:pgSz w:w="11910" w:h="16840"/>
          <w:pgMar w:top="1740" w:right="600" w:bottom="709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F00788C" w14:textId="77777777" w:rsidR="00AE3E37" w:rsidRPr="00401713" w:rsidRDefault="006A4A7A" w:rsidP="006A4A7A">
      <w:pPr>
        <w:spacing w:before="92"/>
        <w:ind w:left="2880" w:right="4234"/>
        <w:rPr>
          <w:rFonts w:ascii="Times New Roman" w:hAnsi="Times New Roman" w:cs="Times New Roman"/>
          <w:sz w:val="20"/>
          <w:szCs w:val="20"/>
        </w:rPr>
      </w:pPr>
      <w:r w:rsidRPr="006A4A7A">
        <w:rPr>
          <w:rFonts w:ascii="Calibri"/>
          <w:sz w:val="20"/>
        </w:rPr>
        <w:drawing>
          <wp:anchor distT="0" distB="0" distL="114300" distR="114300" simplePos="0" relativeHeight="251658240" behindDoc="0" locked="0" layoutInCell="1" allowOverlap="1" wp14:anchorId="20444268" wp14:editId="75B464F9">
            <wp:simplePos x="0" y="0"/>
            <wp:positionH relativeFrom="column">
              <wp:posOffset>69850</wp:posOffset>
            </wp:positionH>
            <wp:positionV relativeFrom="paragraph">
              <wp:posOffset>81915</wp:posOffset>
            </wp:positionV>
            <wp:extent cx="1466215" cy="1574165"/>
            <wp:effectExtent l="0" t="0" r="6985" b="635"/>
            <wp:wrapTight wrapText="bothSides">
              <wp:wrapPolygon edited="0">
                <wp:start x="0" y="0"/>
                <wp:lineTo x="0" y="21260"/>
                <wp:lineTo x="21329" y="21260"/>
                <wp:lineTo x="213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87"/>
                    <a:stretch/>
                  </pic:blipFill>
                  <pic:spPr bwMode="auto">
                    <a:xfrm>
                      <a:off x="0" y="0"/>
                      <a:ext cx="1466215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  <w:r w:rsidRPr="006A4A7A">
        <w:rPr>
          <w:noProof/>
        </w:rPr>
        <w:t xml:space="preserve"> </w:t>
      </w:r>
      <w:r w:rsidRPr="006A4A7A">
        <w:rPr>
          <w:rFonts w:ascii="Times New Roman" w:hAnsi="Times New Roman" w:cs="Times New Roman"/>
          <w:color w:val="BF5A14"/>
          <w:sz w:val="20"/>
          <w:szCs w:val="20"/>
        </w:rPr>
        <mc:AlternateContent>
          <mc:Choice Requires="wpg">
            <w:drawing>
              <wp:inline distT="0" distB="0" distL="0" distR="0" wp14:anchorId="24929274" wp14:editId="2609387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01D777E" w14:textId="77777777" w:rsidR="00017EAB" w:rsidRDefault="00017EAB" w:rsidP="006A4A7A">
      <w:pPr>
        <w:spacing w:before="41"/>
        <w:ind w:left="2880"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Henock Yebyo is a final doctoral student in chronic diseases Epidemiology in the University of Zurich. Before joining the current position, he had worded in reproductive and nutrition areas in </w:t>
      </w:r>
      <w:proofErr w:type="spellStart"/>
      <w:r>
        <w:rPr>
          <w:rFonts w:ascii="Times New Roman" w:hAnsi="Times New Roman" w:cs="Times New Roman"/>
          <w:sz w:val="20"/>
          <w:szCs w:val="20"/>
        </w:rPr>
        <w:t>Mekelle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Univeristy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Ethiopia. His expertise now focuses on benefit-harm analysis of interventions. Currently he performed benefit-harm balance of </w:t>
      </w:r>
      <w:r w:rsidR="00231ADE">
        <w:rPr>
          <w:rFonts w:ascii="Times New Roman" w:hAnsi="Times New Roman" w:cs="Times New Roman"/>
          <w:sz w:val="20"/>
          <w:szCs w:val="20"/>
        </w:rPr>
        <w:t>statins</w:t>
      </w:r>
      <w:r>
        <w:rPr>
          <w:rFonts w:ascii="Times New Roman" w:hAnsi="Times New Roman" w:cs="Times New Roman"/>
          <w:sz w:val="20"/>
          <w:szCs w:val="20"/>
        </w:rPr>
        <w:t xml:space="preserve"> for primary </w:t>
      </w:r>
      <w:r w:rsidR="00231ADE">
        <w:rPr>
          <w:rFonts w:ascii="Times New Roman" w:hAnsi="Times New Roman" w:cs="Times New Roman"/>
          <w:sz w:val="20"/>
          <w:szCs w:val="20"/>
        </w:rPr>
        <w:t>cardiovascular</w:t>
      </w:r>
      <w:r>
        <w:rPr>
          <w:rFonts w:ascii="Times New Roman" w:hAnsi="Times New Roman" w:cs="Times New Roman"/>
          <w:sz w:val="20"/>
          <w:szCs w:val="20"/>
        </w:rPr>
        <w:t xml:space="preserve"> disease </w:t>
      </w:r>
      <w:r w:rsidR="00231ADE">
        <w:rPr>
          <w:rFonts w:ascii="Times New Roman" w:hAnsi="Times New Roman" w:cs="Times New Roman"/>
          <w:sz w:val="20"/>
          <w:szCs w:val="20"/>
        </w:rPr>
        <w:t>prevention</w:t>
      </w:r>
      <w:r>
        <w:rPr>
          <w:rFonts w:ascii="Times New Roman" w:hAnsi="Times New Roman" w:cs="Times New Roman"/>
          <w:sz w:val="20"/>
          <w:szCs w:val="20"/>
        </w:rPr>
        <w:t xml:space="preserve">. This method </w:t>
      </w:r>
      <w:r w:rsidR="00231ADE">
        <w:rPr>
          <w:rFonts w:ascii="Times New Roman" w:hAnsi="Times New Roman" w:cs="Times New Roman"/>
          <w:sz w:val="20"/>
          <w:szCs w:val="20"/>
        </w:rPr>
        <w:t xml:space="preserve">goes beyond focusing on treatment effects to measure efficacy of treatments but </w:t>
      </w:r>
      <w:r>
        <w:rPr>
          <w:rFonts w:ascii="Times New Roman" w:hAnsi="Times New Roman" w:cs="Times New Roman"/>
          <w:sz w:val="20"/>
          <w:szCs w:val="20"/>
        </w:rPr>
        <w:t>consolidates meta-</w:t>
      </w:r>
      <w:r w:rsidR="00231ADE">
        <w:rPr>
          <w:rFonts w:ascii="Times New Roman" w:hAnsi="Times New Roman" w:cs="Times New Roman"/>
          <w:sz w:val="20"/>
          <w:szCs w:val="20"/>
        </w:rPr>
        <w:t>analytic</w:t>
      </w:r>
      <w:r>
        <w:rPr>
          <w:rFonts w:ascii="Times New Roman" w:hAnsi="Times New Roman" w:cs="Times New Roman"/>
          <w:sz w:val="20"/>
          <w:szCs w:val="20"/>
        </w:rPr>
        <w:t xml:space="preserve"> data of </w:t>
      </w:r>
      <w:r w:rsidR="00231ADE">
        <w:rPr>
          <w:rFonts w:ascii="Times New Roman" w:hAnsi="Times New Roman" w:cs="Times New Roman"/>
          <w:sz w:val="20"/>
          <w:szCs w:val="20"/>
        </w:rPr>
        <w:t>treatment</w:t>
      </w:r>
      <w:r>
        <w:rPr>
          <w:rFonts w:ascii="Times New Roman" w:hAnsi="Times New Roman" w:cs="Times New Roman"/>
          <w:sz w:val="20"/>
          <w:szCs w:val="20"/>
        </w:rPr>
        <w:t xml:space="preserve"> effects, baseline risks of benefit and harm outcomes and preferences values to yiel</w:t>
      </w:r>
      <w:r w:rsidR="00231ADE">
        <w:rPr>
          <w:rFonts w:ascii="Times New Roman" w:hAnsi="Times New Roman" w:cs="Times New Roman"/>
          <w:sz w:val="20"/>
          <w:szCs w:val="20"/>
        </w:rPr>
        <w:t xml:space="preserve">d a holistic picture whether an intervention is benefiting or harming. </w:t>
      </w:r>
    </w:p>
    <w:p w14:paraId="057DCE28" w14:textId="77777777" w:rsidR="00017EAB" w:rsidRDefault="00017EAB" w:rsidP="00231ADE">
      <w:pPr>
        <w:spacing w:before="62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31ADE">
        <w:rPr>
          <w:rFonts w:ascii="Times New Roman" w:hAnsi="Times New Roman" w:cs="Times New Roman"/>
          <w:sz w:val="20"/>
          <w:szCs w:val="20"/>
        </w:rPr>
        <w:t xml:space="preserve">     </w:t>
      </w:r>
      <w:r w:rsidR="00231ADE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1" w:history="1">
        <w:r w:rsidR="00231ADE" w:rsidRPr="001E48A7">
          <w:rPr>
            <w:rStyle w:val="Hyperlink"/>
            <w:rFonts w:ascii="Times New Roman" w:hAnsi="Times New Roman" w:cs="Times New Roman"/>
            <w:sz w:val="20"/>
            <w:szCs w:val="20"/>
          </w:rPr>
          <w:t>henock.yebyo@uzh.ch</w:t>
        </w:r>
      </w:hyperlink>
      <w:r w:rsidR="00231AD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65A7C8B" w14:textId="77777777" w:rsidR="00401713" w:rsidRPr="00EB5503" w:rsidRDefault="00EB550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6A4A7A">
        <w:rPr>
          <w:rFonts w:ascii="Times New Roman" w:hAnsi="Times New Roman" w:cs="Times New Roman"/>
          <w:sz w:val="20"/>
          <w:szCs w:val="20"/>
        </w:rPr>
        <w:t>Henock G Yebyo</w:t>
      </w:r>
    </w:p>
    <w:p w14:paraId="1868C88F" w14:textId="77777777" w:rsidR="00401713" w:rsidRPr="00EB5503" w:rsidRDefault="0040171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hyperlink r:id="rId12" w:history="1">
        <w:r w:rsidR="006A4A7A" w:rsidRPr="001E48A7">
          <w:rPr>
            <w:rStyle w:val="Hyperlink"/>
            <w:rFonts w:ascii="Times New Roman" w:hAnsi="Times New Roman" w:cs="Times New Roman"/>
            <w:sz w:val="20"/>
            <w:szCs w:val="20"/>
          </w:rPr>
          <w:t>henok.yebyo@mu.edu.et</w:t>
        </w:r>
      </w:hyperlink>
      <w:r w:rsidR="006A4A7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E2E467" w14:textId="77777777" w:rsidR="00401713" w:rsidRPr="00EB5503" w:rsidRDefault="0040171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6A4A7A">
        <w:rPr>
          <w:rFonts w:ascii="Times New Roman" w:hAnsi="Times New Roman" w:cs="Times New Roman"/>
          <w:sz w:val="20"/>
          <w:szCs w:val="20"/>
        </w:rPr>
        <w:t xml:space="preserve"> +41788280914</w:t>
      </w:r>
    </w:p>
    <w:p w14:paraId="4960FDB6" w14:textId="77777777" w:rsidR="00401713" w:rsidRPr="00EB5503" w:rsidRDefault="0040171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6A4A7A">
        <w:rPr>
          <w:rFonts w:ascii="Times New Roman" w:hAnsi="Times New Roman" w:cs="Times New Roman"/>
          <w:sz w:val="20"/>
          <w:szCs w:val="20"/>
        </w:rPr>
        <w:t xml:space="preserve"> Henock Yebyo</w:t>
      </w:r>
    </w:p>
    <w:p w14:paraId="28F21519" w14:textId="77777777" w:rsidR="00401713" w:rsidRPr="00EB5503" w:rsidRDefault="00EB550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  <w:r w:rsidR="006A4A7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201BB9" w14:textId="77777777" w:rsidR="00401713" w:rsidRPr="00EB5503" w:rsidRDefault="0040171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Category: </w:t>
      </w:r>
      <w:r w:rsidRPr="006A4A7A">
        <w:rPr>
          <w:rFonts w:ascii="Times New Roman" w:hAnsi="Times New Roman" w:cs="Times New Roman"/>
          <w:sz w:val="20"/>
          <w:szCs w:val="20"/>
          <w:u w:val="single"/>
        </w:rPr>
        <w:t>Oral presentation</w:t>
      </w:r>
    </w:p>
    <w:p w14:paraId="6CD47886" w14:textId="77777777" w:rsidR="00401713" w:rsidRDefault="00401713" w:rsidP="006A4A7A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6A4A7A">
        <w:rPr>
          <w:rFonts w:ascii="Times New Roman" w:hAnsi="Times New Roman" w:cs="Times New Roman"/>
          <w:sz w:val="20"/>
          <w:szCs w:val="20"/>
        </w:rPr>
        <w:t xml:space="preserve"> Oct 09, 1985</w:t>
      </w:r>
    </w:p>
    <w:p w14:paraId="2E20913C" w14:textId="77777777" w:rsidR="006A4A7A" w:rsidRPr="006A4A7A" w:rsidRDefault="006A4A7A" w:rsidP="006A4A7A">
      <w:pPr>
        <w:pStyle w:val="BodyText"/>
        <w:numPr>
          <w:ilvl w:val="0"/>
          <w:numId w:val="4"/>
        </w:numPr>
        <w:spacing w:before="2"/>
        <w:rPr>
          <w:rFonts w:ascii="Times New Roman" w:hAnsi="Times New Roman" w:cs="Times New Roman"/>
          <w:sz w:val="20"/>
          <w:szCs w:val="20"/>
        </w:rPr>
        <w:sectPr w:rsidR="006A4A7A" w:rsidRPr="006A4A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Times New Roman" w:hAnsi="Times New Roman" w:cs="Times New Roman"/>
          <w:sz w:val="20"/>
          <w:szCs w:val="20"/>
        </w:rPr>
        <w:t xml:space="preserve">Postal Address: </w:t>
      </w:r>
      <w:proofErr w:type="spellStart"/>
      <w:r>
        <w:rPr>
          <w:rFonts w:ascii="Times New Roman" w:hAnsi="Times New Roman" w:cs="Times New Roman"/>
          <w:sz w:val="20"/>
          <w:szCs w:val="20"/>
        </w:rPr>
        <w:t>Tüfweg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15, 8044 </w:t>
      </w:r>
      <w:proofErr w:type="spellStart"/>
      <w:r>
        <w:rPr>
          <w:rFonts w:ascii="Times New Roman" w:hAnsi="Times New Roman" w:cs="Times New Roman"/>
          <w:sz w:val="20"/>
          <w:szCs w:val="20"/>
        </w:rPr>
        <w:t>Dübendorf</w:t>
      </w:r>
      <w:proofErr w:type="spellEnd"/>
    </w:p>
    <w:p w14:paraId="32707BA5" w14:textId="77777777" w:rsidR="006A4A7A" w:rsidRPr="006A4A7A" w:rsidRDefault="006A4A7A" w:rsidP="006A4A7A">
      <w:pPr>
        <w:pStyle w:val="ListParagraph"/>
        <w:spacing w:before="62" w:line="240" w:lineRule="auto"/>
        <w:ind w:left="720" w:right="4235" w:firstLine="0"/>
        <w:rPr>
          <w:rFonts w:ascii="Times New Roman" w:hAnsi="Times New Roman" w:cs="Times New Roman"/>
          <w:sz w:val="20"/>
          <w:szCs w:val="20"/>
        </w:rPr>
      </w:pPr>
    </w:p>
    <w:sectPr w:rsidR="006A4A7A" w:rsidRPr="006A4A7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9074B" w14:textId="77777777" w:rsidR="00017EAB" w:rsidRDefault="00017EAB">
      <w:r>
        <w:separator/>
      </w:r>
    </w:p>
  </w:endnote>
  <w:endnote w:type="continuationSeparator" w:id="0">
    <w:p w14:paraId="2D0C33BB" w14:textId="77777777" w:rsidR="00017EAB" w:rsidRDefault="0001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474D2" w14:textId="77777777" w:rsidR="00017EAB" w:rsidRDefault="00017E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414E2E9" wp14:editId="1051EF4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C88D9" w14:textId="77777777" w:rsidR="00017EAB" w:rsidRPr="005B3A56" w:rsidRDefault="00017EA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12AA4F4" w14:textId="77777777" w:rsidR="00017EAB" w:rsidRPr="005B3A56" w:rsidRDefault="00017EA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264C88D9" w14:textId="77777777" w:rsidR="00017EAB" w:rsidRPr="005B3A56" w:rsidRDefault="00017EA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12AA4F4" w14:textId="77777777" w:rsidR="00017EAB" w:rsidRPr="005B3A56" w:rsidRDefault="00017EA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C91722" w14:textId="77777777" w:rsidR="00017EAB" w:rsidRDefault="00017EAB">
      <w:r>
        <w:separator/>
      </w:r>
    </w:p>
  </w:footnote>
  <w:footnote w:type="continuationSeparator" w:id="0">
    <w:p w14:paraId="73404D00" w14:textId="77777777" w:rsidR="00017EAB" w:rsidRDefault="00017E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09A07" w14:textId="77777777" w:rsidR="00017EAB" w:rsidRDefault="00017E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305644C" wp14:editId="60E59F1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4EFC0" w14:textId="77777777" w:rsidR="00017EAB" w:rsidRPr="005B3A56" w:rsidRDefault="00017EA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F7E6FBD" w14:textId="77777777" w:rsidR="00017EAB" w:rsidRPr="005B3A56" w:rsidRDefault="00017EA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3254EFC0" w14:textId="77777777" w:rsidR="00017EAB" w:rsidRPr="005B3A56" w:rsidRDefault="00017EA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F7E6FBD" w14:textId="77777777" w:rsidR="00017EAB" w:rsidRPr="005B3A56" w:rsidRDefault="00017EA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010DB2"/>
    <w:multiLevelType w:val="hybridMultilevel"/>
    <w:tmpl w:val="CCF089BA"/>
    <w:lvl w:ilvl="0" w:tplc="66D6B07A">
      <w:start w:val="1"/>
      <w:numFmt w:val="decimal"/>
      <w:lvlText w:val="%1."/>
      <w:lvlJc w:val="left"/>
      <w:pPr>
        <w:ind w:left="720" w:hanging="360"/>
      </w:pPr>
      <w:rPr>
        <w:rFonts w:ascii="Calibri" w:hAnsi="Calibri" w:cs="Tw Cen MT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EAB"/>
    <w:rsid w:val="000517CD"/>
    <w:rsid w:val="000E2911"/>
    <w:rsid w:val="001263DF"/>
    <w:rsid w:val="00231ADE"/>
    <w:rsid w:val="00292ED9"/>
    <w:rsid w:val="00292F42"/>
    <w:rsid w:val="002931BA"/>
    <w:rsid w:val="003060C2"/>
    <w:rsid w:val="00401713"/>
    <w:rsid w:val="00404E5B"/>
    <w:rsid w:val="00414F7B"/>
    <w:rsid w:val="004355DC"/>
    <w:rsid w:val="00455C3E"/>
    <w:rsid w:val="004749B4"/>
    <w:rsid w:val="00494130"/>
    <w:rsid w:val="004F3523"/>
    <w:rsid w:val="0056768A"/>
    <w:rsid w:val="005973B9"/>
    <w:rsid w:val="005B3A56"/>
    <w:rsid w:val="005D7C65"/>
    <w:rsid w:val="006060CE"/>
    <w:rsid w:val="006201A4"/>
    <w:rsid w:val="0063497F"/>
    <w:rsid w:val="00660B67"/>
    <w:rsid w:val="006A4A7A"/>
    <w:rsid w:val="006D061E"/>
    <w:rsid w:val="00742279"/>
    <w:rsid w:val="00770C34"/>
    <w:rsid w:val="00873DF0"/>
    <w:rsid w:val="008756E6"/>
    <w:rsid w:val="008F4C83"/>
    <w:rsid w:val="009B2D44"/>
    <w:rsid w:val="009E03D1"/>
    <w:rsid w:val="00A07E82"/>
    <w:rsid w:val="00A9710C"/>
    <w:rsid w:val="00AE3E37"/>
    <w:rsid w:val="00B21A57"/>
    <w:rsid w:val="00B24AC1"/>
    <w:rsid w:val="00BC7462"/>
    <w:rsid w:val="00C33602"/>
    <w:rsid w:val="00C76339"/>
    <w:rsid w:val="00C86E1F"/>
    <w:rsid w:val="00CD6F55"/>
    <w:rsid w:val="00DE3104"/>
    <w:rsid w:val="00EB5503"/>
    <w:rsid w:val="00EE6950"/>
    <w:rsid w:val="00EF5FD1"/>
    <w:rsid w:val="00F143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D0856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1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1A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1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1A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henock.yebyo@uzh.ch" TargetMode="External"/><Relationship Id="rId12" Type="http://schemas.openxmlformats.org/officeDocument/2006/relationships/hyperlink" Target="mailto:henok.yebyo@mu.edu.et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632</Words>
  <Characters>3606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Henock Yebyo</cp:lastModifiedBy>
  <cp:revision>2</cp:revision>
  <dcterms:created xsi:type="dcterms:W3CDTF">2018-05-17T12:23:00Z</dcterms:created>
  <dcterms:modified xsi:type="dcterms:W3CDTF">2018-05-17T12:23:00Z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