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2DF00" w14:textId="4573A1E4" w:rsidR="00305108" w:rsidRDefault="00305108" w:rsidP="00EB736E">
      <w:pPr>
        <w:rPr>
          <w:b/>
          <w:sz w:val="28"/>
          <w:szCs w:val="28"/>
        </w:rPr>
      </w:pPr>
    </w:p>
    <w:p w14:paraId="004511B7" w14:textId="12080D83" w:rsidR="00305108" w:rsidRDefault="00970FAB" w:rsidP="00EB736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35A2BD1" wp14:editId="51CA5F67">
            <wp:simplePos x="0" y="0"/>
            <wp:positionH relativeFrom="column">
              <wp:posOffset>2659380</wp:posOffset>
            </wp:positionH>
            <wp:positionV relativeFrom="paragraph">
              <wp:posOffset>95312</wp:posOffset>
            </wp:positionV>
            <wp:extent cx="1444035" cy="197358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6948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4035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EB9C41F" wp14:editId="72388C65">
            <wp:simplePos x="0" y="0"/>
            <wp:positionH relativeFrom="column">
              <wp:posOffset>4472940</wp:posOffset>
            </wp:positionH>
            <wp:positionV relativeFrom="paragraph">
              <wp:posOffset>106045</wp:posOffset>
            </wp:positionV>
            <wp:extent cx="1356345" cy="1968500"/>
            <wp:effectExtent l="0" t="0" r="317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hou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56345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FD801" w14:textId="3B9AE31F" w:rsidR="00305108" w:rsidRDefault="00305108" w:rsidP="007C2E2E">
      <w:pPr>
        <w:jc w:val="right"/>
        <w:rPr>
          <w:b/>
          <w:sz w:val="28"/>
          <w:szCs w:val="28"/>
        </w:rPr>
      </w:pPr>
    </w:p>
    <w:p w14:paraId="7174BF6C" w14:textId="07ABBBB6" w:rsidR="00305108" w:rsidRDefault="00305108" w:rsidP="00EB736E">
      <w:pPr>
        <w:rPr>
          <w:b/>
          <w:sz w:val="28"/>
          <w:szCs w:val="28"/>
        </w:rPr>
      </w:pPr>
    </w:p>
    <w:p w14:paraId="106FE3A9" w14:textId="77777777" w:rsidR="00305108" w:rsidRDefault="00305108" w:rsidP="00EB736E">
      <w:pPr>
        <w:rPr>
          <w:b/>
          <w:sz w:val="28"/>
          <w:szCs w:val="28"/>
        </w:rPr>
      </w:pPr>
    </w:p>
    <w:p w14:paraId="7F57E2E4" w14:textId="77777777" w:rsidR="00305108" w:rsidRDefault="00305108" w:rsidP="00EB736E">
      <w:pPr>
        <w:rPr>
          <w:b/>
          <w:sz w:val="28"/>
          <w:szCs w:val="28"/>
        </w:rPr>
      </w:pPr>
    </w:p>
    <w:p w14:paraId="77F42FA6" w14:textId="77777777" w:rsidR="00305108" w:rsidRDefault="00305108" w:rsidP="00EB736E">
      <w:pPr>
        <w:rPr>
          <w:b/>
          <w:sz w:val="28"/>
          <w:szCs w:val="28"/>
        </w:rPr>
      </w:pPr>
    </w:p>
    <w:p w14:paraId="198C6238" w14:textId="77777777" w:rsidR="00305108" w:rsidRDefault="00305108" w:rsidP="00EB736E">
      <w:pPr>
        <w:rPr>
          <w:b/>
          <w:sz w:val="28"/>
          <w:szCs w:val="28"/>
        </w:rPr>
      </w:pPr>
    </w:p>
    <w:p w14:paraId="68DD6867" w14:textId="77777777" w:rsidR="00305108" w:rsidRDefault="00305108" w:rsidP="00EB736E">
      <w:pPr>
        <w:rPr>
          <w:b/>
          <w:sz w:val="28"/>
          <w:szCs w:val="28"/>
        </w:rPr>
      </w:pPr>
    </w:p>
    <w:p w14:paraId="0CA38DB3" w14:textId="79339B09" w:rsidR="00305108" w:rsidRDefault="00305108" w:rsidP="00EB736E">
      <w:pPr>
        <w:rPr>
          <w:b/>
          <w:sz w:val="28"/>
          <w:szCs w:val="28"/>
        </w:rPr>
      </w:pPr>
    </w:p>
    <w:p w14:paraId="3840E2BD" w14:textId="77777777" w:rsidR="00305108" w:rsidRDefault="00305108" w:rsidP="00EB736E">
      <w:pPr>
        <w:rPr>
          <w:b/>
          <w:sz w:val="28"/>
          <w:szCs w:val="28"/>
        </w:rPr>
      </w:pPr>
    </w:p>
    <w:p w14:paraId="440F7DB1" w14:textId="77777777" w:rsidR="00305108" w:rsidRDefault="00305108" w:rsidP="00EB736E">
      <w:pPr>
        <w:rPr>
          <w:b/>
          <w:sz w:val="28"/>
          <w:szCs w:val="28"/>
        </w:rPr>
      </w:pPr>
    </w:p>
    <w:p w14:paraId="51E99290" w14:textId="666CD1C1" w:rsidR="00EB736E" w:rsidRPr="00E3678A" w:rsidRDefault="005E31DB" w:rsidP="00EB736E">
      <w:pPr>
        <w:rPr>
          <w:b/>
          <w:sz w:val="28"/>
          <w:szCs w:val="28"/>
        </w:rPr>
      </w:pPr>
      <w:r w:rsidRPr="00E3678A">
        <w:rPr>
          <w:b/>
          <w:sz w:val="28"/>
          <w:szCs w:val="28"/>
        </w:rPr>
        <w:t xml:space="preserve">3-D printed </w:t>
      </w:r>
      <w:r w:rsidR="00090F08" w:rsidRPr="00E3678A">
        <w:rPr>
          <w:b/>
          <w:sz w:val="28"/>
          <w:szCs w:val="28"/>
        </w:rPr>
        <w:t xml:space="preserve">biomimetic </w:t>
      </w:r>
      <w:r w:rsidR="00EB736E" w:rsidRPr="00E3678A">
        <w:rPr>
          <w:b/>
          <w:sz w:val="28"/>
          <w:szCs w:val="28"/>
        </w:rPr>
        <w:t xml:space="preserve">scaffolds for </w:t>
      </w:r>
      <w:r w:rsidRPr="00E3678A">
        <w:rPr>
          <w:b/>
          <w:sz w:val="28"/>
          <w:szCs w:val="28"/>
        </w:rPr>
        <w:t>repair of large skull defect</w:t>
      </w:r>
    </w:p>
    <w:p w14:paraId="0B3F5466" w14:textId="77777777" w:rsidR="00E3678A" w:rsidRDefault="00E3678A" w:rsidP="00E3678A">
      <w:pPr>
        <w:jc w:val="center"/>
      </w:pPr>
    </w:p>
    <w:p w14:paraId="362F517F" w14:textId="2381BCE1" w:rsidR="00E3678A" w:rsidRDefault="00E3678A" w:rsidP="00E3678A">
      <w:pPr>
        <w:jc w:val="center"/>
      </w:pPr>
      <w:r>
        <w:t>W</w:t>
      </w:r>
      <w:r w:rsidR="006B072D">
        <w:t xml:space="preserve">. </w:t>
      </w:r>
      <w:r w:rsidR="00884628">
        <w:t>SHI</w:t>
      </w:r>
      <w:r w:rsidR="00EB736E" w:rsidRPr="00E819BF">
        <w:rPr>
          <w:vertAlign w:val="superscript"/>
        </w:rPr>
        <w:t>1</w:t>
      </w:r>
      <w:r w:rsidR="00EB736E">
        <w:t xml:space="preserve"> and L. CHOU</w:t>
      </w:r>
      <w:r w:rsidR="00EB736E" w:rsidRPr="00E819BF">
        <w:rPr>
          <w:vertAlign w:val="superscript"/>
        </w:rPr>
        <w:t>2</w:t>
      </w:r>
      <w:r w:rsidR="00EB736E">
        <w:t xml:space="preserve"> </w:t>
      </w:r>
    </w:p>
    <w:p w14:paraId="08A8929B" w14:textId="3A50508F" w:rsidR="00EB736E" w:rsidRDefault="006B072D" w:rsidP="00E3678A">
      <w:pPr>
        <w:jc w:val="center"/>
      </w:pPr>
      <w:r w:rsidRPr="00E819BF">
        <w:rPr>
          <w:vertAlign w:val="superscript"/>
        </w:rPr>
        <w:t>1</w:t>
      </w:r>
      <w:r>
        <w:rPr>
          <w:vertAlign w:val="superscript"/>
        </w:rPr>
        <w:t xml:space="preserve"> </w:t>
      </w:r>
      <w:r w:rsidR="00884628">
        <w:rPr>
          <w:i/>
        </w:rPr>
        <w:t>Boston College</w:t>
      </w:r>
      <w:r>
        <w:rPr>
          <w:i/>
        </w:rPr>
        <w:t>,</w:t>
      </w:r>
      <w:r w:rsidR="00884628">
        <w:rPr>
          <w:i/>
        </w:rPr>
        <w:t xml:space="preserve"> MA</w:t>
      </w:r>
      <w:r w:rsidR="000B4FD8">
        <w:rPr>
          <w:i/>
        </w:rPr>
        <w:t xml:space="preserve">, </w:t>
      </w:r>
      <w:r>
        <w:rPr>
          <w:i/>
        </w:rPr>
        <w:t>USA</w:t>
      </w:r>
      <w:r w:rsidR="00EB736E" w:rsidRPr="00E819BF">
        <w:rPr>
          <w:i/>
        </w:rPr>
        <w:t xml:space="preserve">, </w:t>
      </w:r>
      <w:r w:rsidR="00255535" w:rsidRPr="00E819BF">
        <w:rPr>
          <w:i/>
          <w:vertAlign w:val="superscript"/>
        </w:rPr>
        <w:t>2</w:t>
      </w:r>
      <w:r w:rsidR="00255535" w:rsidRPr="00E819BF">
        <w:rPr>
          <w:i/>
        </w:rPr>
        <w:t>Boston University</w:t>
      </w:r>
      <w:r w:rsidR="00255535" w:rsidRPr="00E819BF">
        <w:rPr>
          <w:i/>
          <w:vertAlign w:val="superscript"/>
        </w:rPr>
        <w:t xml:space="preserve"> </w:t>
      </w:r>
      <w:r w:rsidR="00255535" w:rsidRPr="00255535">
        <w:rPr>
          <w:i/>
        </w:rPr>
        <w:t>Goldman</w:t>
      </w:r>
      <w:r w:rsidR="00255535">
        <w:rPr>
          <w:i/>
          <w:vertAlign w:val="superscript"/>
        </w:rPr>
        <w:t xml:space="preserve"> </w:t>
      </w:r>
      <w:r w:rsidR="00255535">
        <w:rPr>
          <w:i/>
        </w:rPr>
        <w:t>School of Dental medicine</w:t>
      </w:r>
      <w:r w:rsidR="00EB736E" w:rsidRPr="00E819BF">
        <w:rPr>
          <w:i/>
        </w:rPr>
        <w:t>, MA, USA</w:t>
      </w:r>
    </w:p>
    <w:p w14:paraId="460CF430" w14:textId="77777777" w:rsidR="00EB736E" w:rsidRDefault="00EB736E" w:rsidP="00EB736E"/>
    <w:p w14:paraId="20237184" w14:textId="77777777" w:rsidR="00E3678A" w:rsidRDefault="00D05121" w:rsidP="00E3678A">
      <w:pPr>
        <w:ind w:firstLine="720"/>
      </w:pPr>
      <w:r>
        <w:t>S</w:t>
      </w:r>
      <w:r w:rsidR="00EB736E">
        <w:t>caffold</w:t>
      </w:r>
      <w:r w:rsidR="00E84D94">
        <w:t>s</w:t>
      </w:r>
      <w:r>
        <w:t xml:space="preserve"> with biomimetic </w:t>
      </w:r>
      <w:r w:rsidR="005E31DB">
        <w:t xml:space="preserve">anatomic and </w:t>
      </w:r>
      <w:r>
        <w:t>internal geometry is</w:t>
      </w:r>
      <w:r w:rsidR="00EB736E">
        <w:t xml:space="preserve"> </w:t>
      </w:r>
      <w:r>
        <w:t xml:space="preserve">essential for </w:t>
      </w:r>
      <w:r w:rsidR="005E31DB">
        <w:t xml:space="preserve">bone tissue engineering.  </w:t>
      </w:r>
    </w:p>
    <w:p w14:paraId="7F669EDE" w14:textId="77777777" w:rsidR="00E3678A" w:rsidRDefault="00EB736E" w:rsidP="00E3678A">
      <w:pPr>
        <w:ind w:firstLine="720"/>
      </w:pPr>
      <w:r w:rsidRPr="001E3843">
        <w:rPr>
          <w:b/>
          <w:i/>
        </w:rPr>
        <w:t xml:space="preserve">Objective: </w:t>
      </w:r>
      <w:r>
        <w:t xml:space="preserve"> This s</w:t>
      </w:r>
      <w:r w:rsidR="00D05121">
        <w:t>tudy was designed to demonstrate</w:t>
      </w:r>
      <w:r w:rsidR="005E31DB">
        <w:t xml:space="preserve"> the </w:t>
      </w:r>
      <w:r>
        <w:t>scaffolds</w:t>
      </w:r>
      <w:r w:rsidR="005E31DB">
        <w:t xml:space="preserve"> with controlled biomimetic geometry made with 3-D printing </w:t>
      </w:r>
      <w:r>
        <w:t xml:space="preserve">for </w:t>
      </w:r>
      <w:r w:rsidR="005E31DB">
        <w:t>repair of large skull defect</w:t>
      </w:r>
      <w:r>
        <w:t xml:space="preserve">.  </w:t>
      </w:r>
    </w:p>
    <w:p w14:paraId="05C4F984" w14:textId="77777777" w:rsidR="00E3678A" w:rsidRDefault="00EB736E" w:rsidP="00E3678A">
      <w:pPr>
        <w:ind w:firstLine="720"/>
        <w:rPr>
          <w:b/>
          <w:i/>
        </w:rPr>
      </w:pPr>
      <w:r w:rsidRPr="002B5DB5">
        <w:rPr>
          <w:b/>
          <w:i/>
        </w:rPr>
        <w:t>Methods:</w:t>
      </w:r>
      <w:r w:rsidR="00090F08">
        <w:t xml:space="preserve">  Scaffolds were fabricated</w:t>
      </w:r>
      <w:r>
        <w:t xml:space="preserve"> </w:t>
      </w:r>
      <w:r w:rsidR="00090F08">
        <w:t xml:space="preserve">through 3-D printing </w:t>
      </w:r>
      <w:r>
        <w:t xml:space="preserve">using ceramic particles with nanoporous surfaces. </w:t>
      </w:r>
      <w:r w:rsidR="00090F08">
        <w:t xml:space="preserve"> Anatomic features of defected skull of dog model were collected from CT scans and translated through 3-D printing into the shape of scaffolds.  Detailed p</w:t>
      </w:r>
      <w:r>
        <w:t>ores an</w:t>
      </w:r>
      <w:r w:rsidR="00D05121">
        <w:t>d connecting channels of controlled</w:t>
      </w:r>
      <w:r>
        <w:t xml:space="preserve"> diameters were </w:t>
      </w:r>
      <w:r w:rsidR="00090F08">
        <w:t xml:space="preserve">also </w:t>
      </w:r>
      <w:r>
        <w:t xml:space="preserve">designed and programmed for scaffold </w:t>
      </w:r>
      <w:r w:rsidR="00E84D94">
        <w:t xml:space="preserve">3-D </w:t>
      </w:r>
      <w:r>
        <w:t>printing.</w:t>
      </w:r>
      <w:r w:rsidR="00D05121">
        <w:t xml:space="preserve">  Channels with diameters of 150</w:t>
      </w:r>
      <w:r>
        <w:t xml:space="preserve"> </w:t>
      </w:r>
      <w:r>
        <w:rPr>
          <w:rFonts w:ascii="Symbol" w:hAnsi="Symbol"/>
        </w:rPr>
        <w:t></w:t>
      </w:r>
      <w:r w:rsidR="00D05121">
        <w:t>m - 300</w:t>
      </w:r>
      <w:r>
        <w:t xml:space="preserve"> </w:t>
      </w:r>
      <w:r>
        <w:rPr>
          <w:rFonts w:ascii="Symbol" w:hAnsi="Symbol"/>
        </w:rPr>
        <w:t></w:t>
      </w:r>
      <w:r>
        <w:t xml:space="preserve">m were designed to facilitate cell seeding and cell distribution.  </w:t>
      </w:r>
      <w:r w:rsidR="0072118C">
        <w:t xml:space="preserve">Channels with diameters of 400 </w:t>
      </w:r>
      <w:r w:rsidR="0072118C">
        <w:rPr>
          <w:rFonts w:ascii="Symbol" w:hAnsi="Symbol"/>
        </w:rPr>
        <w:t></w:t>
      </w:r>
      <w:r w:rsidR="0072118C">
        <w:t xml:space="preserve">m - 500 </w:t>
      </w:r>
      <w:r w:rsidR="0072118C">
        <w:rPr>
          <w:rFonts w:ascii="Symbol" w:hAnsi="Symbol"/>
        </w:rPr>
        <w:t></w:t>
      </w:r>
      <w:r w:rsidR="0072118C">
        <w:t xml:space="preserve">m were designed to facilitate blood vessel ingrowth.  </w:t>
      </w:r>
      <w:r>
        <w:t xml:space="preserve">Internal pores of 50 </w:t>
      </w:r>
      <w:r>
        <w:rPr>
          <w:rFonts w:ascii="Symbol" w:hAnsi="Symbol"/>
        </w:rPr>
        <w:t></w:t>
      </w:r>
      <w:r w:rsidR="00D05121">
        <w:t xml:space="preserve">m - </w:t>
      </w:r>
      <w:r w:rsidR="0072118C">
        <w:t>1</w:t>
      </w:r>
      <w:r>
        <w:t xml:space="preserve">00 </w:t>
      </w:r>
      <w:r>
        <w:rPr>
          <w:rFonts w:ascii="Symbol" w:hAnsi="Symbol"/>
        </w:rPr>
        <w:t></w:t>
      </w:r>
      <w:r>
        <w:t xml:space="preserve">m were designed for bone regeneration.  Nano-sized surface topography was designed for enhanced degradation of the scaffold.  The </w:t>
      </w:r>
      <w:r w:rsidR="00E84D94">
        <w:t>3-D printed</w:t>
      </w:r>
      <w:r w:rsidR="0072118C">
        <w:t xml:space="preserve"> </w:t>
      </w:r>
      <w:r>
        <w:t>scaffolds were evaluated using scanning electronic microscopy</w:t>
      </w:r>
      <w:r w:rsidRPr="00DF3CD0">
        <w:rPr>
          <w:b/>
          <w:i/>
        </w:rPr>
        <w:t xml:space="preserve">.  </w:t>
      </w:r>
    </w:p>
    <w:p w14:paraId="00B17445" w14:textId="77777777" w:rsidR="00E3678A" w:rsidRDefault="00EB736E" w:rsidP="00E3678A">
      <w:pPr>
        <w:ind w:firstLine="720"/>
      </w:pPr>
      <w:r w:rsidRPr="00DF3CD0">
        <w:rPr>
          <w:b/>
          <w:i/>
        </w:rPr>
        <w:t>Results:</w:t>
      </w:r>
      <w:r>
        <w:t xml:space="preserve">  </w:t>
      </w:r>
      <w:r w:rsidR="000B4FD8">
        <w:t xml:space="preserve">The scaffolds were printed with the anatomic shape of large skull defect.  </w:t>
      </w:r>
      <w:r>
        <w:t>SEM of fabric</w:t>
      </w:r>
      <w:r w:rsidR="0072118C">
        <w:t xml:space="preserve">ated scaffolds revealed the </w:t>
      </w:r>
      <w:r w:rsidR="000B4FD8">
        <w:t xml:space="preserve">controlled </w:t>
      </w:r>
      <w:r w:rsidR="0072118C">
        <w:t>inter-connecting channels</w:t>
      </w:r>
      <w:r>
        <w:t xml:space="preserve"> for cell distrib</w:t>
      </w:r>
      <w:r w:rsidR="0072118C">
        <w:t xml:space="preserve">ution </w:t>
      </w:r>
      <w:r w:rsidR="000B4FD8">
        <w:t>and new blood vessel ingrowth.  T</w:t>
      </w:r>
      <w:r w:rsidR="0072118C">
        <w:t xml:space="preserve">he </w:t>
      </w:r>
      <w:r>
        <w:t xml:space="preserve">internal pores were connected to each other </w:t>
      </w:r>
      <w:r w:rsidR="0072118C">
        <w:t xml:space="preserve">by </w:t>
      </w:r>
      <w:r w:rsidR="000B4FD8">
        <w:t>the inter-connecting channels.  The nano-sized</w:t>
      </w:r>
      <w:r>
        <w:t xml:space="preserve"> pores showed on the surfaces of inter-connecting channels and internal pores, which would play an important role</w:t>
      </w:r>
      <w:r w:rsidR="003F30CE">
        <w:t xml:space="preserve"> in increasing the surface areas</w:t>
      </w:r>
      <w:r>
        <w:t xml:space="preserve"> of materials and facilitating material degradation. </w:t>
      </w:r>
    </w:p>
    <w:p w14:paraId="7A00B1E5" w14:textId="32C62673" w:rsidR="00EB736E" w:rsidRDefault="00EB736E" w:rsidP="00E3678A">
      <w:pPr>
        <w:ind w:firstLine="720"/>
      </w:pPr>
      <w:r w:rsidRPr="00F51E45">
        <w:rPr>
          <w:b/>
          <w:i/>
        </w:rPr>
        <w:t>Conclusion:</w:t>
      </w:r>
      <w:r w:rsidR="000B4FD8">
        <w:t xml:space="preserve">  T</w:t>
      </w:r>
      <w:r>
        <w:t xml:space="preserve">he </w:t>
      </w:r>
      <w:r w:rsidR="000B4FD8">
        <w:t xml:space="preserve">scaffolds could be </w:t>
      </w:r>
      <w:r w:rsidR="004B694E">
        <w:t xml:space="preserve">3-D </w:t>
      </w:r>
      <w:r w:rsidR="000B4FD8">
        <w:t xml:space="preserve">printed for large skull defect </w:t>
      </w:r>
      <w:r w:rsidR="004B694E">
        <w:t xml:space="preserve">with </w:t>
      </w:r>
      <w:r w:rsidR="000B4FD8">
        <w:t xml:space="preserve">anatomic shape and </w:t>
      </w:r>
      <w:r w:rsidR="004B694E">
        <w:t>heterogeneous profile</w:t>
      </w:r>
      <w:r>
        <w:t xml:space="preserve"> of </w:t>
      </w:r>
      <w:r w:rsidR="004B694E">
        <w:t xml:space="preserve">controlled biomimetic </w:t>
      </w:r>
      <w:r>
        <w:t>inter-connecting channel</w:t>
      </w:r>
      <w:r w:rsidR="004B694E">
        <w:t>s, internal pores, and nanoporous</w:t>
      </w:r>
      <w:r>
        <w:t xml:space="preserve"> surface topography suitable for bone tissue engineering.  </w:t>
      </w:r>
    </w:p>
    <w:p w14:paraId="76BDEA22" w14:textId="6ECC1651" w:rsidR="00E3678A" w:rsidRDefault="00E3678A" w:rsidP="00E3678A">
      <w:pPr>
        <w:ind w:firstLine="720"/>
        <w:rPr>
          <w:b/>
          <w:i/>
        </w:rPr>
      </w:pPr>
    </w:p>
    <w:p w14:paraId="268122AE" w14:textId="431C2D6D" w:rsidR="00E3678A" w:rsidRDefault="00E3678A" w:rsidP="00E3678A">
      <w:pPr>
        <w:rPr>
          <w:b/>
        </w:rPr>
      </w:pPr>
    </w:p>
    <w:p w14:paraId="184CFA82" w14:textId="77777777" w:rsidR="00970FAB" w:rsidRDefault="00970FAB" w:rsidP="00E3678A">
      <w:pPr>
        <w:rPr>
          <w:b/>
        </w:rPr>
      </w:pPr>
    </w:p>
    <w:p w14:paraId="2BA06BB6" w14:textId="77777777" w:rsidR="00970FAB" w:rsidRDefault="00970FAB" w:rsidP="00E3678A">
      <w:pPr>
        <w:rPr>
          <w:b/>
        </w:rPr>
      </w:pPr>
    </w:p>
    <w:p w14:paraId="6F974E19" w14:textId="77777777" w:rsidR="00970FAB" w:rsidRDefault="00970FAB" w:rsidP="00E3678A">
      <w:pPr>
        <w:rPr>
          <w:b/>
        </w:rPr>
      </w:pPr>
    </w:p>
    <w:p w14:paraId="38D6A062" w14:textId="1A9C18CF" w:rsidR="00E3678A" w:rsidRDefault="00E3678A" w:rsidP="00E3678A">
      <w:pPr>
        <w:rPr>
          <w:b/>
        </w:rPr>
      </w:pPr>
      <w:r>
        <w:rPr>
          <w:b/>
        </w:rPr>
        <w:lastRenderedPageBreak/>
        <w:t>Biography:</w:t>
      </w:r>
    </w:p>
    <w:p w14:paraId="71707D43" w14:textId="77777777" w:rsidR="00970FAB" w:rsidRPr="00970FAB" w:rsidRDefault="00970FAB" w:rsidP="00E3678A">
      <w:pPr>
        <w:rPr>
          <w:b/>
        </w:rPr>
      </w:pPr>
    </w:p>
    <w:p w14:paraId="07B5A3F1" w14:textId="0E9F1600" w:rsidR="000C41F0" w:rsidRDefault="00E3678A" w:rsidP="00194F9C">
      <w:pPr>
        <w:ind w:firstLine="720"/>
      </w:pPr>
      <w:r>
        <w:t xml:space="preserve">Wenxuan Shi is currently </w:t>
      </w:r>
      <w:r w:rsidR="007F519D">
        <w:t>a sophomore</w:t>
      </w:r>
      <w:r>
        <w:t xml:space="preserve"> from Boston College, currently majoring in mathematics, minoring in computer science, and </w:t>
      </w:r>
      <w:r w:rsidR="007F519D">
        <w:t xml:space="preserve">following the college’s pre-dental career path. </w:t>
      </w:r>
      <w:r w:rsidR="000631AF">
        <w:t xml:space="preserve">He has had 3 weeks of </w:t>
      </w:r>
      <w:r w:rsidR="00AD65E5">
        <w:t>internship in Four Ring Biopharmaceutical Co., Ltd., and a month of internship in the laboratory of neurobiology of disease of the Institute of Neuroscience of Chinese Academy of Sciences.</w:t>
      </w:r>
    </w:p>
    <w:p w14:paraId="081BC629" w14:textId="2C8DC34D" w:rsidR="00194F9C" w:rsidRDefault="00194F9C"/>
    <w:p w14:paraId="5341D992" w14:textId="77777777" w:rsidR="00194F9C" w:rsidRPr="00194F9C" w:rsidRDefault="00194F9C" w:rsidP="00194F9C">
      <w:pPr>
        <w:ind w:firstLine="720"/>
      </w:pPr>
      <w:r w:rsidRPr="00194F9C">
        <w:t>Dr. Laisheng Chou is currently a Professor of Biomaterials and a Professor and Director of Oral Medicine at Boston University. He received PhD in Biology from British Columbia University.  He has published over hundred papers in peer-reviewed journals and 4 books in the fields of Biomaterials and Oral Medicine.</w:t>
      </w:r>
    </w:p>
    <w:p w14:paraId="558A217C" w14:textId="038258CC" w:rsidR="00194F9C" w:rsidRDefault="00194F9C">
      <w:pPr>
        <w:rPr>
          <w:lang w:eastAsia="zh-CN"/>
        </w:rPr>
      </w:pPr>
    </w:p>
    <w:p w14:paraId="54B010B5" w14:textId="56FA7FBE" w:rsidR="00970FAB" w:rsidRDefault="00970FAB">
      <w:pPr>
        <w:rPr>
          <w:b/>
          <w:lang w:eastAsia="zh-CN"/>
        </w:rPr>
      </w:pPr>
      <w:r>
        <w:rPr>
          <w:b/>
          <w:lang w:eastAsia="zh-CN"/>
        </w:rPr>
        <w:t>Presenting Author Details:</w:t>
      </w:r>
    </w:p>
    <w:p w14:paraId="17BF1FD5" w14:textId="59AE1D26" w:rsidR="00970FAB" w:rsidRDefault="00970FAB">
      <w:pPr>
        <w:rPr>
          <w:lang w:eastAsia="zh-CN"/>
        </w:rPr>
      </w:pPr>
      <w:r>
        <w:rPr>
          <w:lang w:eastAsia="zh-CN"/>
        </w:rPr>
        <w:t>Full name: Wenxuan Shi, Laisheng Chou</w:t>
      </w:r>
    </w:p>
    <w:p w14:paraId="07A11279" w14:textId="7E7C507F" w:rsidR="00970FAB" w:rsidRDefault="00970FAB">
      <w:pPr>
        <w:rPr>
          <w:lang w:eastAsia="zh-CN"/>
        </w:rPr>
      </w:pPr>
      <w:r>
        <w:rPr>
          <w:lang w:eastAsia="zh-CN"/>
        </w:rPr>
        <w:t>Contact number: 508-361-9898</w:t>
      </w:r>
      <w:r w:rsidR="001C4656">
        <w:rPr>
          <w:lang w:eastAsia="zh-CN"/>
        </w:rPr>
        <w:t xml:space="preserve"> (Shi), 617-358-0452 (Chou)</w:t>
      </w:r>
    </w:p>
    <w:p w14:paraId="02290DC7" w14:textId="2EAE9D58" w:rsidR="001C4656" w:rsidRDefault="001C4656">
      <w:pPr>
        <w:rPr>
          <w:lang w:eastAsia="zh-CN"/>
        </w:rPr>
      </w:pPr>
      <w:r>
        <w:rPr>
          <w:lang w:eastAsia="zh-CN"/>
        </w:rPr>
        <w:t xml:space="preserve">Session name/number: </w:t>
      </w:r>
      <w:r w:rsidR="00551822">
        <w:rPr>
          <w:lang w:eastAsia="zh-CN"/>
        </w:rPr>
        <w:t xml:space="preserve">Biomaterials and </w:t>
      </w:r>
      <w:r w:rsidR="003F1022">
        <w:rPr>
          <w:lang w:eastAsia="zh-CN"/>
        </w:rPr>
        <w:t>Bioinformatics</w:t>
      </w:r>
    </w:p>
    <w:p w14:paraId="506A3638" w14:textId="7BD6FF2C" w:rsidR="001C4656" w:rsidRPr="00970FAB" w:rsidRDefault="001C4656">
      <w:pPr>
        <w:rPr>
          <w:lang w:eastAsia="zh-CN"/>
        </w:rPr>
      </w:pPr>
      <w:r>
        <w:rPr>
          <w:lang w:eastAsia="zh-CN"/>
        </w:rPr>
        <w:t>Category: Poster presenta</w:t>
      </w:r>
      <w:r w:rsidR="003F1022">
        <w:rPr>
          <w:lang w:eastAsia="zh-CN"/>
        </w:rPr>
        <w:t>t</w:t>
      </w:r>
      <w:bookmarkStart w:id="0" w:name="_GoBack"/>
      <w:bookmarkEnd w:id="0"/>
      <w:r>
        <w:rPr>
          <w:lang w:eastAsia="zh-CN"/>
        </w:rPr>
        <w:t>ion</w:t>
      </w:r>
    </w:p>
    <w:p w14:paraId="36DDA931" w14:textId="70B090CB" w:rsidR="00E95830" w:rsidRDefault="00E95830">
      <w:pPr>
        <w:rPr>
          <w:lang w:eastAsia="zh-CN"/>
        </w:rPr>
      </w:pPr>
    </w:p>
    <w:p w14:paraId="40AFAD56" w14:textId="77777777" w:rsidR="00E95830" w:rsidRDefault="00E95830">
      <w:pPr>
        <w:rPr>
          <w:lang w:eastAsia="zh-CN"/>
        </w:rPr>
      </w:pPr>
    </w:p>
    <w:sectPr w:rsidR="00E95830" w:rsidSect="00E367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6E"/>
    <w:rsid w:val="000631AF"/>
    <w:rsid w:val="00090F08"/>
    <w:rsid w:val="000B4FD8"/>
    <w:rsid w:val="000C41F0"/>
    <w:rsid w:val="001146E9"/>
    <w:rsid w:val="00194F9C"/>
    <w:rsid w:val="001C4656"/>
    <w:rsid w:val="001E3BBD"/>
    <w:rsid w:val="001F436E"/>
    <w:rsid w:val="00255535"/>
    <w:rsid w:val="00305108"/>
    <w:rsid w:val="003F1022"/>
    <w:rsid w:val="003F30CE"/>
    <w:rsid w:val="004B694E"/>
    <w:rsid w:val="00551822"/>
    <w:rsid w:val="005E31DB"/>
    <w:rsid w:val="006B072D"/>
    <w:rsid w:val="0072118C"/>
    <w:rsid w:val="007C2E2E"/>
    <w:rsid w:val="007E370F"/>
    <w:rsid w:val="007F519D"/>
    <w:rsid w:val="008465B9"/>
    <w:rsid w:val="00853252"/>
    <w:rsid w:val="00884628"/>
    <w:rsid w:val="008E1BDC"/>
    <w:rsid w:val="00970FAB"/>
    <w:rsid w:val="009A3960"/>
    <w:rsid w:val="00AB20A2"/>
    <w:rsid w:val="00AD65E5"/>
    <w:rsid w:val="00C22D7F"/>
    <w:rsid w:val="00C56984"/>
    <w:rsid w:val="00D05121"/>
    <w:rsid w:val="00E3678A"/>
    <w:rsid w:val="00E84D94"/>
    <w:rsid w:val="00E95830"/>
    <w:rsid w:val="00EB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16F6F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B736E"/>
    <w:rPr>
      <w:rFonts w:ascii="Times New Roman" w:eastAsia="MS Mincho" w:hAnsi="Times New Roman" w:cs="Times New Roman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7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>Boston University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Laisheng Chou</dc:creator>
  <cp:keywords/>
  <dc:description/>
  <cp:lastModifiedBy>Microsoft Office User</cp:lastModifiedBy>
  <cp:revision>11</cp:revision>
  <cp:lastPrinted>2019-02-15T02:02:00Z</cp:lastPrinted>
  <dcterms:created xsi:type="dcterms:W3CDTF">2019-02-09T02:12:00Z</dcterms:created>
  <dcterms:modified xsi:type="dcterms:W3CDTF">2019-02-15T09:51:00Z</dcterms:modified>
</cp:coreProperties>
</file>