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1F0B7" w14:textId="0C37AC99" w:rsidR="00445A36" w:rsidRDefault="00445A36" w:rsidP="00DE085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D324EC">
        <w:rPr>
          <w:rFonts w:ascii="Times New Roman" w:eastAsia="Times New Roman" w:hAnsi="Times New Roman" w:cs="Times New Roman"/>
          <w:b/>
          <w:bCs/>
          <w:sz w:val="22"/>
          <w:szCs w:val="22"/>
        </w:rPr>
        <w:t>Ballooned out tracheal cuff of D</w:t>
      </w:r>
      <w:r w:rsidR="00F71C01" w:rsidRPr="00D324EC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LT causing acute </w:t>
      </w:r>
      <w:proofErr w:type="gramStart"/>
      <w:r w:rsidR="00F71C01" w:rsidRPr="00D324EC">
        <w:rPr>
          <w:rFonts w:ascii="Times New Roman" w:eastAsia="Times New Roman" w:hAnsi="Times New Roman" w:cs="Times New Roman"/>
          <w:b/>
          <w:bCs/>
          <w:sz w:val="22"/>
          <w:szCs w:val="22"/>
        </w:rPr>
        <w:t>obstruction :</w:t>
      </w:r>
      <w:proofErr w:type="gramEnd"/>
      <w:r w:rsidR="00F71C01" w:rsidRPr="00D324EC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Is there a way to test its integrity?</w:t>
      </w:r>
    </w:p>
    <w:p w14:paraId="4EE51796" w14:textId="77777777" w:rsidR="00AA0673" w:rsidRPr="00D324EC" w:rsidRDefault="00AA0673" w:rsidP="00DE085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0CC01048" w14:textId="7AD5D34C" w:rsidR="00514384" w:rsidRPr="001569DA" w:rsidRDefault="00DE0853" w:rsidP="004B470A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569DA">
        <w:rPr>
          <w:rFonts w:ascii="Times New Roman" w:eastAsia="Times New Roman" w:hAnsi="Times New Roman" w:cs="Times New Roman"/>
          <w:sz w:val="22"/>
          <w:szCs w:val="22"/>
        </w:rPr>
        <w:t>Dr Priyanka Bansal</w:t>
      </w:r>
    </w:p>
    <w:p w14:paraId="3F3D5B7E" w14:textId="77777777" w:rsidR="00022041" w:rsidRPr="001569DA" w:rsidRDefault="00022041" w:rsidP="00DE0853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FEBD999" w14:textId="7F253F19" w:rsidR="0088543A" w:rsidRPr="001569DA" w:rsidRDefault="0088543A" w:rsidP="0088543A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Significant s</w:t>
      </w:r>
      <w:r w:rsidR="00D92034" w:rsidRPr="001569DA">
        <w:rPr>
          <w:rFonts w:ascii="Times New Roman" w:eastAsia="Times New Roman" w:hAnsi="Times New Roman" w:cs="Times New Roman"/>
          <w:sz w:val="22"/>
          <w:szCs w:val="22"/>
        </w:rPr>
        <w:t xml:space="preserve">udden intraoperative desaturation </w:t>
      </w:r>
      <w:r>
        <w:rPr>
          <w:rFonts w:ascii="Times New Roman" w:eastAsia="Times New Roman" w:hAnsi="Times New Roman" w:cs="Times New Roman"/>
          <w:sz w:val="22"/>
          <w:szCs w:val="22"/>
        </w:rPr>
        <w:t>during one lung ventilation is usually</w:t>
      </w:r>
      <w:r w:rsidR="00D92034" w:rsidRPr="001569DA">
        <w:rPr>
          <w:rFonts w:ascii="Times New Roman" w:eastAsia="Times New Roman" w:hAnsi="Times New Roman" w:cs="Times New Roman"/>
          <w:sz w:val="22"/>
          <w:szCs w:val="22"/>
        </w:rPr>
        <w:t xml:space="preserve"> due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inadequacy in the airway </w:t>
      </w:r>
      <w:r w:rsidR="00D92034" w:rsidRPr="001569DA">
        <w:rPr>
          <w:rFonts w:ascii="Times New Roman" w:eastAsia="Times New Roman" w:hAnsi="Times New Roman" w:cs="Times New Roman"/>
          <w:sz w:val="22"/>
          <w:szCs w:val="22"/>
        </w:rPr>
        <w:t xml:space="preserve">to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the ventilated lung and reasons could be many. </w:t>
      </w:r>
      <w:r w:rsidRPr="001569DA">
        <w:rPr>
          <w:rFonts w:ascii="Times New Roman" w:eastAsia="Times New Roman" w:hAnsi="Times New Roman" w:cs="Times New Roman"/>
          <w:sz w:val="22"/>
          <w:szCs w:val="22"/>
        </w:rPr>
        <w:t>We report a case, where ETT cuff herniation occurred during one lung ventilation, thus leading to a complete airway obstruction.</w:t>
      </w:r>
    </w:p>
    <w:p w14:paraId="0607A0D8" w14:textId="77777777" w:rsidR="00D92034" w:rsidRPr="001569DA" w:rsidRDefault="00D92034" w:rsidP="00DE0853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62225AD" w14:textId="77777777" w:rsidR="00022041" w:rsidRPr="001569DA" w:rsidRDefault="00022041" w:rsidP="00DE0853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70C19B8" w14:textId="15BA936B" w:rsidR="00DE0853" w:rsidRPr="001569DA" w:rsidRDefault="00042BD4" w:rsidP="00DE0853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CASE REPORT</w:t>
      </w:r>
    </w:p>
    <w:p w14:paraId="76436056" w14:textId="2E68A240" w:rsidR="00DE0853" w:rsidRPr="001569DA" w:rsidRDefault="00DE0853" w:rsidP="00DE0853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569DA">
        <w:rPr>
          <w:rFonts w:ascii="Times New Roman" w:eastAsia="Times New Roman" w:hAnsi="Times New Roman" w:cs="Times New Roman"/>
          <w:sz w:val="22"/>
          <w:szCs w:val="22"/>
        </w:rPr>
        <w:t xml:space="preserve">A </w:t>
      </w:r>
      <w:proofErr w:type="gramStart"/>
      <w:r w:rsidRPr="001569DA">
        <w:rPr>
          <w:rFonts w:ascii="Times New Roman" w:eastAsia="Times New Roman" w:hAnsi="Times New Roman" w:cs="Times New Roman"/>
          <w:sz w:val="22"/>
          <w:szCs w:val="22"/>
        </w:rPr>
        <w:t>28 year old</w:t>
      </w:r>
      <w:proofErr w:type="gramEnd"/>
      <w:r w:rsidRPr="001569DA">
        <w:rPr>
          <w:rFonts w:ascii="Times New Roman" w:eastAsia="Times New Roman" w:hAnsi="Times New Roman" w:cs="Times New Roman"/>
          <w:sz w:val="22"/>
          <w:szCs w:val="22"/>
        </w:rPr>
        <w:t xml:space="preserve"> female</w:t>
      </w:r>
      <w:r w:rsidR="004B470A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r w:rsidRPr="001569DA">
        <w:rPr>
          <w:rFonts w:ascii="Times New Roman" w:eastAsia="Times New Roman" w:hAnsi="Times New Roman" w:cs="Times New Roman"/>
          <w:sz w:val="22"/>
          <w:szCs w:val="22"/>
        </w:rPr>
        <w:t xml:space="preserve">diagnosed with hydatid cystic lesion in left lower lobe of lung and thoracotomy for enucleation of cyst was planned. </w:t>
      </w:r>
    </w:p>
    <w:p w14:paraId="11D3C1CD" w14:textId="5BDD5BE7" w:rsidR="00DE0853" w:rsidRDefault="00056FE1" w:rsidP="00DE0853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On the day of surgery</w:t>
      </w:r>
      <w:r w:rsidR="004B470A">
        <w:rPr>
          <w:rFonts w:ascii="Times New Roman" w:eastAsia="Times New Roman" w:hAnsi="Times New Roman" w:cs="Times New Roman"/>
          <w:sz w:val="22"/>
          <w:szCs w:val="22"/>
        </w:rPr>
        <w:t>,</w:t>
      </w:r>
      <w:r w:rsidR="00DE0853" w:rsidRPr="001569DA">
        <w:rPr>
          <w:rFonts w:ascii="Times New Roman" w:eastAsia="Times New Roman" w:hAnsi="Times New Roman" w:cs="Times New Roman"/>
          <w:sz w:val="22"/>
          <w:szCs w:val="22"/>
        </w:rPr>
        <w:t xml:space="preserve"> O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ne </w:t>
      </w:r>
      <w:r w:rsidR="00DE0853" w:rsidRPr="001569DA">
        <w:rPr>
          <w:rFonts w:ascii="Times New Roman" w:eastAsia="Times New Roman" w:hAnsi="Times New Roman" w:cs="Times New Roman"/>
          <w:sz w:val="22"/>
          <w:szCs w:val="22"/>
        </w:rPr>
        <w:t>L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ung </w:t>
      </w:r>
      <w:r w:rsidR="00DE0853" w:rsidRPr="001569DA">
        <w:rPr>
          <w:rFonts w:ascii="Times New Roman" w:eastAsia="Times New Roman" w:hAnsi="Times New Roman" w:cs="Times New Roman"/>
          <w:sz w:val="22"/>
          <w:szCs w:val="22"/>
        </w:rPr>
        <w:t>V</w:t>
      </w:r>
      <w:r>
        <w:rPr>
          <w:rFonts w:ascii="Times New Roman" w:eastAsia="Times New Roman" w:hAnsi="Times New Roman" w:cs="Times New Roman"/>
          <w:sz w:val="22"/>
          <w:szCs w:val="22"/>
        </w:rPr>
        <w:t>entilation (OLV)</w:t>
      </w:r>
      <w:r w:rsidR="00DE0853" w:rsidRPr="001569DA">
        <w:rPr>
          <w:rFonts w:ascii="Times New Roman" w:eastAsia="Times New Roman" w:hAnsi="Times New Roman" w:cs="Times New Roman"/>
          <w:sz w:val="22"/>
          <w:szCs w:val="22"/>
        </w:rPr>
        <w:t xml:space="preserve"> was initiated </w:t>
      </w:r>
      <w:proofErr w:type="gramStart"/>
      <w:r w:rsidR="00DE0853" w:rsidRPr="001569DA">
        <w:rPr>
          <w:rFonts w:ascii="Times New Roman" w:eastAsia="Times New Roman" w:hAnsi="Times New Roman" w:cs="Times New Roman"/>
          <w:sz w:val="22"/>
          <w:szCs w:val="22"/>
        </w:rPr>
        <w:t>with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DE0853" w:rsidRPr="001569DA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minimal</w:t>
      </w:r>
      <w:proofErr w:type="gramEnd"/>
      <w:r w:rsidR="00DE0853" w:rsidRPr="001569DA">
        <w:rPr>
          <w:rFonts w:ascii="Times New Roman" w:eastAsia="Times New Roman" w:hAnsi="Times New Roman" w:cs="Times New Roman"/>
          <w:sz w:val="22"/>
          <w:szCs w:val="22"/>
        </w:rPr>
        <w:t xml:space="preserve"> change</w:t>
      </w:r>
      <w:r>
        <w:rPr>
          <w:rFonts w:ascii="Times New Roman" w:eastAsia="Times New Roman" w:hAnsi="Times New Roman" w:cs="Times New Roman"/>
          <w:sz w:val="22"/>
          <w:szCs w:val="22"/>
        </w:rPr>
        <w:t>s</w:t>
      </w:r>
      <w:r w:rsidR="00DE0853" w:rsidRPr="001569DA">
        <w:rPr>
          <w:rFonts w:ascii="Times New Roman" w:eastAsia="Times New Roman" w:hAnsi="Times New Roman" w:cs="Times New Roman"/>
          <w:sz w:val="22"/>
          <w:szCs w:val="22"/>
        </w:rPr>
        <w:t xml:space="preserve"> in ventilator settings. </w:t>
      </w:r>
      <w:r w:rsidR="002248F3">
        <w:rPr>
          <w:rFonts w:ascii="Times New Roman" w:eastAsia="Times New Roman" w:hAnsi="Times New Roman" w:cs="Times New Roman"/>
          <w:sz w:val="22"/>
          <w:szCs w:val="22"/>
        </w:rPr>
        <w:t>One hour</w:t>
      </w:r>
      <w:r w:rsidR="00DE0853" w:rsidRPr="001569DA">
        <w:rPr>
          <w:rFonts w:ascii="Times New Roman" w:eastAsia="Times New Roman" w:hAnsi="Times New Roman" w:cs="Times New Roman"/>
          <w:sz w:val="22"/>
          <w:szCs w:val="22"/>
        </w:rPr>
        <w:t xml:space="preserve"> later, the patient exhibited profound hypoxemia with a significant decrease in pulse ox</w:t>
      </w:r>
      <w:r w:rsidR="00E13E80">
        <w:rPr>
          <w:rFonts w:ascii="Times New Roman" w:eastAsia="Times New Roman" w:hAnsi="Times New Roman" w:cs="Times New Roman"/>
          <w:sz w:val="22"/>
          <w:szCs w:val="22"/>
        </w:rPr>
        <w:t>i</w:t>
      </w:r>
      <w:r w:rsidR="00DE0853" w:rsidRPr="001569DA">
        <w:rPr>
          <w:rFonts w:ascii="Times New Roman" w:eastAsia="Times New Roman" w:hAnsi="Times New Roman" w:cs="Times New Roman"/>
          <w:sz w:val="22"/>
          <w:szCs w:val="22"/>
        </w:rPr>
        <w:t xml:space="preserve">metry from 94% to 88%. </w:t>
      </w:r>
      <w:r w:rsidR="00E13E80">
        <w:rPr>
          <w:rFonts w:ascii="Times New Roman" w:eastAsia="Times New Roman" w:hAnsi="Times New Roman" w:cs="Times New Roman"/>
          <w:sz w:val="22"/>
          <w:szCs w:val="22"/>
        </w:rPr>
        <w:t xml:space="preserve">ETCO2 curve showed a significant obstructive pattern. </w:t>
      </w:r>
      <w:r w:rsidR="00DE0853" w:rsidRPr="001569DA">
        <w:rPr>
          <w:rFonts w:ascii="Times New Roman" w:eastAsia="Times New Roman" w:hAnsi="Times New Roman" w:cs="Times New Roman"/>
          <w:sz w:val="22"/>
          <w:szCs w:val="22"/>
        </w:rPr>
        <w:t xml:space="preserve">Once the surgeon was informed, the nondependent lung (nonventilated lung) was expanded manually by administration of pure oxygen, and a continuous positive airway pressure (CPAP) at 5 cm H2O was subsequently applied. </w:t>
      </w:r>
    </w:p>
    <w:p w14:paraId="2C5B479B" w14:textId="2ADF8425" w:rsidR="00337DF9" w:rsidRPr="001569DA" w:rsidRDefault="005718C4" w:rsidP="004B470A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569DA">
        <w:rPr>
          <w:rFonts w:ascii="Times New Roman" w:eastAsia="Times New Roman" w:hAnsi="Times New Roman" w:cs="Times New Roman"/>
          <w:sz w:val="22"/>
          <w:szCs w:val="22"/>
        </w:rPr>
        <w:t>Main causes of cuff herniation include expansion of air used for cuff inflation due to nitrous oxide absorption</w:t>
      </w:r>
      <w:r w:rsidR="00CE41C1">
        <w:rPr>
          <w:rFonts w:ascii="Times New Roman" w:eastAsia="Times New Roman" w:hAnsi="Times New Roman" w:cs="Times New Roman"/>
          <w:sz w:val="22"/>
          <w:szCs w:val="22"/>
        </w:rPr>
        <w:t>,</w:t>
      </w:r>
      <w:r w:rsidRPr="001569DA">
        <w:rPr>
          <w:rFonts w:ascii="Times New Roman" w:eastAsia="Times New Roman" w:hAnsi="Times New Roman" w:cs="Times New Roman"/>
          <w:sz w:val="22"/>
          <w:szCs w:val="22"/>
        </w:rPr>
        <w:t xml:space="preserve"> faulty cuff wall (one part may be weaker, poorly formed, thinner)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o</w:t>
      </w:r>
      <w:r w:rsidRPr="001569DA">
        <w:rPr>
          <w:rFonts w:ascii="Times New Roman" w:eastAsia="Times New Roman" w:hAnsi="Times New Roman" w:cs="Times New Roman"/>
          <w:sz w:val="22"/>
          <w:szCs w:val="22"/>
        </w:rPr>
        <w:t xml:space="preserve">r malposition of ETT especially after lateral decubitus position. </w:t>
      </w:r>
    </w:p>
    <w:p w14:paraId="44D6CC7E" w14:textId="3EE634B0" w:rsidR="008359AE" w:rsidRDefault="005718C4" w:rsidP="00DE0853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This case report reminds again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 xml:space="preserve">for </w:t>
      </w:r>
      <w:r w:rsidR="000E1501" w:rsidRPr="001569DA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being</w:t>
      </w:r>
      <w:proofErr w:type="gramEnd"/>
      <w:r w:rsidR="000E1501" w:rsidRPr="001569DA">
        <w:rPr>
          <w:rFonts w:ascii="Times New Roman" w:eastAsia="Times New Roman" w:hAnsi="Times New Roman" w:cs="Times New Roman"/>
          <w:sz w:val="22"/>
          <w:szCs w:val="22"/>
        </w:rPr>
        <w:t xml:space="preserve"> aware of this situation even with modern PVC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low pressure high volume cuffs.</w:t>
      </w:r>
      <w:r w:rsidR="000E1501" w:rsidRPr="001569DA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0E1501" w:rsidRPr="001569DA">
        <w:rPr>
          <w:rFonts w:ascii="Times New Roman" w:eastAsia="Times New Roman" w:hAnsi="Times New Roman" w:cs="Times New Roman"/>
          <w:sz w:val="22"/>
          <w:szCs w:val="22"/>
        </w:rPr>
        <w:t xml:space="preserve">Regular cuff pressure measurement and vigilant patient monitoring goes a long way to prevent catastrophe. </w:t>
      </w:r>
    </w:p>
    <w:p w14:paraId="0BCD44DB" w14:textId="77777777" w:rsidR="00F06A3E" w:rsidRPr="00AA0673" w:rsidRDefault="00EF6ACA">
      <w:pPr>
        <w:rPr>
          <w:sz w:val="22"/>
          <w:szCs w:val="22"/>
        </w:rPr>
      </w:pPr>
      <w:r w:rsidRPr="00AA0673">
        <w:rPr>
          <w:sz w:val="22"/>
          <w:szCs w:val="22"/>
        </w:rPr>
        <w:t>REFERENCES</w:t>
      </w:r>
    </w:p>
    <w:p w14:paraId="5CD74BEA" w14:textId="77777777" w:rsidR="00EF6ACA" w:rsidRPr="00AA0673" w:rsidRDefault="00EF6ACA">
      <w:pPr>
        <w:rPr>
          <w:sz w:val="22"/>
          <w:szCs w:val="22"/>
        </w:rPr>
      </w:pPr>
    </w:p>
    <w:p w14:paraId="4A883F5A" w14:textId="77777777" w:rsidR="00EF6ACA" w:rsidRPr="00AA0673" w:rsidRDefault="00EF6ACA" w:rsidP="00AD53D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A0673">
        <w:rPr>
          <w:sz w:val="22"/>
          <w:szCs w:val="22"/>
        </w:rPr>
        <w:t xml:space="preserve">Davidson. 1. &amp; </w:t>
      </w:r>
      <w:proofErr w:type="spellStart"/>
      <w:r w:rsidRPr="00AA0673">
        <w:rPr>
          <w:sz w:val="22"/>
          <w:szCs w:val="22"/>
        </w:rPr>
        <w:t>Zlmm</w:t>
      </w:r>
      <w:r w:rsidR="00911DA2" w:rsidRPr="00AA0673">
        <w:rPr>
          <w:sz w:val="22"/>
          <w:szCs w:val="22"/>
        </w:rPr>
        <w:t>e</w:t>
      </w:r>
      <w:r w:rsidRPr="00AA0673">
        <w:rPr>
          <w:sz w:val="22"/>
          <w:szCs w:val="22"/>
        </w:rPr>
        <w:t>r</w:t>
      </w:r>
      <w:proofErr w:type="spellEnd"/>
      <w:r w:rsidRPr="00AA0673">
        <w:rPr>
          <w:sz w:val="22"/>
          <w:szCs w:val="22"/>
        </w:rPr>
        <w:t xml:space="preserve">. S. Letter 10 Editor. </w:t>
      </w:r>
      <w:proofErr w:type="spellStart"/>
      <w:r w:rsidRPr="00AA0673">
        <w:rPr>
          <w:sz w:val="22"/>
          <w:szCs w:val="22"/>
        </w:rPr>
        <w:t>A</w:t>
      </w:r>
      <w:r w:rsidR="00AD53D8" w:rsidRPr="00AA0673">
        <w:rPr>
          <w:sz w:val="22"/>
          <w:szCs w:val="22"/>
        </w:rPr>
        <w:t>naesthesia</w:t>
      </w:r>
      <w:proofErr w:type="spellEnd"/>
      <w:r w:rsidR="00AD53D8" w:rsidRPr="00AA0673">
        <w:rPr>
          <w:sz w:val="22"/>
          <w:szCs w:val="22"/>
        </w:rPr>
        <w:t xml:space="preserve"> 1989, </w:t>
      </w:r>
      <w:r w:rsidRPr="00AA0673">
        <w:rPr>
          <w:sz w:val="22"/>
          <w:szCs w:val="22"/>
        </w:rPr>
        <w:t>44</w:t>
      </w:r>
      <w:r w:rsidR="00AD53D8" w:rsidRPr="00AA0673">
        <w:rPr>
          <w:sz w:val="22"/>
          <w:szCs w:val="22"/>
        </w:rPr>
        <w:t>;</w:t>
      </w:r>
      <w:r w:rsidRPr="00AA0673">
        <w:rPr>
          <w:sz w:val="22"/>
          <w:szCs w:val="22"/>
        </w:rPr>
        <w:t xml:space="preserve"> 938.</w:t>
      </w:r>
    </w:p>
    <w:p w14:paraId="67F33663" w14:textId="77777777" w:rsidR="00AD53D8" w:rsidRPr="00AA0673" w:rsidRDefault="00AD53D8" w:rsidP="00AD53D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A0673">
        <w:rPr>
          <w:rFonts w:ascii="Segoe UI" w:hAnsi="Segoe UI" w:cs="Segoe UI"/>
          <w:color w:val="212121"/>
          <w:shd w:val="clear" w:color="auto" w:fill="FFFFFF"/>
        </w:rPr>
        <w:t xml:space="preserve">Grime PD, Tyler C. An obstructed airway: cuff herniation during nasotracheal </w:t>
      </w:r>
      <w:proofErr w:type="spellStart"/>
      <w:r w:rsidRPr="00AA0673">
        <w:rPr>
          <w:rFonts w:ascii="Segoe UI" w:hAnsi="Segoe UI" w:cs="Segoe UI"/>
          <w:color w:val="212121"/>
          <w:shd w:val="clear" w:color="auto" w:fill="FFFFFF"/>
        </w:rPr>
        <w:t>anaesthesia</w:t>
      </w:r>
      <w:proofErr w:type="spellEnd"/>
      <w:r w:rsidRPr="00AA0673">
        <w:rPr>
          <w:rFonts w:ascii="Segoe UI" w:hAnsi="Segoe UI" w:cs="Segoe UI"/>
          <w:color w:val="212121"/>
          <w:shd w:val="clear" w:color="auto" w:fill="FFFFFF"/>
        </w:rPr>
        <w:t xml:space="preserve"> for a bimaxillary osteotomy. </w:t>
      </w:r>
      <w:r w:rsidRPr="00AA0673">
        <w:rPr>
          <w:rFonts w:ascii="Segoe UI" w:hAnsi="Segoe UI" w:cs="Segoe UI"/>
          <w:i/>
          <w:iCs/>
          <w:color w:val="212121"/>
          <w:shd w:val="clear" w:color="auto" w:fill="FFFFFF"/>
        </w:rPr>
        <w:t xml:space="preserve">Br J Oral </w:t>
      </w:r>
      <w:proofErr w:type="spellStart"/>
      <w:r w:rsidRPr="00AA0673">
        <w:rPr>
          <w:rFonts w:ascii="Segoe UI" w:hAnsi="Segoe UI" w:cs="Segoe UI"/>
          <w:i/>
          <w:iCs/>
          <w:color w:val="212121"/>
          <w:shd w:val="clear" w:color="auto" w:fill="FFFFFF"/>
        </w:rPr>
        <w:t>Maxillofac</w:t>
      </w:r>
      <w:proofErr w:type="spellEnd"/>
      <w:r w:rsidRPr="00AA0673">
        <w:rPr>
          <w:rFonts w:ascii="Segoe UI" w:hAnsi="Segoe UI" w:cs="Segoe UI"/>
          <w:i/>
          <w:iCs/>
          <w:color w:val="212121"/>
          <w:shd w:val="clear" w:color="auto" w:fill="FFFFFF"/>
        </w:rPr>
        <w:t xml:space="preserve"> Surg</w:t>
      </w:r>
      <w:r w:rsidRPr="00AA0673">
        <w:rPr>
          <w:rFonts w:ascii="Segoe UI" w:hAnsi="Segoe UI" w:cs="Segoe UI"/>
          <w:color w:val="212121"/>
          <w:shd w:val="clear" w:color="auto" w:fill="FFFFFF"/>
        </w:rPr>
        <w:t xml:space="preserve">. 1991;29(1):14–15. </w:t>
      </w:r>
    </w:p>
    <w:p w14:paraId="30463AD6" w14:textId="208016E3" w:rsidR="00911DA2" w:rsidRDefault="00911DA2" w:rsidP="004B470A">
      <w:pPr>
        <w:pStyle w:val="ListParagraph"/>
        <w:rPr>
          <w:sz w:val="22"/>
          <w:szCs w:val="22"/>
        </w:rPr>
      </w:pPr>
    </w:p>
    <w:p w14:paraId="6CFAB8DC" w14:textId="6992CB2D" w:rsidR="00AB7BF2" w:rsidRDefault="00AB7BF2" w:rsidP="004B470A">
      <w:pPr>
        <w:pStyle w:val="ListParagraph"/>
        <w:rPr>
          <w:sz w:val="22"/>
          <w:szCs w:val="22"/>
        </w:rPr>
      </w:pPr>
    </w:p>
    <w:p w14:paraId="3F8975E8" w14:textId="177D2917" w:rsidR="00AB7BF2" w:rsidRDefault="00AB7BF2" w:rsidP="004B470A">
      <w:pPr>
        <w:pStyle w:val="ListParagraph"/>
        <w:rPr>
          <w:sz w:val="22"/>
          <w:szCs w:val="22"/>
        </w:rPr>
      </w:pPr>
    </w:p>
    <w:p w14:paraId="379E08BC" w14:textId="44C1E2AC" w:rsidR="00AB7BF2" w:rsidRDefault="00AB7BF2" w:rsidP="004B470A">
      <w:pPr>
        <w:pStyle w:val="ListParagraph"/>
        <w:rPr>
          <w:sz w:val="22"/>
          <w:szCs w:val="22"/>
        </w:rPr>
      </w:pPr>
    </w:p>
    <w:p w14:paraId="223F4B43" w14:textId="0E03B631" w:rsidR="00AB7BF2" w:rsidRDefault="00AB7BF2" w:rsidP="004B470A">
      <w:pPr>
        <w:pStyle w:val="ListParagraph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27C264AC" wp14:editId="5E917A0A">
            <wp:extent cx="4749449" cy="3562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893" cy="3564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12023" w14:textId="3F0ECF84" w:rsidR="00AB7BF2" w:rsidRDefault="00AB7BF2" w:rsidP="004B470A">
      <w:pPr>
        <w:pStyle w:val="ListParagraph"/>
        <w:rPr>
          <w:sz w:val="22"/>
          <w:szCs w:val="22"/>
        </w:rPr>
      </w:pPr>
    </w:p>
    <w:p w14:paraId="363BD70A" w14:textId="03BCFC5C" w:rsidR="00AB7BF2" w:rsidRDefault="00AB7BF2" w:rsidP="004B470A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>MALFORMED CUFF ETT</w:t>
      </w:r>
    </w:p>
    <w:p w14:paraId="042A150A" w14:textId="56717547" w:rsidR="00AB7BF2" w:rsidRDefault="00AB7BF2" w:rsidP="004B470A">
      <w:pPr>
        <w:pStyle w:val="ListParagraph"/>
        <w:rPr>
          <w:sz w:val="22"/>
          <w:szCs w:val="22"/>
        </w:rPr>
      </w:pPr>
    </w:p>
    <w:p w14:paraId="0C88715D" w14:textId="77777777" w:rsidR="000623F3" w:rsidRPr="000623F3" w:rsidRDefault="000623F3" w:rsidP="000623F3">
      <w:pPr>
        <w:spacing w:after="160" w:line="259" w:lineRule="auto"/>
        <w:rPr>
          <w:rFonts w:eastAsiaTheme="minorHAnsi"/>
          <w:sz w:val="22"/>
          <w:szCs w:val="22"/>
          <w:lang w:val="en-IN"/>
        </w:rPr>
      </w:pPr>
      <w:r w:rsidRPr="000623F3">
        <w:rPr>
          <w:rFonts w:eastAsiaTheme="minorHAnsi"/>
          <w:sz w:val="22"/>
          <w:szCs w:val="22"/>
          <w:lang w:val="en-IN"/>
        </w:rPr>
        <w:t>BIOGRAPHY-</w:t>
      </w:r>
    </w:p>
    <w:p w14:paraId="6971B13C" w14:textId="77777777" w:rsidR="000623F3" w:rsidRPr="000623F3" w:rsidRDefault="000623F3" w:rsidP="000623F3">
      <w:pPr>
        <w:spacing w:after="160" w:line="259" w:lineRule="auto"/>
        <w:rPr>
          <w:rFonts w:eastAsiaTheme="minorHAnsi"/>
          <w:sz w:val="22"/>
          <w:szCs w:val="22"/>
          <w:lang w:val="en-IN"/>
        </w:rPr>
      </w:pPr>
      <w:r w:rsidRPr="000623F3">
        <w:rPr>
          <w:rFonts w:eastAsiaTheme="minorHAnsi"/>
          <w:sz w:val="22"/>
          <w:szCs w:val="22"/>
          <w:lang w:val="en-IN"/>
        </w:rPr>
        <w:t xml:space="preserve">Dr Priyanka Bansal has completed her MD, Anaesthesia from </w:t>
      </w:r>
      <w:proofErr w:type="spellStart"/>
      <w:r w:rsidRPr="000623F3">
        <w:rPr>
          <w:rFonts w:eastAsiaTheme="minorHAnsi"/>
          <w:sz w:val="22"/>
          <w:szCs w:val="22"/>
          <w:lang w:val="en-IN"/>
        </w:rPr>
        <w:t>Gmc</w:t>
      </w:r>
      <w:proofErr w:type="spellEnd"/>
      <w:r w:rsidRPr="000623F3">
        <w:rPr>
          <w:rFonts w:eastAsiaTheme="minorHAnsi"/>
          <w:sz w:val="22"/>
          <w:szCs w:val="22"/>
          <w:lang w:val="en-IN"/>
        </w:rPr>
        <w:t xml:space="preserve"> Amritsar, in 2013. After completion of her senior residency, she joined as Assistant Professor in </w:t>
      </w:r>
      <w:proofErr w:type="spellStart"/>
      <w:r w:rsidRPr="000623F3">
        <w:rPr>
          <w:rFonts w:eastAsiaTheme="minorHAnsi"/>
          <w:sz w:val="22"/>
          <w:szCs w:val="22"/>
          <w:lang w:val="en-IN"/>
        </w:rPr>
        <w:t>Deptt</w:t>
      </w:r>
      <w:proofErr w:type="spellEnd"/>
      <w:r w:rsidRPr="000623F3">
        <w:rPr>
          <w:rFonts w:eastAsiaTheme="minorHAnsi"/>
          <w:sz w:val="22"/>
          <w:szCs w:val="22"/>
          <w:lang w:val="en-IN"/>
        </w:rPr>
        <w:t xml:space="preserve"> pf anaesthesia PGIMS Rohtak in 2016. She has 37 </w:t>
      </w:r>
      <w:proofErr w:type="spellStart"/>
      <w:r w:rsidRPr="000623F3">
        <w:rPr>
          <w:rFonts w:eastAsiaTheme="minorHAnsi"/>
          <w:sz w:val="22"/>
          <w:szCs w:val="22"/>
          <w:lang w:val="en-IN"/>
        </w:rPr>
        <w:t>reserch</w:t>
      </w:r>
      <w:proofErr w:type="spellEnd"/>
      <w:r w:rsidRPr="000623F3">
        <w:rPr>
          <w:rFonts w:eastAsiaTheme="minorHAnsi"/>
          <w:sz w:val="22"/>
          <w:szCs w:val="22"/>
          <w:lang w:val="en-IN"/>
        </w:rPr>
        <w:t xml:space="preserve"> articles and case reports to her credit. Served as faculty in various national conferences and also won awards in paper presentations</w:t>
      </w:r>
    </w:p>
    <w:p w14:paraId="49A92A55" w14:textId="77777777" w:rsidR="000623F3" w:rsidRPr="000623F3" w:rsidRDefault="000623F3" w:rsidP="000623F3">
      <w:pPr>
        <w:spacing w:after="160" w:line="259" w:lineRule="auto"/>
        <w:rPr>
          <w:rFonts w:eastAsiaTheme="minorHAnsi"/>
          <w:sz w:val="22"/>
          <w:szCs w:val="22"/>
          <w:lang w:val="en-IN"/>
        </w:rPr>
      </w:pPr>
      <w:proofErr w:type="spellStart"/>
      <w:r w:rsidRPr="000623F3">
        <w:rPr>
          <w:rFonts w:eastAsiaTheme="minorHAnsi"/>
          <w:sz w:val="22"/>
          <w:szCs w:val="22"/>
          <w:lang w:val="en-IN"/>
        </w:rPr>
        <w:t>Im</w:t>
      </w:r>
      <w:proofErr w:type="spellEnd"/>
      <w:r w:rsidRPr="000623F3">
        <w:rPr>
          <w:rFonts w:eastAsiaTheme="minorHAnsi"/>
          <w:sz w:val="22"/>
          <w:szCs w:val="22"/>
          <w:lang w:val="en-IN"/>
        </w:rPr>
        <w:t xml:space="preserve"> sure her paper will be of immense importance for future generations. </w:t>
      </w:r>
    </w:p>
    <w:p w14:paraId="79C9C90E" w14:textId="77777777" w:rsidR="000623F3" w:rsidRPr="000623F3" w:rsidRDefault="000623F3" w:rsidP="000623F3">
      <w:pPr>
        <w:spacing w:after="160" w:line="259" w:lineRule="auto"/>
        <w:rPr>
          <w:rFonts w:eastAsiaTheme="minorHAnsi"/>
          <w:sz w:val="22"/>
          <w:szCs w:val="22"/>
          <w:lang w:val="en-IN"/>
        </w:rPr>
      </w:pPr>
      <w:r w:rsidRPr="000623F3">
        <w:rPr>
          <w:rFonts w:eastAsiaTheme="minorHAnsi"/>
          <w:sz w:val="22"/>
          <w:szCs w:val="22"/>
          <w:lang w:val="en-IN"/>
        </w:rPr>
        <w:t xml:space="preserve"> Dr Priyanka Bansal</w:t>
      </w:r>
    </w:p>
    <w:p w14:paraId="4D33178B" w14:textId="77777777" w:rsidR="000623F3" w:rsidRPr="000623F3" w:rsidRDefault="000623F3" w:rsidP="000623F3">
      <w:pPr>
        <w:spacing w:after="160" w:line="259" w:lineRule="auto"/>
        <w:rPr>
          <w:rFonts w:eastAsiaTheme="minorHAnsi"/>
          <w:sz w:val="22"/>
          <w:szCs w:val="22"/>
          <w:lang w:val="en-IN"/>
        </w:rPr>
      </w:pPr>
      <w:r w:rsidRPr="000623F3">
        <w:rPr>
          <w:rFonts w:eastAsiaTheme="minorHAnsi"/>
          <w:sz w:val="22"/>
          <w:szCs w:val="22"/>
          <w:lang w:val="en-IN"/>
        </w:rPr>
        <w:t>Ph no 91-8683921867, INDIA</w:t>
      </w:r>
    </w:p>
    <w:p w14:paraId="3C1B1A45" w14:textId="77777777" w:rsidR="000623F3" w:rsidRPr="000623F3" w:rsidRDefault="000623F3" w:rsidP="000623F3">
      <w:pPr>
        <w:spacing w:after="160" w:line="259" w:lineRule="auto"/>
        <w:rPr>
          <w:rFonts w:eastAsiaTheme="minorHAnsi"/>
          <w:sz w:val="22"/>
          <w:szCs w:val="22"/>
          <w:lang w:val="en-IN"/>
        </w:rPr>
      </w:pPr>
      <w:r w:rsidRPr="000623F3">
        <w:rPr>
          <w:rFonts w:eastAsiaTheme="minorHAnsi"/>
          <w:sz w:val="22"/>
          <w:szCs w:val="22"/>
          <w:lang w:val="en-IN"/>
        </w:rPr>
        <w:t>Email- dr.priyankabansal1986@gmail.com</w:t>
      </w:r>
    </w:p>
    <w:p w14:paraId="76CB9CAF" w14:textId="77777777" w:rsidR="000623F3" w:rsidRPr="000623F3" w:rsidRDefault="000623F3" w:rsidP="000623F3">
      <w:pPr>
        <w:spacing w:after="160" w:line="259" w:lineRule="auto"/>
        <w:rPr>
          <w:rFonts w:eastAsiaTheme="minorHAnsi"/>
          <w:sz w:val="22"/>
          <w:szCs w:val="22"/>
          <w:lang w:val="en-IN"/>
        </w:rPr>
      </w:pPr>
      <w:r w:rsidRPr="000623F3">
        <w:rPr>
          <w:rFonts w:eastAsiaTheme="minorHAnsi"/>
          <w:sz w:val="22"/>
          <w:szCs w:val="22"/>
          <w:lang w:val="en-IN"/>
        </w:rPr>
        <w:t>CATEGORY- ORAL PRESENTATION</w:t>
      </w:r>
    </w:p>
    <w:p w14:paraId="59AD0CB8" w14:textId="77777777" w:rsidR="000623F3" w:rsidRPr="00AA0673" w:rsidRDefault="000623F3" w:rsidP="004B470A">
      <w:pPr>
        <w:pStyle w:val="ListParagraph"/>
        <w:rPr>
          <w:sz w:val="22"/>
          <w:szCs w:val="22"/>
        </w:rPr>
      </w:pPr>
      <w:bookmarkStart w:id="0" w:name="_GoBack"/>
      <w:bookmarkEnd w:id="0"/>
    </w:p>
    <w:sectPr w:rsidR="000623F3" w:rsidRPr="00AA0673" w:rsidSect="00FB69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1C243B"/>
    <w:multiLevelType w:val="hybridMultilevel"/>
    <w:tmpl w:val="25CA246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6A3E"/>
    <w:rsid w:val="00022041"/>
    <w:rsid w:val="00042BD4"/>
    <w:rsid w:val="00056FE1"/>
    <w:rsid w:val="000623F3"/>
    <w:rsid w:val="000E1501"/>
    <w:rsid w:val="001551F2"/>
    <w:rsid w:val="001569DA"/>
    <w:rsid w:val="001671B5"/>
    <w:rsid w:val="002248F3"/>
    <w:rsid w:val="002C23E7"/>
    <w:rsid w:val="00337DF9"/>
    <w:rsid w:val="003915BE"/>
    <w:rsid w:val="00445A36"/>
    <w:rsid w:val="0049475E"/>
    <w:rsid w:val="004B470A"/>
    <w:rsid w:val="004E538E"/>
    <w:rsid w:val="00514384"/>
    <w:rsid w:val="00534306"/>
    <w:rsid w:val="005718C4"/>
    <w:rsid w:val="00610157"/>
    <w:rsid w:val="00630662"/>
    <w:rsid w:val="006F61CA"/>
    <w:rsid w:val="0077105B"/>
    <w:rsid w:val="00790944"/>
    <w:rsid w:val="008359AE"/>
    <w:rsid w:val="008470F3"/>
    <w:rsid w:val="0088543A"/>
    <w:rsid w:val="00911DA2"/>
    <w:rsid w:val="0091600D"/>
    <w:rsid w:val="00917E9A"/>
    <w:rsid w:val="00A971DD"/>
    <w:rsid w:val="00AA0673"/>
    <w:rsid w:val="00AB7BF2"/>
    <w:rsid w:val="00AD53D8"/>
    <w:rsid w:val="00BB390A"/>
    <w:rsid w:val="00CD6261"/>
    <w:rsid w:val="00CE41C1"/>
    <w:rsid w:val="00D324EC"/>
    <w:rsid w:val="00D32922"/>
    <w:rsid w:val="00D52069"/>
    <w:rsid w:val="00D92034"/>
    <w:rsid w:val="00DE0853"/>
    <w:rsid w:val="00E13E80"/>
    <w:rsid w:val="00EF6ACA"/>
    <w:rsid w:val="00F06A3E"/>
    <w:rsid w:val="00F37604"/>
    <w:rsid w:val="00F71C01"/>
    <w:rsid w:val="00F74F55"/>
    <w:rsid w:val="00FB6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644A9"/>
  <w15:docId w15:val="{FEE5E84D-E488-4AF3-A3C4-0FB64C49E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853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53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29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PRIYANKA BANSAL</dc:creator>
  <cp:lastModifiedBy>PRIYANKA BANSAL</cp:lastModifiedBy>
  <cp:revision>18</cp:revision>
  <dcterms:created xsi:type="dcterms:W3CDTF">2020-03-02T10:04:00Z</dcterms:created>
  <dcterms:modified xsi:type="dcterms:W3CDTF">2020-03-06T12:57:00Z</dcterms:modified>
</cp:coreProperties>
</file>