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239" w:rsidRDefault="00121239">
      <w:r>
        <w:t>Supraglottic Airway Device for Silver Russell Syndrome: A Case Report</w:t>
      </w:r>
    </w:p>
    <w:p w:rsidR="00121239" w:rsidRDefault="00121239"/>
    <w:p w:rsidR="006B6FCC" w:rsidRDefault="00AE4A69">
      <w:r>
        <w:t>S</w:t>
      </w:r>
      <w:r w:rsidR="00965A79">
        <w:t xml:space="preserve">ilver </w:t>
      </w:r>
      <w:r>
        <w:t>R</w:t>
      </w:r>
      <w:r w:rsidR="00965A79">
        <w:t xml:space="preserve">ussell </w:t>
      </w:r>
      <w:r w:rsidR="00121239">
        <w:t>Syndrome (</w:t>
      </w:r>
      <w:r w:rsidR="00965A79">
        <w:t xml:space="preserve">SRS) </w:t>
      </w:r>
      <w:r w:rsidR="006B00CC">
        <w:t>presents with intrauterine</w:t>
      </w:r>
      <w:r w:rsidR="003F445C">
        <w:t xml:space="preserve"> </w:t>
      </w:r>
      <w:r w:rsidR="00121239">
        <w:t>and post</w:t>
      </w:r>
      <w:r w:rsidR="00355F83">
        <w:t xml:space="preserve"> </w:t>
      </w:r>
      <w:r w:rsidR="00121239">
        <w:t>natal growth</w:t>
      </w:r>
      <w:r w:rsidR="00355F83">
        <w:t xml:space="preserve"> failure,</w:t>
      </w:r>
      <w:r>
        <w:t xml:space="preserve"> relative macrocephaly at birth and later a protrudi</w:t>
      </w:r>
      <w:r w:rsidR="00965A79">
        <w:t>ng forehead</w:t>
      </w:r>
      <w:r w:rsidR="003F445C">
        <w:t xml:space="preserve"> and triangular facies</w:t>
      </w:r>
      <w:r w:rsidR="00121239">
        <w:t>, body</w:t>
      </w:r>
      <w:r w:rsidR="00965A79">
        <w:t xml:space="preserve"> </w:t>
      </w:r>
      <w:r w:rsidR="00B77BD1">
        <w:t>asymmetry</w:t>
      </w:r>
      <w:r w:rsidR="008554F2">
        <w:t xml:space="preserve"> of varying degree</w:t>
      </w:r>
      <w:r w:rsidR="007A3F44">
        <w:t xml:space="preserve">, </w:t>
      </w:r>
      <w:r w:rsidR="00965A79">
        <w:t>feeding d</w:t>
      </w:r>
      <w:r>
        <w:t>ifficulties</w:t>
      </w:r>
      <w:r w:rsidR="00355F83">
        <w:t xml:space="preserve"> </w:t>
      </w:r>
      <w:r w:rsidR="00121239">
        <w:t>and frequent</w:t>
      </w:r>
      <w:r>
        <w:t xml:space="preserve"> episode</w:t>
      </w:r>
      <w:r w:rsidR="00965A79">
        <w:t>s</w:t>
      </w:r>
      <w:r>
        <w:t xml:space="preserve"> of hypoglycaemia.</w:t>
      </w:r>
      <w:r w:rsidR="00965A79">
        <w:t xml:space="preserve"> SRS</w:t>
      </w:r>
      <w:r>
        <w:t xml:space="preserve"> children present for surgeries rela</w:t>
      </w:r>
      <w:r w:rsidR="00763491">
        <w:t>ted to male genital anomalies</w:t>
      </w:r>
      <w:r w:rsidR="00121239">
        <w:t>, orthopaedic</w:t>
      </w:r>
      <w:r w:rsidR="00763491">
        <w:t xml:space="preserve"> </w:t>
      </w:r>
      <w:r w:rsidR="00965A79">
        <w:t>procedures</w:t>
      </w:r>
      <w:r w:rsidR="00763491">
        <w:t xml:space="preserve"> or in extreme situations for feeding jejunostomies. </w:t>
      </w:r>
      <w:r w:rsidR="00FB4310">
        <w:t xml:space="preserve">Anaesthetic challenges in such children find mention in literature but have been sparingly reported. </w:t>
      </w:r>
      <w:r w:rsidR="00A6349D">
        <w:t>Laryngoscopy</w:t>
      </w:r>
      <w:r w:rsidR="00592575">
        <w:t xml:space="preserve">and intubation </w:t>
      </w:r>
      <w:r w:rsidR="009F2AC7">
        <w:t xml:space="preserve">becomes </w:t>
      </w:r>
      <w:r w:rsidR="007971D4">
        <w:t xml:space="preserve">difficult </w:t>
      </w:r>
      <w:r w:rsidR="006B6FCC">
        <w:t>due to facial dysmorphysm</w:t>
      </w:r>
      <w:r w:rsidR="00121239">
        <w:t xml:space="preserve"> </w:t>
      </w:r>
      <w:r w:rsidR="00592575">
        <w:t>because of</w:t>
      </w:r>
      <w:r w:rsidR="00121239">
        <w:t xml:space="preserve"> </w:t>
      </w:r>
      <w:r w:rsidR="006B6FCC">
        <w:t xml:space="preserve">micrognathia, down turned mouth (small mouth opening) and </w:t>
      </w:r>
      <w:r w:rsidR="001D3817">
        <w:t>crowded upper dentition</w:t>
      </w:r>
      <w:r w:rsidR="00EE3F6B">
        <w:t>,</w:t>
      </w:r>
      <w:r w:rsidR="00592575">
        <w:t xml:space="preserve"> high arched palate</w:t>
      </w:r>
      <w:r w:rsidR="00EE3F6B">
        <w:t xml:space="preserve"> and</w:t>
      </w:r>
      <w:r w:rsidR="006D52D6">
        <w:t>sometimes subglottic stenosis.</w:t>
      </w:r>
    </w:p>
    <w:p w:rsidR="00212396" w:rsidRDefault="00355F83" w:rsidP="00793D85">
      <w:r>
        <w:t>We report a case o</w:t>
      </w:r>
      <w:r w:rsidR="00BA7546">
        <w:t xml:space="preserve">f </w:t>
      </w:r>
      <w:r w:rsidR="00BF2B0A">
        <w:t xml:space="preserve">1.7 </w:t>
      </w:r>
      <w:r>
        <w:t xml:space="preserve">year old </w:t>
      </w:r>
      <w:r w:rsidR="00EE5E9E">
        <w:t>child with typical features of SRS</w:t>
      </w:r>
      <w:r>
        <w:t xml:space="preserve"> presenting </w:t>
      </w:r>
      <w:r w:rsidR="00BF2B0A">
        <w:t>with</w:t>
      </w:r>
      <w:r w:rsidR="00ED3F9B">
        <w:t xml:space="preserve"> palpable</w:t>
      </w:r>
      <w:r w:rsidR="00BF2B0A">
        <w:t xml:space="preserve"> </w:t>
      </w:r>
      <w:proofErr w:type="spellStart"/>
      <w:r w:rsidR="00BF2B0A">
        <w:t>undescended</w:t>
      </w:r>
      <w:proofErr w:type="spellEnd"/>
      <w:r w:rsidR="00BF2B0A">
        <w:t xml:space="preserve"> testes</w:t>
      </w:r>
      <w:r w:rsidR="00F34E92">
        <w:t>.</w:t>
      </w:r>
      <w:r w:rsidR="00121239">
        <w:t xml:space="preserve"> </w:t>
      </w:r>
      <w:proofErr w:type="spellStart"/>
      <w:r w:rsidR="00ED3F9B">
        <w:t>Orchido</w:t>
      </w:r>
      <w:r w:rsidR="003E009C">
        <w:t>pexy</w:t>
      </w:r>
      <w:proofErr w:type="spellEnd"/>
      <w:r w:rsidR="003E009C">
        <w:t xml:space="preserve"> via inguinal approach was planned. </w:t>
      </w:r>
      <w:r w:rsidR="00A31463">
        <w:t xml:space="preserve">Difficult </w:t>
      </w:r>
      <w:r>
        <w:t xml:space="preserve">Airway was </w:t>
      </w:r>
      <w:r w:rsidR="00F34E92">
        <w:t xml:space="preserve">anticipated in view of </w:t>
      </w:r>
      <w:r w:rsidR="007F7D40">
        <w:t xml:space="preserve">protruding upper dentition, relatively small mouth </w:t>
      </w:r>
      <w:r w:rsidR="00121239">
        <w:t>opening and</w:t>
      </w:r>
      <w:r w:rsidR="007F7D40">
        <w:t xml:space="preserve"> </w:t>
      </w:r>
      <w:r w:rsidR="005628CB">
        <w:t>partial high arched palate.</w:t>
      </w:r>
      <w:r w:rsidR="0055659A">
        <w:t xml:space="preserve"> Control of airway </w:t>
      </w:r>
      <w:r w:rsidR="006A6D86">
        <w:t>was planned</w:t>
      </w:r>
      <w:r>
        <w:t xml:space="preserve"> with </w:t>
      </w:r>
      <w:proofErr w:type="spellStart"/>
      <w:r>
        <w:t>supraglottic</w:t>
      </w:r>
      <w:proofErr w:type="spellEnd"/>
      <w:r>
        <w:t xml:space="preserve"> airway </w:t>
      </w:r>
      <w:r w:rsidR="00AC29C5">
        <w:t>device.</w:t>
      </w:r>
      <w:r>
        <w:t xml:space="preserve">  I</w:t>
      </w:r>
      <w:r w:rsidR="00E5655A">
        <w:t>-</w:t>
      </w:r>
      <w:r>
        <w:t>gel</w:t>
      </w:r>
      <w:r w:rsidR="00121239">
        <w:t xml:space="preserve"> </w:t>
      </w:r>
      <w:r w:rsidR="00E5655A">
        <w:t xml:space="preserve">LMA </w:t>
      </w:r>
      <w:r w:rsidR="00E721EE">
        <w:t>was found</w:t>
      </w:r>
      <w:r w:rsidR="00212396">
        <w:t xml:space="preserve"> far </w:t>
      </w:r>
      <w:r w:rsidR="00E721EE">
        <w:t xml:space="preserve">superior to </w:t>
      </w:r>
      <w:proofErr w:type="spellStart"/>
      <w:r w:rsidR="00561BB0">
        <w:t>P</w:t>
      </w:r>
      <w:r w:rsidR="00E721EE">
        <w:t>roseal</w:t>
      </w:r>
      <w:proofErr w:type="spellEnd"/>
      <w:r w:rsidR="00E721EE">
        <w:t xml:space="preserve"> LMA</w:t>
      </w:r>
      <w:r w:rsidR="00121239">
        <w:t xml:space="preserve"> </w:t>
      </w:r>
      <w:r w:rsidR="00212396">
        <w:t xml:space="preserve">in achieving a good seal and </w:t>
      </w:r>
      <w:r w:rsidR="00630416">
        <w:t>airway p</w:t>
      </w:r>
      <w:r w:rsidR="00212396">
        <w:t>atency</w:t>
      </w:r>
      <w:r w:rsidR="00121239">
        <w:t xml:space="preserve"> </w:t>
      </w:r>
      <w:r w:rsidR="004C5503">
        <w:t xml:space="preserve">in an asymmetric </w:t>
      </w:r>
      <w:proofErr w:type="spellStart"/>
      <w:r w:rsidR="004C5503">
        <w:t>oropharynx</w:t>
      </w:r>
      <w:proofErr w:type="spellEnd"/>
      <w:r w:rsidR="004C5503">
        <w:t xml:space="preserve"> due to a partial high arched palate.</w:t>
      </w:r>
    </w:p>
    <w:p w:rsidR="006B6FCC" w:rsidRDefault="00965A79" w:rsidP="00793D85">
      <w:r>
        <w:t>Hypoglycaemi</w:t>
      </w:r>
      <w:r w:rsidR="00FB2386">
        <w:t>a</w:t>
      </w:r>
      <w:r>
        <w:t xml:space="preserve"> w</w:t>
      </w:r>
      <w:r w:rsidR="0063473B">
        <w:t>as</w:t>
      </w:r>
      <w:r w:rsidR="00121239">
        <w:t xml:space="preserve"> </w:t>
      </w:r>
      <w:r>
        <w:t>prevented by restricting the fasting duration and close monitoring.</w:t>
      </w:r>
      <w:r w:rsidR="00121239">
        <w:t xml:space="preserve"> </w:t>
      </w:r>
      <w:proofErr w:type="spellStart"/>
      <w:r w:rsidR="006A2DC4">
        <w:t>Illioinguinal</w:t>
      </w:r>
      <w:proofErr w:type="spellEnd"/>
      <w:r w:rsidR="006A2DC4">
        <w:t xml:space="preserve"> </w:t>
      </w:r>
      <w:r w:rsidR="00121239">
        <w:t xml:space="preserve">nerve </w:t>
      </w:r>
      <w:r w:rsidR="006A2DC4">
        <w:t>block</w:t>
      </w:r>
      <w:r>
        <w:t xml:space="preserve"> lowered the anaesthetic requirements intraoperatively.</w:t>
      </w:r>
    </w:p>
    <w:sectPr w:rsidR="006B6FCC" w:rsidSect="009D39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E4A69"/>
    <w:rsid w:val="000738F0"/>
    <w:rsid w:val="00087A96"/>
    <w:rsid w:val="000B3D3B"/>
    <w:rsid w:val="0011444C"/>
    <w:rsid w:val="00121239"/>
    <w:rsid w:val="001D2366"/>
    <w:rsid w:val="001D3817"/>
    <w:rsid w:val="00212396"/>
    <w:rsid w:val="002C734C"/>
    <w:rsid w:val="00355F83"/>
    <w:rsid w:val="003D4622"/>
    <w:rsid w:val="003E009C"/>
    <w:rsid w:val="003E2E99"/>
    <w:rsid w:val="003F445C"/>
    <w:rsid w:val="004467F1"/>
    <w:rsid w:val="00474CDA"/>
    <w:rsid w:val="00494F61"/>
    <w:rsid w:val="004C5503"/>
    <w:rsid w:val="0053058C"/>
    <w:rsid w:val="0055659A"/>
    <w:rsid w:val="00561BB0"/>
    <w:rsid w:val="005628CB"/>
    <w:rsid w:val="00563255"/>
    <w:rsid w:val="00592575"/>
    <w:rsid w:val="00605EE8"/>
    <w:rsid w:val="006103E4"/>
    <w:rsid w:val="00630416"/>
    <w:rsid w:val="0063473B"/>
    <w:rsid w:val="006A2DC4"/>
    <w:rsid w:val="006A4161"/>
    <w:rsid w:val="006A6D86"/>
    <w:rsid w:val="006B00CC"/>
    <w:rsid w:val="006B6FCC"/>
    <w:rsid w:val="006C549C"/>
    <w:rsid w:val="006D52D6"/>
    <w:rsid w:val="00763491"/>
    <w:rsid w:val="0077660F"/>
    <w:rsid w:val="00793D85"/>
    <w:rsid w:val="00796F73"/>
    <w:rsid w:val="007971D4"/>
    <w:rsid w:val="007A3F44"/>
    <w:rsid w:val="007E6ED0"/>
    <w:rsid w:val="007F7D40"/>
    <w:rsid w:val="00806964"/>
    <w:rsid w:val="008554F2"/>
    <w:rsid w:val="009356A9"/>
    <w:rsid w:val="00965A79"/>
    <w:rsid w:val="00974451"/>
    <w:rsid w:val="009B7E7D"/>
    <w:rsid w:val="009D394F"/>
    <w:rsid w:val="009F022D"/>
    <w:rsid w:val="009F2AC7"/>
    <w:rsid w:val="00A14759"/>
    <w:rsid w:val="00A24278"/>
    <w:rsid w:val="00A31463"/>
    <w:rsid w:val="00A40C16"/>
    <w:rsid w:val="00A6349D"/>
    <w:rsid w:val="00AC29C5"/>
    <w:rsid w:val="00AE4A69"/>
    <w:rsid w:val="00B0177F"/>
    <w:rsid w:val="00B77BD1"/>
    <w:rsid w:val="00BA7546"/>
    <w:rsid w:val="00BF2B0A"/>
    <w:rsid w:val="00CC1076"/>
    <w:rsid w:val="00CD6214"/>
    <w:rsid w:val="00DC2B2A"/>
    <w:rsid w:val="00E5655A"/>
    <w:rsid w:val="00E721EE"/>
    <w:rsid w:val="00ED367E"/>
    <w:rsid w:val="00ED3F9B"/>
    <w:rsid w:val="00EE1E0A"/>
    <w:rsid w:val="00EE3F6B"/>
    <w:rsid w:val="00EE5E9E"/>
    <w:rsid w:val="00F14083"/>
    <w:rsid w:val="00F34E92"/>
    <w:rsid w:val="00F45C10"/>
    <w:rsid w:val="00FB2386"/>
    <w:rsid w:val="00FB43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9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2019-07-25T08:35:00Z</dcterms:created>
  <dcterms:modified xsi:type="dcterms:W3CDTF">2019-07-25T08:35:00Z</dcterms:modified>
</cp:coreProperties>
</file>