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95E2B" w:rsidRPr="00B208A7" w:rsidRDefault="00BD624E" w:rsidP="00B208A7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126576</wp:posOffset>
            </wp:positionH>
            <wp:positionV relativeFrom="paragraph">
              <wp:posOffset>-49742</wp:posOffset>
            </wp:positionV>
            <wp:extent cx="1230489" cy="1599636"/>
            <wp:effectExtent l="0" t="0" r="1905" b="635"/>
            <wp:wrapNone/>
            <wp:docPr id="9" name="Picture 9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ssport p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34526" cy="160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E2B" w:rsidRPr="00B208A7">
        <w:rPr>
          <w:lang w:val="en-GB"/>
        </w:rPr>
        <w:t xml:space="preserve">                                                                                                                       </w:t>
      </w:r>
    </w:p>
    <w:p w:rsidR="00695E2B" w:rsidRDefault="00695E2B"/>
    <w:p w:rsidR="00BD624E" w:rsidRPr="00BD624E" w:rsidRDefault="00BD624E" w:rsidP="00BD624E">
      <w:pPr>
        <w:suppressAutoHyphens w:val="0"/>
        <w:rPr>
          <w:lang w:val="en-GB" w:eastAsia="en-GB"/>
        </w:rPr>
      </w:pPr>
    </w:p>
    <w:p w:rsidR="00695E2B" w:rsidRDefault="00695E2B"/>
    <w:p w:rsidR="00BD624E" w:rsidRDefault="00BD624E">
      <w:r w:rsidRPr="00BD624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3523615</wp:posOffset>
            </wp:positionH>
            <wp:positionV relativeFrom="paragraph">
              <wp:posOffset>10160</wp:posOffset>
            </wp:positionV>
            <wp:extent cx="2596515" cy="716280"/>
            <wp:effectExtent l="0" t="0" r="0" b="0"/>
            <wp:wrapSquare wrapText="bothSides"/>
            <wp:docPr id="8" name="Picture 7" descr="/var/folders/_6/cm3kr7cn3czg978fjn9rjxl40000gn/T/com.microsoft.Word/Content.MSO/A1DCDACB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var/folders/_6/cm3kr7cn3czg978fjn9rjxl40000gn/T/com.microsoft.Word/Content.MSO/A1DCDACB.tmp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624E" w:rsidRDefault="00BD624E"/>
    <w:p w:rsidR="00BD624E" w:rsidRDefault="00BD624E"/>
    <w:p w:rsidR="00BD624E" w:rsidRDefault="00BD624E"/>
    <w:p w:rsidR="00BD624E" w:rsidRPr="00B208A7" w:rsidRDefault="00BD624E"/>
    <w:p w:rsidR="00695E2B" w:rsidRPr="00B208A7" w:rsidRDefault="00695E2B">
      <w:pPr>
        <w:jc w:val="center"/>
      </w:pPr>
    </w:p>
    <w:p w:rsidR="00BD624E" w:rsidRPr="002B5E50" w:rsidRDefault="00BD624E" w:rsidP="00BD624E">
      <w:pPr>
        <w:rPr>
          <w:b/>
          <w:bCs/>
          <w:color w:val="000000"/>
          <w:lang w:eastAsia="en-GB"/>
        </w:rPr>
      </w:pPr>
      <w:r w:rsidRPr="002B5E50">
        <w:rPr>
          <w:b/>
          <w:bCs/>
          <w:color w:val="000000"/>
          <w:lang w:eastAsia="en-GB"/>
        </w:rPr>
        <w:t xml:space="preserve">Can a single dose of </w:t>
      </w:r>
      <w:proofErr w:type="spellStart"/>
      <w:r w:rsidRPr="002B5E50">
        <w:rPr>
          <w:b/>
          <w:bCs/>
          <w:color w:val="000000"/>
          <w:lang w:eastAsia="en-GB"/>
        </w:rPr>
        <w:t>intravenous</w:t>
      </w:r>
      <w:proofErr w:type="spellEnd"/>
      <w:r w:rsidRPr="002B5E50">
        <w:rPr>
          <w:b/>
          <w:bCs/>
          <w:color w:val="000000"/>
          <w:lang w:eastAsia="en-GB"/>
        </w:rPr>
        <w:t xml:space="preserve"> </w:t>
      </w:r>
      <w:proofErr w:type="spellStart"/>
      <w:r w:rsidRPr="002B5E50">
        <w:rPr>
          <w:b/>
          <w:bCs/>
          <w:color w:val="000000"/>
          <w:lang w:eastAsia="en-GB"/>
        </w:rPr>
        <w:t>dexamethasone</w:t>
      </w:r>
      <w:proofErr w:type="spellEnd"/>
      <w:r w:rsidRPr="002B5E50">
        <w:rPr>
          <w:b/>
          <w:bCs/>
          <w:color w:val="000000"/>
          <w:lang w:eastAsia="en-GB"/>
        </w:rPr>
        <w:t xml:space="preserve"> </w:t>
      </w:r>
      <w:proofErr w:type="spellStart"/>
      <w:r w:rsidRPr="002B5E50">
        <w:rPr>
          <w:b/>
          <w:bCs/>
          <w:color w:val="000000"/>
          <w:lang w:eastAsia="en-GB"/>
        </w:rPr>
        <w:t>improve</w:t>
      </w:r>
      <w:proofErr w:type="spellEnd"/>
      <w:r w:rsidRPr="002B5E50">
        <w:rPr>
          <w:b/>
          <w:bCs/>
          <w:color w:val="000000"/>
          <w:lang w:eastAsia="en-GB"/>
        </w:rPr>
        <w:t xml:space="preserve"> post </w:t>
      </w:r>
      <w:proofErr w:type="spellStart"/>
      <w:r w:rsidRPr="002B5E50">
        <w:rPr>
          <w:b/>
          <w:bCs/>
          <w:color w:val="000000"/>
          <w:lang w:eastAsia="en-GB"/>
        </w:rPr>
        <w:t>caesarean</w:t>
      </w:r>
      <w:proofErr w:type="spellEnd"/>
      <w:r w:rsidRPr="002B5E50">
        <w:rPr>
          <w:b/>
          <w:bCs/>
          <w:color w:val="000000"/>
          <w:lang w:eastAsia="en-GB"/>
        </w:rPr>
        <w:t xml:space="preserve"> delivery analgesia? </w:t>
      </w:r>
    </w:p>
    <w:p w:rsidR="00BD624E" w:rsidRPr="002B5E50" w:rsidRDefault="00BD624E" w:rsidP="00BD624E">
      <w:pPr>
        <w:rPr>
          <w:color w:val="000000"/>
          <w:lang w:eastAsia="en-GB"/>
        </w:rPr>
      </w:pPr>
    </w:p>
    <w:p w:rsidR="00BD624E" w:rsidRPr="002B5E50" w:rsidRDefault="00BD624E" w:rsidP="00BD624E">
      <w:pPr>
        <w:rPr>
          <w:color w:val="000000"/>
          <w:vertAlign w:val="superscript"/>
          <w:lang w:eastAsia="en-GB"/>
        </w:rPr>
      </w:pPr>
      <w:r w:rsidRPr="002B5E50">
        <w:rPr>
          <w:color w:val="000000"/>
          <w:lang w:eastAsia="en-GB"/>
        </w:rPr>
        <w:t>T Dessain</w:t>
      </w:r>
      <w:r w:rsidRPr="002B5E50">
        <w:rPr>
          <w:color w:val="000000"/>
          <w:vertAlign w:val="superscript"/>
          <w:lang w:eastAsia="en-GB"/>
        </w:rPr>
        <w:t>1</w:t>
      </w:r>
      <w:r w:rsidRPr="002B5E50">
        <w:rPr>
          <w:color w:val="000000"/>
          <w:lang w:eastAsia="en-GB"/>
        </w:rPr>
        <w:t>, S Tahir</w:t>
      </w:r>
      <w:r w:rsidRPr="002B5E50">
        <w:rPr>
          <w:color w:val="000000"/>
          <w:vertAlign w:val="superscript"/>
          <w:lang w:eastAsia="en-GB"/>
        </w:rPr>
        <w:t>1</w:t>
      </w:r>
      <w:r w:rsidRPr="002B5E50">
        <w:rPr>
          <w:color w:val="000000"/>
          <w:lang w:eastAsia="en-GB"/>
        </w:rPr>
        <w:t>, D Dabrowska</w:t>
      </w:r>
      <w:r w:rsidRPr="002B5E50">
        <w:rPr>
          <w:color w:val="000000"/>
          <w:vertAlign w:val="superscript"/>
          <w:lang w:eastAsia="en-GB"/>
        </w:rPr>
        <w:t>1</w:t>
      </w:r>
    </w:p>
    <w:p w:rsidR="00594C9E" w:rsidRPr="00BD624E" w:rsidRDefault="00BD624E" w:rsidP="005A792C">
      <w:pPr>
        <w:rPr>
          <w:color w:val="000000"/>
          <w:lang w:eastAsia="en-GB"/>
        </w:rPr>
      </w:pPr>
      <w:r w:rsidRPr="002B5E50">
        <w:rPr>
          <w:color w:val="000000"/>
          <w:vertAlign w:val="superscript"/>
          <w:lang w:eastAsia="en-GB"/>
        </w:rPr>
        <w:t>1</w:t>
      </w:r>
      <w:r w:rsidRPr="002B5E50">
        <w:rPr>
          <w:color w:val="000000"/>
          <w:lang w:eastAsia="en-GB"/>
        </w:rPr>
        <w:t xml:space="preserve">Anaesthetic </w:t>
      </w:r>
      <w:proofErr w:type="spellStart"/>
      <w:r w:rsidRPr="002B5E50">
        <w:rPr>
          <w:color w:val="000000"/>
          <w:lang w:eastAsia="en-GB"/>
        </w:rPr>
        <w:t>department</w:t>
      </w:r>
      <w:proofErr w:type="spellEnd"/>
      <w:r w:rsidRPr="002B5E50">
        <w:rPr>
          <w:color w:val="000000"/>
          <w:lang w:eastAsia="en-GB"/>
        </w:rPr>
        <w:t xml:space="preserve">, West </w:t>
      </w:r>
      <w:proofErr w:type="spellStart"/>
      <w:r w:rsidRPr="002B5E50">
        <w:rPr>
          <w:color w:val="000000"/>
          <w:lang w:eastAsia="en-GB"/>
        </w:rPr>
        <w:t>Middlesex</w:t>
      </w:r>
      <w:proofErr w:type="spellEnd"/>
      <w:r w:rsidRPr="002B5E50">
        <w:rPr>
          <w:color w:val="000000"/>
          <w:lang w:eastAsia="en-GB"/>
        </w:rPr>
        <w:t xml:space="preserve"> Hospital, </w:t>
      </w:r>
      <w:proofErr w:type="spellStart"/>
      <w:r w:rsidRPr="002B5E50">
        <w:rPr>
          <w:color w:val="000000"/>
          <w:lang w:eastAsia="en-GB"/>
        </w:rPr>
        <w:t>London</w:t>
      </w:r>
      <w:proofErr w:type="spellEnd"/>
      <w:r w:rsidRPr="002B5E50">
        <w:rPr>
          <w:color w:val="000000"/>
          <w:lang w:eastAsia="en-GB"/>
        </w:rPr>
        <w:t>, UK</w:t>
      </w:r>
      <w:r w:rsidR="00B208A7" w:rsidRPr="00B208A7">
        <w:rPr>
          <w:b/>
          <w:u w:val="single"/>
        </w:rPr>
        <w:br/>
      </w:r>
    </w:p>
    <w:p w:rsidR="00BD624E" w:rsidRPr="002B5E50" w:rsidRDefault="00BD624E" w:rsidP="00BD624E">
      <w:pPr>
        <w:rPr>
          <w:b/>
          <w:bCs/>
          <w:lang w:eastAsia="en-GB"/>
        </w:rPr>
      </w:pPr>
      <w:r w:rsidRPr="002B5E50">
        <w:rPr>
          <w:b/>
          <w:bCs/>
          <w:color w:val="000000"/>
          <w:lang w:eastAsia="en-GB"/>
        </w:rPr>
        <w:t>Background</w:t>
      </w:r>
    </w:p>
    <w:p w:rsidR="00BD624E" w:rsidRPr="002B5E50" w:rsidRDefault="00BD624E" w:rsidP="00BD624E">
      <w:pPr>
        <w:rPr>
          <w:color w:val="000000"/>
          <w:lang w:eastAsia="en-GB"/>
        </w:rPr>
      </w:pPr>
      <w:r w:rsidRPr="002B5E50">
        <w:rPr>
          <w:color w:val="000000"/>
          <w:lang w:eastAsia="en-GB"/>
        </w:rPr>
        <w:t xml:space="preserve">Single dose of </w:t>
      </w:r>
      <w:proofErr w:type="spellStart"/>
      <w:r w:rsidRPr="002B5E50">
        <w:rPr>
          <w:color w:val="000000"/>
          <w:lang w:eastAsia="en-GB"/>
        </w:rPr>
        <w:t>intravenous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dexamethasone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has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been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shown</w:t>
      </w:r>
      <w:proofErr w:type="spellEnd"/>
      <w:r w:rsidRPr="002B5E50">
        <w:rPr>
          <w:color w:val="000000"/>
          <w:lang w:eastAsia="en-GB"/>
        </w:rPr>
        <w:t xml:space="preserve"> to </w:t>
      </w:r>
      <w:proofErr w:type="spellStart"/>
      <w:r w:rsidRPr="002B5E50">
        <w:rPr>
          <w:color w:val="000000"/>
          <w:lang w:eastAsia="en-GB"/>
        </w:rPr>
        <w:t>improve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postoperative</w:t>
      </w:r>
      <w:proofErr w:type="spellEnd"/>
      <w:r w:rsidRPr="002B5E50">
        <w:rPr>
          <w:color w:val="000000"/>
          <w:lang w:eastAsia="en-GB"/>
        </w:rPr>
        <w:t xml:space="preserve"> analgesia in </w:t>
      </w:r>
      <w:proofErr w:type="spellStart"/>
      <w:r w:rsidRPr="002B5E50">
        <w:rPr>
          <w:color w:val="000000"/>
          <w:lang w:eastAsia="en-GB"/>
        </w:rPr>
        <w:t>obstetric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patients</w:t>
      </w:r>
      <w:proofErr w:type="spellEnd"/>
      <w:r w:rsidRPr="002B5E50">
        <w:rPr>
          <w:color w:val="000000"/>
          <w:lang w:eastAsia="en-GB"/>
        </w:rPr>
        <w:t xml:space="preserve"> [1, 2]  </w:t>
      </w:r>
      <w:proofErr w:type="spellStart"/>
      <w:r w:rsidRPr="002B5E50">
        <w:rPr>
          <w:color w:val="000000"/>
          <w:lang w:eastAsia="en-GB"/>
        </w:rPr>
        <w:t>Our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aim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was</w:t>
      </w:r>
      <w:proofErr w:type="spellEnd"/>
      <w:r w:rsidRPr="002B5E50">
        <w:rPr>
          <w:color w:val="000000"/>
          <w:lang w:eastAsia="en-GB"/>
        </w:rPr>
        <w:t xml:space="preserve"> to </w:t>
      </w:r>
      <w:proofErr w:type="spellStart"/>
      <w:r w:rsidRPr="002B5E50">
        <w:rPr>
          <w:color w:val="000000"/>
          <w:lang w:eastAsia="en-GB"/>
        </w:rPr>
        <w:t>establish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if</w:t>
      </w:r>
      <w:proofErr w:type="spellEnd"/>
      <w:r w:rsidRPr="002B5E50">
        <w:rPr>
          <w:color w:val="000000"/>
          <w:lang w:eastAsia="en-GB"/>
        </w:rPr>
        <w:t xml:space="preserve"> a single dose of </w:t>
      </w:r>
      <w:proofErr w:type="spellStart"/>
      <w:r w:rsidRPr="002B5E50">
        <w:rPr>
          <w:color w:val="000000"/>
          <w:lang w:eastAsia="en-GB"/>
        </w:rPr>
        <w:t>dexamethasone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would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improve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pain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scores</w:t>
      </w:r>
      <w:proofErr w:type="spellEnd"/>
      <w:r w:rsidRPr="002B5E50">
        <w:rPr>
          <w:color w:val="000000"/>
          <w:lang w:eastAsia="en-GB"/>
        </w:rPr>
        <w:t xml:space="preserve"> and reduce </w:t>
      </w:r>
      <w:proofErr w:type="spellStart"/>
      <w:r w:rsidRPr="002B5E50">
        <w:rPr>
          <w:color w:val="000000"/>
          <w:lang w:eastAsia="en-GB"/>
        </w:rPr>
        <w:t>opioid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consumption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as</w:t>
      </w:r>
      <w:proofErr w:type="spellEnd"/>
      <w:r w:rsidRPr="002B5E50">
        <w:rPr>
          <w:color w:val="000000"/>
          <w:lang w:eastAsia="en-GB"/>
        </w:rPr>
        <w:t xml:space="preserve"> part of </w:t>
      </w:r>
      <w:proofErr w:type="spellStart"/>
      <w:r w:rsidRPr="002B5E50">
        <w:rPr>
          <w:color w:val="000000"/>
          <w:lang w:eastAsia="en-GB"/>
        </w:rPr>
        <w:t>multimodal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analgesic</w:t>
      </w:r>
      <w:proofErr w:type="spellEnd"/>
      <w:r w:rsidRPr="002B5E50">
        <w:rPr>
          <w:color w:val="000000"/>
          <w:lang w:eastAsia="en-GB"/>
        </w:rPr>
        <w:t xml:space="preserve"> regime.</w:t>
      </w:r>
    </w:p>
    <w:p w:rsidR="00BD624E" w:rsidRPr="002B5E50" w:rsidRDefault="00BD624E" w:rsidP="00BD624E">
      <w:pPr>
        <w:rPr>
          <w:b/>
          <w:bCs/>
          <w:lang w:eastAsia="en-GB"/>
        </w:rPr>
      </w:pPr>
      <w:proofErr w:type="spellStart"/>
      <w:r w:rsidRPr="002B5E50">
        <w:rPr>
          <w:b/>
          <w:bCs/>
          <w:color w:val="000000"/>
          <w:lang w:eastAsia="en-GB"/>
        </w:rPr>
        <w:t>Methods</w:t>
      </w:r>
      <w:proofErr w:type="spellEnd"/>
      <w:r w:rsidRPr="002B5E50">
        <w:rPr>
          <w:b/>
          <w:bCs/>
          <w:color w:val="000000"/>
          <w:lang w:eastAsia="en-GB"/>
        </w:rPr>
        <w:t> </w:t>
      </w:r>
    </w:p>
    <w:p w:rsidR="00BD624E" w:rsidRPr="002B5E50" w:rsidRDefault="00BD624E" w:rsidP="00BD624E">
      <w:pPr>
        <w:rPr>
          <w:color w:val="000000"/>
          <w:lang w:eastAsia="en-GB"/>
        </w:rPr>
      </w:pPr>
      <w:r w:rsidRPr="002B5E50">
        <w:rPr>
          <w:color w:val="000000"/>
          <w:lang w:eastAsia="en-GB"/>
        </w:rPr>
        <w:t xml:space="preserve">Over a 6 </w:t>
      </w:r>
      <w:proofErr w:type="spellStart"/>
      <w:r w:rsidRPr="002B5E50">
        <w:rPr>
          <w:color w:val="000000"/>
          <w:lang w:eastAsia="en-GB"/>
        </w:rPr>
        <w:t>month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period</w:t>
      </w:r>
      <w:proofErr w:type="spellEnd"/>
      <w:r w:rsidRPr="002B5E50">
        <w:rPr>
          <w:color w:val="000000"/>
          <w:lang w:eastAsia="en-GB"/>
        </w:rPr>
        <w:t xml:space="preserve"> data </w:t>
      </w:r>
      <w:proofErr w:type="spellStart"/>
      <w:r w:rsidRPr="002B5E50">
        <w:rPr>
          <w:color w:val="000000"/>
          <w:lang w:eastAsia="en-GB"/>
        </w:rPr>
        <w:t>was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collected</w:t>
      </w:r>
      <w:proofErr w:type="spellEnd"/>
      <w:r w:rsidRPr="002B5E50">
        <w:rPr>
          <w:color w:val="000000"/>
          <w:lang w:eastAsia="en-GB"/>
        </w:rPr>
        <w:t xml:space="preserve"> for 34 </w:t>
      </w:r>
      <w:proofErr w:type="spellStart"/>
      <w:r w:rsidRPr="002B5E50">
        <w:rPr>
          <w:color w:val="000000"/>
          <w:lang w:eastAsia="en-GB"/>
        </w:rPr>
        <w:t>patients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undergoing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elective</w:t>
      </w:r>
      <w:proofErr w:type="spellEnd"/>
      <w:r w:rsidRPr="002B5E50">
        <w:rPr>
          <w:color w:val="000000"/>
          <w:lang w:eastAsia="en-GB"/>
        </w:rPr>
        <w:t xml:space="preserve"> C-</w:t>
      </w:r>
      <w:proofErr w:type="spellStart"/>
      <w:r w:rsidRPr="002B5E50">
        <w:rPr>
          <w:color w:val="000000"/>
          <w:lang w:eastAsia="en-GB"/>
        </w:rPr>
        <w:t>section</w:t>
      </w:r>
      <w:proofErr w:type="spellEnd"/>
      <w:r w:rsidRPr="002B5E50">
        <w:rPr>
          <w:color w:val="000000"/>
          <w:lang w:eastAsia="en-GB"/>
        </w:rPr>
        <w:t xml:space="preserve">. A control </w:t>
      </w:r>
      <w:proofErr w:type="spellStart"/>
      <w:r w:rsidRPr="002B5E50">
        <w:rPr>
          <w:color w:val="000000"/>
          <w:lang w:eastAsia="en-GB"/>
        </w:rPr>
        <w:t>group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received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standardised</w:t>
      </w:r>
      <w:proofErr w:type="spellEnd"/>
      <w:r w:rsidRPr="002B5E50">
        <w:rPr>
          <w:color w:val="000000"/>
          <w:lang w:eastAsia="en-GB"/>
        </w:rPr>
        <w:t xml:space="preserve"> CSE and </w:t>
      </w:r>
      <w:proofErr w:type="spellStart"/>
      <w:r w:rsidRPr="002B5E50">
        <w:rPr>
          <w:color w:val="000000"/>
          <w:lang w:eastAsia="en-GB"/>
        </w:rPr>
        <w:t>intraoperative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analgesics</w:t>
      </w:r>
      <w:proofErr w:type="spellEnd"/>
      <w:r w:rsidRPr="002B5E50">
        <w:rPr>
          <w:color w:val="000000"/>
          <w:lang w:eastAsia="en-GB"/>
        </w:rPr>
        <w:t xml:space="preserve"> The </w:t>
      </w:r>
      <w:proofErr w:type="spellStart"/>
      <w:r w:rsidRPr="002B5E50">
        <w:rPr>
          <w:color w:val="000000"/>
          <w:lang w:eastAsia="en-GB"/>
        </w:rPr>
        <w:t>intervention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group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received</w:t>
      </w:r>
      <w:proofErr w:type="spellEnd"/>
      <w:r w:rsidRPr="002B5E50">
        <w:rPr>
          <w:color w:val="000000"/>
          <w:lang w:eastAsia="en-GB"/>
        </w:rPr>
        <w:t xml:space="preserve"> an </w:t>
      </w:r>
      <w:proofErr w:type="spellStart"/>
      <w:r w:rsidRPr="002B5E50">
        <w:rPr>
          <w:color w:val="000000"/>
          <w:lang w:eastAsia="en-GB"/>
        </w:rPr>
        <w:t>additional</w:t>
      </w:r>
      <w:proofErr w:type="spellEnd"/>
      <w:r w:rsidRPr="002B5E50">
        <w:rPr>
          <w:color w:val="000000"/>
          <w:lang w:eastAsia="en-GB"/>
        </w:rPr>
        <w:t xml:space="preserve"> single dose of </w:t>
      </w:r>
      <w:proofErr w:type="spellStart"/>
      <w:r w:rsidRPr="002B5E50">
        <w:rPr>
          <w:color w:val="000000"/>
          <w:lang w:eastAsia="en-GB"/>
        </w:rPr>
        <w:t>intravenous</w:t>
      </w:r>
      <w:proofErr w:type="spellEnd"/>
      <w:r w:rsidRPr="002B5E50">
        <w:rPr>
          <w:color w:val="000000"/>
          <w:lang w:eastAsia="en-GB"/>
        </w:rPr>
        <w:t xml:space="preserve"> 6.6mg </w:t>
      </w:r>
      <w:proofErr w:type="spellStart"/>
      <w:r w:rsidRPr="002B5E50">
        <w:rPr>
          <w:color w:val="000000"/>
          <w:lang w:eastAsia="en-GB"/>
        </w:rPr>
        <w:t>dexamethasone</w:t>
      </w:r>
      <w:proofErr w:type="spellEnd"/>
      <w:r w:rsidRPr="002B5E50">
        <w:rPr>
          <w:color w:val="000000"/>
          <w:lang w:eastAsia="en-GB"/>
        </w:rPr>
        <w:t xml:space="preserve"> (n=20). </w:t>
      </w:r>
      <w:proofErr w:type="spellStart"/>
      <w:r w:rsidRPr="002B5E50">
        <w:rPr>
          <w:color w:val="000000"/>
          <w:lang w:eastAsia="en-GB"/>
        </w:rPr>
        <w:t>Postoperatively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patients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received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standardised</w:t>
      </w:r>
      <w:proofErr w:type="spellEnd"/>
      <w:r w:rsidRPr="002B5E50">
        <w:rPr>
          <w:color w:val="000000"/>
          <w:lang w:eastAsia="en-GB"/>
        </w:rPr>
        <w:t xml:space="preserve"> analgesia and </w:t>
      </w:r>
      <w:proofErr w:type="spellStart"/>
      <w:r w:rsidRPr="002B5E50">
        <w:rPr>
          <w:color w:val="000000"/>
          <w:lang w:eastAsia="en-GB"/>
        </w:rPr>
        <w:t>were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reviewed</w:t>
      </w:r>
      <w:proofErr w:type="spellEnd"/>
      <w:r w:rsidRPr="002B5E50">
        <w:rPr>
          <w:color w:val="000000"/>
          <w:lang w:eastAsia="en-GB"/>
        </w:rPr>
        <w:t xml:space="preserve"> the </w:t>
      </w:r>
      <w:proofErr w:type="spellStart"/>
      <w:r w:rsidRPr="002B5E50">
        <w:rPr>
          <w:color w:val="000000"/>
          <w:lang w:eastAsia="en-GB"/>
        </w:rPr>
        <w:t>following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day</w:t>
      </w:r>
      <w:proofErr w:type="spellEnd"/>
      <w:r w:rsidRPr="002B5E50">
        <w:rPr>
          <w:color w:val="000000"/>
          <w:lang w:eastAsia="en-GB"/>
        </w:rPr>
        <w:t xml:space="preserve">.  </w:t>
      </w:r>
      <w:proofErr w:type="spellStart"/>
      <w:r w:rsidRPr="002B5E50">
        <w:rPr>
          <w:color w:val="000000"/>
          <w:lang w:eastAsia="en-GB"/>
        </w:rPr>
        <w:t>Primary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outcomes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were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postoperative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opioid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consumption</w:t>
      </w:r>
      <w:proofErr w:type="spellEnd"/>
      <w:r w:rsidRPr="002B5E50">
        <w:rPr>
          <w:color w:val="000000"/>
          <w:lang w:eastAsia="en-GB"/>
        </w:rPr>
        <w:t xml:space="preserve"> and </w:t>
      </w:r>
      <w:proofErr w:type="spellStart"/>
      <w:r w:rsidRPr="002B5E50">
        <w:rPr>
          <w:color w:val="000000"/>
          <w:lang w:eastAsia="en-GB"/>
        </w:rPr>
        <w:t>subjective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pain</w:t>
      </w:r>
      <w:proofErr w:type="spellEnd"/>
      <w:r w:rsidRPr="002B5E50">
        <w:rPr>
          <w:color w:val="000000"/>
          <w:lang w:eastAsia="en-GB"/>
        </w:rPr>
        <w:t xml:space="preserve"> score </w:t>
      </w:r>
      <w:proofErr w:type="spellStart"/>
      <w:r w:rsidRPr="002B5E50">
        <w:rPr>
          <w:color w:val="000000"/>
          <w:lang w:eastAsia="en-GB"/>
        </w:rPr>
        <w:t>using</w:t>
      </w:r>
      <w:proofErr w:type="spellEnd"/>
      <w:r w:rsidRPr="002B5E50">
        <w:rPr>
          <w:color w:val="000000"/>
          <w:lang w:eastAsia="en-GB"/>
        </w:rPr>
        <w:t xml:space="preserve"> VAS.</w:t>
      </w:r>
    </w:p>
    <w:p w:rsidR="00BD624E" w:rsidRPr="002B5E50" w:rsidRDefault="00BD624E" w:rsidP="00BD624E">
      <w:pPr>
        <w:rPr>
          <w:b/>
          <w:bCs/>
          <w:lang w:eastAsia="en-GB"/>
        </w:rPr>
      </w:pPr>
      <w:proofErr w:type="spellStart"/>
      <w:r w:rsidRPr="002B5E50">
        <w:rPr>
          <w:b/>
          <w:bCs/>
          <w:color w:val="000000"/>
          <w:lang w:eastAsia="en-GB"/>
        </w:rPr>
        <w:t>Results</w:t>
      </w:r>
      <w:proofErr w:type="spellEnd"/>
    </w:p>
    <w:p w:rsidR="00BD624E" w:rsidRPr="002B5E50" w:rsidRDefault="00BD624E" w:rsidP="00BD624E">
      <w:pPr>
        <w:rPr>
          <w:lang w:eastAsia="en-GB"/>
        </w:rPr>
      </w:pPr>
      <w:proofErr w:type="spellStart"/>
      <w:r w:rsidRPr="002B5E50">
        <w:rPr>
          <w:color w:val="000000"/>
          <w:lang w:eastAsia="en-GB"/>
        </w:rPr>
        <w:t>Patients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receiving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dexamethasone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showed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significantly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lower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pain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scores</w:t>
      </w:r>
      <w:proofErr w:type="spellEnd"/>
      <w:r w:rsidRPr="002B5E50">
        <w:rPr>
          <w:color w:val="000000"/>
          <w:lang w:eastAsia="en-GB"/>
        </w:rPr>
        <w:t xml:space="preserve"> on the first </w:t>
      </w:r>
      <w:proofErr w:type="spellStart"/>
      <w:r w:rsidRPr="002B5E50">
        <w:rPr>
          <w:color w:val="000000"/>
          <w:lang w:eastAsia="en-GB"/>
        </w:rPr>
        <w:t>postoperative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day</w:t>
      </w:r>
      <w:proofErr w:type="spellEnd"/>
      <w:r w:rsidRPr="002B5E50">
        <w:rPr>
          <w:color w:val="000000"/>
          <w:lang w:eastAsia="en-GB"/>
        </w:rPr>
        <w:t xml:space="preserve"> ((</w:t>
      </w:r>
      <w:proofErr w:type="spellStart"/>
      <w:r w:rsidRPr="002B5E50">
        <w:rPr>
          <w:color w:val="000000"/>
          <w:lang w:eastAsia="en-GB"/>
        </w:rPr>
        <w:t>median</w:t>
      </w:r>
      <w:proofErr w:type="spellEnd"/>
      <w:r w:rsidRPr="002B5E50">
        <w:rPr>
          <w:color w:val="000000"/>
          <w:lang w:eastAsia="en-GB"/>
        </w:rPr>
        <w:t xml:space="preserve"> (IQR) − 2.5 (1 - 4)) </w:t>
      </w:r>
      <w:proofErr w:type="spellStart"/>
      <w:r w:rsidRPr="002B5E50">
        <w:rPr>
          <w:color w:val="000000"/>
          <w:lang w:eastAsia="en-GB"/>
        </w:rPr>
        <w:t>compared</w:t>
      </w:r>
      <w:proofErr w:type="spellEnd"/>
      <w:r w:rsidRPr="002B5E50">
        <w:rPr>
          <w:color w:val="000000"/>
          <w:lang w:eastAsia="en-GB"/>
        </w:rPr>
        <w:t xml:space="preserve"> to the control </w:t>
      </w:r>
      <w:proofErr w:type="spellStart"/>
      <w:r w:rsidRPr="002B5E50">
        <w:rPr>
          <w:color w:val="000000"/>
          <w:lang w:eastAsia="en-GB"/>
        </w:rPr>
        <w:t>group</w:t>
      </w:r>
      <w:proofErr w:type="spellEnd"/>
      <w:r w:rsidRPr="002B5E50">
        <w:rPr>
          <w:color w:val="000000"/>
          <w:lang w:eastAsia="en-GB"/>
        </w:rPr>
        <w:t xml:space="preserve"> (</w:t>
      </w:r>
      <w:proofErr w:type="spellStart"/>
      <w:r w:rsidRPr="002B5E50">
        <w:rPr>
          <w:color w:val="000000"/>
          <w:lang w:eastAsia="en-GB"/>
        </w:rPr>
        <w:t>median</w:t>
      </w:r>
      <w:proofErr w:type="spellEnd"/>
      <w:r w:rsidRPr="002B5E50">
        <w:rPr>
          <w:color w:val="000000"/>
          <w:lang w:eastAsia="en-GB"/>
        </w:rPr>
        <w:t xml:space="preserve"> (IQR) - 6 (5 - 7)), p=0.001 with no side-</w:t>
      </w:r>
      <w:proofErr w:type="spellStart"/>
      <w:r w:rsidRPr="002B5E50">
        <w:rPr>
          <w:color w:val="000000"/>
          <w:lang w:eastAsia="en-GB"/>
        </w:rPr>
        <w:t>effects</w:t>
      </w:r>
      <w:proofErr w:type="spellEnd"/>
      <w:r w:rsidRPr="002B5E50">
        <w:rPr>
          <w:color w:val="000000"/>
          <w:lang w:eastAsia="en-GB"/>
        </w:rPr>
        <w:t xml:space="preserve">. </w:t>
      </w:r>
      <w:proofErr w:type="spellStart"/>
      <w:r w:rsidRPr="002B5E50">
        <w:rPr>
          <w:color w:val="000000"/>
          <w:lang w:eastAsia="en-GB"/>
        </w:rPr>
        <w:t>There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was</w:t>
      </w:r>
      <w:proofErr w:type="spellEnd"/>
      <w:r w:rsidRPr="002B5E50">
        <w:rPr>
          <w:color w:val="000000"/>
          <w:lang w:eastAsia="en-GB"/>
        </w:rPr>
        <w:t xml:space="preserve"> no benefit of </w:t>
      </w:r>
      <w:proofErr w:type="spellStart"/>
      <w:r w:rsidRPr="002B5E50">
        <w:rPr>
          <w:color w:val="000000"/>
          <w:lang w:eastAsia="en-GB"/>
        </w:rPr>
        <w:t>dexamethasone</w:t>
      </w:r>
      <w:proofErr w:type="spellEnd"/>
      <w:r w:rsidRPr="002B5E50">
        <w:rPr>
          <w:color w:val="000000"/>
          <w:lang w:eastAsia="en-GB"/>
        </w:rPr>
        <w:t xml:space="preserve"> on the </w:t>
      </w:r>
      <w:proofErr w:type="spellStart"/>
      <w:r w:rsidRPr="002B5E50">
        <w:rPr>
          <w:color w:val="000000"/>
          <w:lang w:eastAsia="en-GB"/>
        </w:rPr>
        <w:t>average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hourly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opioid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consumption</w:t>
      </w:r>
      <w:proofErr w:type="spellEnd"/>
      <w:r w:rsidRPr="002B5E50">
        <w:rPr>
          <w:color w:val="000000"/>
          <w:lang w:eastAsia="en-GB"/>
        </w:rPr>
        <w:t xml:space="preserve"> ((</w:t>
      </w:r>
      <w:proofErr w:type="spellStart"/>
      <w:r w:rsidRPr="002B5E50">
        <w:rPr>
          <w:color w:val="000000"/>
          <w:lang w:eastAsia="en-GB"/>
        </w:rPr>
        <w:t>median</w:t>
      </w:r>
      <w:proofErr w:type="spellEnd"/>
      <w:r w:rsidRPr="002B5E50">
        <w:rPr>
          <w:color w:val="000000"/>
          <w:lang w:eastAsia="en-GB"/>
        </w:rPr>
        <w:t xml:space="preserve"> (IQR) − 1.125mg/</w:t>
      </w:r>
      <w:proofErr w:type="spellStart"/>
      <w:r w:rsidRPr="002B5E50">
        <w:rPr>
          <w:color w:val="000000"/>
          <w:lang w:eastAsia="en-GB"/>
        </w:rPr>
        <w:t>hr</w:t>
      </w:r>
      <w:proofErr w:type="spellEnd"/>
      <w:r w:rsidRPr="002B5E50">
        <w:rPr>
          <w:color w:val="000000"/>
          <w:lang w:eastAsia="en-GB"/>
        </w:rPr>
        <w:t xml:space="preserve"> (0 - 1.8mg/</w:t>
      </w:r>
      <w:proofErr w:type="spellStart"/>
      <w:r w:rsidRPr="002B5E50">
        <w:rPr>
          <w:color w:val="000000"/>
          <w:lang w:eastAsia="en-GB"/>
        </w:rPr>
        <w:t>hr</w:t>
      </w:r>
      <w:proofErr w:type="spellEnd"/>
      <w:r w:rsidRPr="002B5E50">
        <w:rPr>
          <w:color w:val="000000"/>
          <w:lang w:eastAsia="en-GB"/>
        </w:rPr>
        <w:t xml:space="preserve">)) </w:t>
      </w:r>
      <w:proofErr w:type="spellStart"/>
      <w:r w:rsidRPr="002B5E50">
        <w:rPr>
          <w:color w:val="000000"/>
          <w:lang w:eastAsia="en-GB"/>
        </w:rPr>
        <w:t>compared</w:t>
      </w:r>
      <w:proofErr w:type="spellEnd"/>
      <w:r w:rsidRPr="002B5E50">
        <w:rPr>
          <w:color w:val="000000"/>
          <w:lang w:eastAsia="en-GB"/>
        </w:rPr>
        <w:t xml:space="preserve"> to the control </w:t>
      </w:r>
      <w:proofErr w:type="spellStart"/>
      <w:r w:rsidRPr="002B5E50">
        <w:rPr>
          <w:color w:val="000000"/>
          <w:lang w:eastAsia="en-GB"/>
        </w:rPr>
        <w:t>group</w:t>
      </w:r>
      <w:proofErr w:type="spellEnd"/>
      <w:r w:rsidRPr="002B5E50">
        <w:rPr>
          <w:color w:val="000000"/>
          <w:lang w:eastAsia="en-GB"/>
        </w:rPr>
        <w:t xml:space="preserve"> ((</w:t>
      </w:r>
      <w:proofErr w:type="spellStart"/>
      <w:r w:rsidRPr="002B5E50">
        <w:rPr>
          <w:color w:val="000000"/>
          <w:lang w:eastAsia="en-GB"/>
        </w:rPr>
        <w:t>median</w:t>
      </w:r>
      <w:proofErr w:type="spellEnd"/>
      <w:r w:rsidRPr="002B5E50">
        <w:rPr>
          <w:color w:val="000000"/>
          <w:lang w:eastAsia="en-GB"/>
        </w:rPr>
        <w:t xml:space="preserve"> (IQR) - 0.65mg/</w:t>
      </w:r>
      <w:proofErr w:type="spellStart"/>
      <w:r w:rsidRPr="002B5E50">
        <w:rPr>
          <w:color w:val="000000"/>
          <w:lang w:eastAsia="en-GB"/>
        </w:rPr>
        <w:t>hr</w:t>
      </w:r>
      <w:proofErr w:type="spellEnd"/>
      <w:r w:rsidRPr="002B5E50">
        <w:rPr>
          <w:color w:val="000000"/>
          <w:lang w:eastAsia="en-GB"/>
        </w:rPr>
        <w:t xml:space="preserve"> (0 - 1.25mg/</w:t>
      </w:r>
      <w:proofErr w:type="spellStart"/>
      <w:r w:rsidRPr="002B5E50">
        <w:rPr>
          <w:color w:val="000000"/>
          <w:lang w:eastAsia="en-GB"/>
        </w:rPr>
        <w:t>hr</w:t>
      </w:r>
      <w:proofErr w:type="spellEnd"/>
      <w:r w:rsidRPr="002B5E50">
        <w:rPr>
          <w:color w:val="000000"/>
          <w:lang w:eastAsia="en-GB"/>
        </w:rPr>
        <w:t>)), p=0.516.</w:t>
      </w:r>
    </w:p>
    <w:p w:rsidR="00BD624E" w:rsidRPr="002B5E50" w:rsidRDefault="00BD624E" w:rsidP="00BD624E">
      <w:pPr>
        <w:rPr>
          <w:b/>
          <w:bCs/>
          <w:color w:val="000000"/>
          <w:lang w:eastAsia="en-GB"/>
        </w:rPr>
      </w:pPr>
      <w:proofErr w:type="spellStart"/>
      <w:r w:rsidRPr="002B5E50">
        <w:rPr>
          <w:b/>
          <w:bCs/>
          <w:color w:val="000000"/>
          <w:lang w:eastAsia="en-GB"/>
        </w:rPr>
        <w:t>Conclusions</w:t>
      </w:r>
      <w:proofErr w:type="spellEnd"/>
    </w:p>
    <w:p w:rsidR="00BD624E" w:rsidRPr="002B5E50" w:rsidRDefault="00BD624E" w:rsidP="00BD624E">
      <w:pPr>
        <w:rPr>
          <w:lang w:eastAsia="en-GB"/>
        </w:rPr>
      </w:pPr>
      <w:r w:rsidRPr="002B5E50">
        <w:rPr>
          <w:color w:val="000000"/>
          <w:lang w:eastAsia="en-GB"/>
        </w:rPr>
        <w:t xml:space="preserve">IV </w:t>
      </w:r>
      <w:proofErr w:type="spellStart"/>
      <w:r w:rsidRPr="002B5E50">
        <w:rPr>
          <w:color w:val="000000"/>
          <w:lang w:eastAsia="en-GB"/>
        </w:rPr>
        <w:t>Dexamethasone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is</w:t>
      </w:r>
      <w:proofErr w:type="spellEnd"/>
      <w:r w:rsidRPr="002B5E50">
        <w:rPr>
          <w:color w:val="000000"/>
          <w:lang w:eastAsia="en-GB"/>
        </w:rPr>
        <w:t xml:space="preserve"> a </w:t>
      </w:r>
      <w:proofErr w:type="spellStart"/>
      <w:r w:rsidRPr="002B5E50">
        <w:rPr>
          <w:color w:val="000000"/>
          <w:lang w:eastAsia="en-GB"/>
        </w:rPr>
        <w:t>safe</w:t>
      </w:r>
      <w:proofErr w:type="spellEnd"/>
      <w:r w:rsidRPr="002B5E50">
        <w:rPr>
          <w:color w:val="000000"/>
          <w:lang w:eastAsia="en-GB"/>
        </w:rPr>
        <w:t xml:space="preserve"> non-opiate </w:t>
      </w:r>
      <w:proofErr w:type="spellStart"/>
      <w:r w:rsidRPr="002B5E50">
        <w:rPr>
          <w:color w:val="000000"/>
          <w:lang w:eastAsia="en-GB"/>
        </w:rPr>
        <w:t>adjunct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which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reduced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postoperative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pain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scores</w:t>
      </w:r>
      <w:proofErr w:type="spellEnd"/>
      <w:r w:rsidRPr="002B5E50">
        <w:rPr>
          <w:color w:val="000000"/>
          <w:lang w:eastAsia="en-GB"/>
        </w:rPr>
        <w:t xml:space="preserve"> and </w:t>
      </w:r>
      <w:proofErr w:type="spellStart"/>
      <w:r w:rsidRPr="002B5E50">
        <w:rPr>
          <w:color w:val="000000"/>
          <w:lang w:eastAsia="en-GB"/>
        </w:rPr>
        <w:t>should</w:t>
      </w:r>
      <w:proofErr w:type="spellEnd"/>
      <w:r w:rsidRPr="002B5E50">
        <w:rPr>
          <w:color w:val="000000"/>
          <w:lang w:eastAsia="en-GB"/>
        </w:rPr>
        <w:t xml:space="preserve"> </w:t>
      </w:r>
      <w:proofErr w:type="spellStart"/>
      <w:r w:rsidRPr="002B5E50">
        <w:rPr>
          <w:color w:val="000000"/>
          <w:lang w:eastAsia="en-GB"/>
        </w:rPr>
        <w:t>considered</w:t>
      </w:r>
      <w:proofErr w:type="spellEnd"/>
      <w:r w:rsidRPr="002B5E50">
        <w:rPr>
          <w:color w:val="000000"/>
          <w:lang w:eastAsia="en-GB"/>
        </w:rPr>
        <w:t xml:space="preserve">  </w:t>
      </w:r>
      <w:proofErr w:type="spellStart"/>
      <w:r w:rsidRPr="002B5E50">
        <w:rPr>
          <w:color w:val="000000"/>
          <w:lang w:eastAsia="en-GB"/>
        </w:rPr>
        <w:t>during</w:t>
      </w:r>
      <w:proofErr w:type="spellEnd"/>
      <w:r w:rsidRPr="002B5E50">
        <w:rPr>
          <w:color w:val="000000"/>
          <w:lang w:eastAsia="en-GB"/>
        </w:rPr>
        <w:t xml:space="preserve"> C-</w:t>
      </w:r>
      <w:proofErr w:type="spellStart"/>
      <w:r w:rsidRPr="002B5E50">
        <w:rPr>
          <w:color w:val="000000"/>
          <w:lang w:eastAsia="en-GB"/>
        </w:rPr>
        <w:t>sections</w:t>
      </w:r>
      <w:proofErr w:type="spellEnd"/>
      <w:r w:rsidRPr="002B5E50">
        <w:rPr>
          <w:color w:val="000000"/>
          <w:lang w:eastAsia="en-GB"/>
        </w:rPr>
        <w:t>.</w:t>
      </w:r>
    </w:p>
    <w:p w:rsidR="00BD624E" w:rsidRPr="002B5E50" w:rsidRDefault="00BD624E" w:rsidP="00BD624E">
      <w:pPr>
        <w:rPr>
          <w:b/>
          <w:bCs/>
          <w:lang w:eastAsia="en-GB"/>
        </w:rPr>
      </w:pPr>
      <w:proofErr w:type="spellStart"/>
      <w:r w:rsidRPr="002B5E50">
        <w:rPr>
          <w:b/>
          <w:bCs/>
          <w:lang w:eastAsia="en-GB"/>
        </w:rPr>
        <w:t>References</w:t>
      </w:r>
      <w:proofErr w:type="spellEnd"/>
    </w:p>
    <w:p w:rsidR="00BD624E" w:rsidRPr="002B5E50" w:rsidRDefault="00BD624E" w:rsidP="00BD624E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</w:pPr>
      <w:r w:rsidRPr="002B5E50">
        <w:rPr>
          <w:rFonts w:ascii="Times New Roman" w:hAnsi="Times New Roman"/>
          <w:noProof/>
        </w:rPr>
        <w:t xml:space="preserve">Oliveira GS, Almeida MD, Benzon HT, McCarthy RJ. Perioperative Single Dose Systemic Dexamethasone for Postoperative Pain A Meta-analysis of Randomized Controlled Trials. </w:t>
      </w:r>
      <w:r w:rsidRPr="002B5E50">
        <w:rPr>
          <w:rFonts w:ascii="Times New Roman" w:eastAsia="Times New Roman" w:hAnsi="Times New Roman"/>
          <w:i/>
          <w:iCs/>
          <w:color w:val="000000"/>
          <w:shd w:val="clear" w:color="auto" w:fill="FFFFFF"/>
          <w:lang w:eastAsia="en-GB"/>
        </w:rPr>
        <w:t>Anaesthesiology</w:t>
      </w:r>
      <w:r w:rsidRPr="002B5E50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 xml:space="preserve">. 2011; </w:t>
      </w:r>
      <w:r w:rsidRPr="002B5E50">
        <w:rPr>
          <w:rFonts w:ascii="Times New Roman" w:eastAsia="Times New Roman" w:hAnsi="Times New Roman"/>
          <w:b/>
          <w:bCs/>
          <w:color w:val="000000"/>
          <w:shd w:val="clear" w:color="auto" w:fill="FFFFFF"/>
          <w:lang w:eastAsia="en-GB"/>
        </w:rPr>
        <w:t>115</w:t>
      </w:r>
      <w:r w:rsidRPr="002B5E50">
        <w:rPr>
          <w:rFonts w:ascii="Times New Roman" w:eastAsia="Times New Roman" w:hAnsi="Times New Roman"/>
          <w:color w:val="000000"/>
          <w:shd w:val="clear" w:color="auto" w:fill="FFFFFF"/>
          <w:lang w:eastAsia="en-GB"/>
        </w:rPr>
        <w:t>(3):575-88</w:t>
      </w:r>
    </w:p>
    <w:p w:rsidR="00212FD0" w:rsidRPr="00BD624E" w:rsidRDefault="00BD624E" w:rsidP="00BD624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2B5E50">
        <w:rPr>
          <w:rFonts w:ascii="Times New Roman" w:hAnsi="Times New Roman"/>
          <w:noProof/>
        </w:rPr>
        <w:t xml:space="preserve">Waldron NH, Jones CA, Gan TJ, Allen TK, Habib AS. Impact of perioperative dexamethasone on postoperative analgesia and side-effects: systematic review and meta-analysis. </w:t>
      </w:r>
      <w:r w:rsidRPr="002B5E50">
        <w:rPr>
          <w:rFonts w:ascii="Times New Roman" w:hAnsi="Times New Roman"/>
          <w:i/>
          <w:iCs/>
          <w:noProof/>
        </w:rPr>
        <w:t>Br J Anaesth</w:t>
      </w:r>
      <w:r w:rsidRPr="002B5E50">
        <w:rPr>
          <w:rFonts w:ascii="Times New Roman" w:hAnsi="Times New Roman"/>
          <w:noProof/>
        </w:rPr>
        <w:t xml:space="preserve">. 2013; </w:t>
      </w:r>
      <w:r w:rsidRPr="002B5E50">
        <w:rPr>
          <w:rFonts w:ascii="Times New Roman" w:hAnsi="Times New Roman"/>
          <w:b/>
          <w:bCs/>
          <w:noProof/>
        </w:rPr>
        <w:t>110</w:t>
      </w:r>
      <w:r w:rsidRPr="002B5E50">
        <w:rPr>
          <w:rFonts w:ascii="Times New Roman" w:hAnsi="Times New Roman"/>
          <w:noProof/>
        </w:rPr>
        <w:t>(2):191–200.</w:t>
      </w:r>
    </w:p>
    <w:p w:rsidR="00695E2B" w:rsidRPr="00BD624E" w:rsidRDefault="005A792C" w:rsidP="00BD624E">
      <w:pPr>
        <w:spacing w:before="120" w:after="160"/>
        <w:ind w:firstLine="706"/>
        <w:jc w:val="both"/>
        <w:rPr>
          <w:color w:val="000000"/>
        </w:rPr>
      </w:pPr>
      <w:r>
        <w:rPr>
          <w:color w:val="000000"/>
        </w:rPr>
        <w:br/>
      </w:r>
      <w:r w:rsidR="00695E2B" w:rsidRPr="00B208A7">
        <w:rPr>
          <w:b/>
          <w:u w:val="single"/>
        </w:rPr>
        <w:t>Biography</w:t>
      </w:r>
      <w:r w:rsidR="00594C9E" w:rsidRPr="00B208A7">
        <w:rPr>
          <w:b/>
          <w:u w:val="single"/>
        </w:rPr>
        <w:t>(100-150 words)</w:t>
      </w:r>
      <w:bookmarkStart w:id="0" w:name="_GoBack"/>
      <w:bookmarkEnd w:id="0"/>
    </w:p>
    <w:p w:rsidR="00695E2B" w:rsidRPr="00B208A7" w:rsidRDefault="00594C9E">
      <w:pPr>
        <w:jc w:val="both"/>
        <w:rPr>
          <w:b/>
          <w:lang w:val="en-NZ"/>
        </w:rPr>
      </w:pPr>
      <w:r w:rsidRPr="00B208A7">
        <w:rPr>
          <w:rFonts w:ascii="Times" w:hAnsi="Times"/>
          <w:iCs/>
          <w:lang w:val="en-US"/>
        </w:rPr>
        <w:t>Dr.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BD624E">
        <w:rPr>
          <w:rFonts w:ascii="Times" w:hAnsi="Times"/>
          <w:iCs/>
          <w:lang w:val="en-US"/>
        </w:rPr>
        <w:t>Dessain is currently working at Southmead Hospital as Clinical Research Fellow.</w:t>
      </w:r>
      <w:r w:rsidR="00B208A7" w:rsidRPr="00B208A7">
        <w:rPr>
          <w:rFonts w:ascii="Times" w:hAnsi="Times"/>
          <w:iCs/>
          <w:lang w:val="en-US"/>
        </w:rPr>
        <w:t xml:space="preserve"> </w:t>
      </w:r>
      <w:r w:rsidR="00BD624E">
        <w:rPr>
          <w:rFonts w:ascii="Times" w:hAnsi="Times"/>
          <w:iCs/>
          <w:lang w:val="en-US"/>
        </w:rPr>
        <w:t xml:space="preserve">Tessa completed her core anesthetic training and this project in London prior to starting her current post in Bristol.  </w:t>
      </w:r>
    </w:p>
    <w:p w:rsidR="00695E2B" w:rsidRPr="00B208A7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r w:rsidR="00BD624E">
        <w:rPr>
          <w:lang w:val="en-NZ"/>
        </w:rPr>
        <w:t>Tessa Dessain</w:t>
      </w:r>
      <w:r w:rsidRPr="00B208A7">
        <w:rPr>
          <w:lang w:val="en-NZ"/>
        </w:rPr>
        <w:br/>
        <w:t xml:space="preserve">Session name/ number: </w:t>
      </w:r>
      <w:r w:rsidR="00BD624E">
        <w:rPr>
          <w:lang w:val="en-NZ"/>
        </w:rPr>
        <w:t>Spinal Anaesthesia</w:t>
      </w:r>
      <w:r w:rsidR="000B240A" w:rsidRPr="00B208A7">
        <w:rPr>
          <w:lang w:val="en-NZ"/>
        </w:rPr>
        <w:br/>
      </w:r>
      <w:r w:rsidRPr="00B208A7">
        <w:rPr>
          <w:lang w:val="en-NZ"/>
        </w:rPr>
        <w:t xml:space="preserve">Category: </w:t>
      </w:r>
      <w:r w:rsidR="00594C9E" w:rsidRPr="00B208A7">
        <w:rPr>
          <w:lang w:val="en-NZ"/>
        </w:rPr>
        <w:t>Poster</w:t>
      </w:r>
    </w:p>
    <w:p w:rsidR="00BD624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>Email id:</w:t>
      </w:r>
      <w:r w:rsidR="00BD624E">
        <w:rPr>
          <w:lang w:val="en-NZ"/>
        </w:rPr>
        <w:t xml:space="preserve"> </w:t>
      </w:r>
      <w:hyperlink r:id="rId10" w:history="1">
        <w:r w:rsidR="00BD624E" w:rsidRPr="00FF417B">
          <w:rPr>
            <w:rStyle w:val="Hyperlink"/>
            <w:lang w:val="en-NZ"/>
          </w:rPr>
          <w:t>tessadessain@gmail.com</w:t>
        </w:r>
      </w:hyperlink>
      <w:r w:rsidR="00BD624E">
        <w:rPr>
          <w:lang w:val="en-NZ"/>
        </w:rPr>
        <w:tab/>
      </w:r>
    </w:p>
    <w:p w:rsidR="000B240A" w:rsidRPr="00B208A7" w:rsidRDefault="000B240A">
      <w:pPr>
        <w:autoSpaceDE w:val="0"/>
      </w:pPr>
      <w:r w:rsidRPr="00B208A7">
        <w:rPr>
          <w:lang w:val="en-NZ"/>
        </w:rPr>
        <w:t xml:space="preserve">Contact number: </w:t>
      </w:r>
      <w:r w:rsidR="00BD624E">
        <w:rPr>
          <w:lang w:val="en-NZ"/>
        </w:rPr>
        <w:t>+447814675027</w:t>
      </w:r>
    </w:p>
    <w:sectPr w:rsidR="000B240A" w:rsidRPr="00B208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21E" w:rsidRDefault="0094621E" w:rsidP="00695E2B">
      <w:r>
        <w:separator/>
      </w:r>
    </w:p>
  </w:endnote>
  <w:endnote w:type="continuationSeparator" w:id="0">
    <w:p w:rsidR="0094621E" w:rsidRDefault="0094621E" w:rsidP="0069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Droid Sans Fallback">
    <w:panose1 w:val="020B0604020202020204"/>
    <w:charset w:val="01"/>
    <w:family w:val="auto"/>
    <w:pitch w:val="variable"/>
  </w:font>
  <w:font w:name="FreeSans">
    <w:altName w:val="Times New Roman"/>
    <w:panose1 w:val="020B0604020202020204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695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695E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695E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21E" w:rsidRDefault="0094621E" w:rsidP="00695E2B">
      <w:r>
        <w:separator/>
      </w:r>
    </w:p>
  </w:footnote>
  <w:footnote w:type="continuationSeparator" w:id="0">
    <w:p w:rsidR="0094621E" w:rsidRDefault="0094621E" w:rsidP="00695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695E2B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695E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695E2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2F642F"/>
    <w:multiLevelType w:val="hybridMultilevel"/>
    <w:tmpl w:val="6E58B8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9E"/>
    <w:rsid w:val="00056B22"/>
    <w:rsid w:val="000B240A"/>
    <w:rsid w:val="00212FD0"/>
    <w:rsid w:val="00482046"/>
    <w:rsid w:val="00594C9E"/>
    <w:rsid w:val="005A792C"/>
    <w:rsid w:val="00695E2B"/>
    <w:rsid w:val="00716241"/>
    <w:rsid w:val="007613DF"/>
    <w:rsid w:val="0094621E"/>
    <w:rsid w:val="00B208A7"/>
    <w:rsid w:val="00BD624E"/>
    <w:rsid w:val="00C6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F1973BC"/>
  <w15:chartTrackingRefBased/>
  <w15:docId w15:val="{82A4493B-EF29-554A-BFB2-FC3462BD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styleId="DefaultParagraphFont0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CommentReference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DefaultParagraphFont0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jc w:val="center"/>
    </w:pPr>
    <w:rPr>
      <w:rFonts w:cs="Gautami"/>
      <w:lang w:val="x-none" w:bidi="te-IN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CommentText">
    <w:name w:val="annotation text"/>
    <w:basedOn w:val="Normal"/>
    <w:rPr>
      <w:rFonts w:cs="Gautami"/>
      <w:sz w:val="20"/>
      <w:szCs w:val="20"/>
      <w:lang w:val="x-none" w:bidi="te-IN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Gautami"/>
      <w:sz w:val="16"/>
      <w:szCs w:val="16"/>
      <w:lang w:val="x-none" w:bidi="te-IN"/>
    </w:rPr>
  </w:style>
  <w:style w:type="paragraph" w:styleId="BodyTextIndent">
    <w:name w:val="Body Text Indent"/>
    <w:basedOn w:val="Normal"/>
    <w:pPr>
      <w:spacing w:after="120"/>
      <w:ind w:left="283"/>
    </w:pPr>
    <w:rPr>
      <w:rFonts w:cs="Gautami"/>
      <w:lang w:val="x-none" w:bidi="te-IN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Footer">
    <w:name w:val="footer"/>
    <w:basedOn w:val="Normal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</w:style>
  <w:style w:type="paragraph" w:customStyle="1" w:styleId="xmsonormal0">
    <w:name w:val="xmsonormal"/>
    <w:basedOn w:val="Normal"/>
  </w:style>
  <w:style w:type="paragraph" w:styleId="ListParagraph">
    <w:name w:val="List Paragraph"/>
    <w:basedOn w:val="Normal"/>
    <w:uiPriority w:val="34"/>
    <w:qFormat/>
    <w:rsid w:val="00BD624E"/>
    <w:pPr>
      <w:suppressAutoHyphens w:val="0"/>
      <w:ind w:left="720"/>
      <w:contextualSpacing/>
    </w:pPr>
    <w:rPr>
      <w:rFonts w:ascii="Calibri" w:eastAsia="Calibri" w:hAnsi="Calibri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D6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5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essadessain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CC44D-1746-6A4E-9C11-F9615BFBE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Swarna Latha</dc:creator>
  <cp:keywords/>
  <cp:lastModifiedBy>Tessa Dessain</cp:lastModifiedBy>
  <cp:revision>2</cp:revision>
  <cp:lastPrinted>1601-01-01T00:00:00Z</cp:lastPrinted>
  <dcterms:created xsi:type="dcterms:W3CDTF">2020-01-22T21:05:00Z</dcterms:created>
  <dcterms:modified xsi:type="dcterms:W3CDTF">2020-01-22T21:05:00Z</dcterms:modified>
</cp:coreProperties>
</file>