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Pr="0073132E" w:rsidRDefault="00D117B2" w:rsidP="0073132E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-447675</wp:posOffset>
                </wp:positionV>
                <wp:extent cx="1571625" cy="1476375"/>
                <wp:effectExtent l="19050" t="19050" r="28575" b="285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147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73132E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eastAsia="en-US"/>
                              </w:rPr>
                              <w:drawing>
                                <wp:inline distT="0" distB="0" distL="0" distR="0">
                                  <wp:extent cx="1115885" cy="1143000"/>
                                  <wp:effectExtent l="0" t="0" r="825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8852" cy="11767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81.75pt;margin-top:-35.25pt;width:123.75pt;height:11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" strokecolor="#9bbb59" strokeweight="2.5pt">
                <v:shadow color="#868686"/>
                <v:textbox>
                  <w:txbxContent>
                    <w:p w:rsidR="00AF61EB" w:rsidRPr="00B03DB8" w:rsidRDefault="0073132E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eastAsia="en-US"/>
                        </w:rPr>
                        <w:drawing>
                          <wp:inline distT="0" distB="0" distL="0" distR="0">
                            <wp:extent cx="1115885" cy="1143000"/>
                            <wp:effectExtent l="0" t="0" r="825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8852" cy="11767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CB7571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139562" cy="1114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921" cy="112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93040C" w:rsidRDefault="0093040C" w:rsidP="00747E23">
      <w:pPr>
        <w:pStyle w:val="a1"/>
        <w:widowControl w:val="0"/>
        <w:spacing w:line="240" w:lineRule="auto"/>
        <w:rPr>
          <w:rFonts w:ascii="Times New Roman" w:cs="Times New Roman"/>
          <w:color w:val="auto"/>
        </w:rPr>
      </w:pPr>
      <w:r w:rsidRPr="0093040C">
        <w:rPr>
          <w:rFonts w:eastAsia="MS PGothic"/>
        </w:rPr>
        <w:t xml:space="preserve">Separation of Peptides and Proteins in </w:t>
      </w:r>
      <w:proofErr w:type="spellStart"/>
      <w:r w:rsidRPr="0093040C">
        <w:rPr>
          <w:rFonts w:eastAsia="MS PGothic"/>
        </w:rPr>
        <w:t>Tryptic</w:t>
      </w:r>
      <w:proofErr w:type="spellEnd"/>
      <w:r w:rsidRPr="0093040C">
        <w:rPr>
          <w:rFonts w:eastAsia="MS PGothic"/>
        </w:rPr>
        <w:t xml:space="preserve"> Digest of Cytochrome C by Novel Step Elution Approach in Open Tubular Capillary </w:t>
      </w:r>
      <w:proofErr w:type="spellStart"/>
      <w:r w:rsidRPr="0093040C">
        <w:rPr>
          <w:rFonts w:eastAsia="MS PGothic"/>
        </w:rPr>
        <w:t>Electrochromatography</w:t>
      </w:r>
      <w:proofErr w:type="spellEnd"/>
      <w:r>
        <w:rPr>
          <w:rFonts w:ascii="Times New Roman" w:cs="Times New Roman"/>
          <w:color w:val="auto"/>
        </w:rPr>
        <w:t xml:space="preserve"> </w:t>
      </w:r>
    </w:p>
    <w:p w:rsidR="00B7711C" w:rsidRPr="00CB78B7" w:rsidRDefault="0093040C" w:rsidP="0073132E">
      <w:pPr>
        <w:pStyle w:val="a"/>
        <w:widowControl w:val="0"/>
        <w:tabs>
          <w:tab w:val="left" w:pos="6315"/>
        </w:tabs>
        <w:spacing w:line="480" w:lineRule="auto"/>
        <w:ind w:left="2160"/>
        <w:jc w:val="left"/>
        <w:rPr>
          <w:rFonts w:ascii="Times New Roman" w:cs="Times New Roman"/>
          <w:b w:val="0"/>
          <w:color w:val="auto"/>
        </w:rPr>
      </w:pPr>
      <w:r>
        <w:rPr>
          <w:rFonts w:eastAsia="MS PGothic" w:hAnsi="Arial"/>
        </w:rPr>
        <w:tab/>
      </w:r>
      <w:r w:rsidR="00074C9C">
        <w:rPr>
          <w:rFonts w:eastAsia="MS PGothic" w:hAnsi="Arial"/>
        </w:rPr>
        <w:br/>
      </w:r>
      <w:r w:rsidR="00B7711C">
        <w:rPr>
          <w:rFonts w:eastAsia="MS PGothic" w:hAnsi="Arial"/>
        </w:rPr>
        <w:t xml:space="preserve">Name: </w:t>
      </w:r>
      <w:r w:rsidR="00B7711C" w:rsidRPr="00B7711C">
        <w:rPr>
          <w:rFonts w:eastAsia="MS PGothic" w:hAnsi="Arial"/>
        </w:rPr>
        <w:t>Faiz Ali</w:t>
      </w:r>
      <w:r w:rsidR="00B7711C" w:rsidRPr="00CB78B7">
        <w:rPr>
          <w:rFonts w:ascii="Times New Roman" w:cs="Times New Roman"/>
          <w:b w:val="0"/>
          <w:color w:val="auto"/>
        </w:rPr>
        <w:t>*</w:t>
      </w:r>
      <w:r w:rsidR="00B7711C" w:rsidRPr="00F072AA">
        <w:rPr>
          <w:rFonts w:ascii="Times New Roman" w:cs="Times New Roman"/>
          <w:b w:val="0"/>
          <w:color w:val="auto"/>
          <w:vertAlign w:val="superscript"/>
        </w:rPr>
        <w:t>1</w:t>
      </w:r>
      <w:r w:rsidR="005C413D">
        <w:rPr>
          <w:rFonts w:ascii="Times New Roman" w:cs="Times New Roman"/>
          <w:b w:val="0"/>
          <w:color w:val="auto"/>
          <w:vertAlign w:val="superscript"/>
        </w:rPr>
        <w:t>, 2</w:t>
      </w:r>
      <w:r w:rsidR="00B7711C">
        <w:rPr>
          <w:rFonts w:ascii="Times New Roman" w:cs="Times New Roman"/>
          <w:b w:val="0"/>
          <w:color w:val="auto"/>
        </w:rPr>
        <w:t>,</w:t>
      </w:r>
      <w:r w:rsidR="00B7711C" w:rsidRPr="00CB78B7">
        <w:rPr>
          <w:rFonts w:ascii="Times New Roman" w:cs="Times New Roman"/>
          <w:b w:val="0"/>
          <w:color w:val="auto"/>
        </w:rPr>
        <w:t xml:space="preserve"> </w:t>
      </w:r>
      <w:r w:rsidR="00B7711C" w:rsidRPr="00B7711C">
        <w:rPr>
          <w:rFonts w:eastAsia="MS PGothic" w:hAnsi="Arial"/>
        </w:rPr>
        <w:t>Won Jo Cheong</w:t>
      </w:r>
      <w:r w:rsidR="00B7711C" w:rsidRPr="00F072AA">
        <w:rPr>
          <w:rFonts w:ascii="Times New Roman" w:cs="Times New Roman"/>
          <w:b w:val="0"/>
          <w:color w:val="auto"/>
          <w:vertAlign w:val="superscript"/>
        </w:rPr>
        <w:t>2</w:t>
      </w:r>
      <w:r w:rsidR="00B7711C">
        <w:rPr>
          <w:rFonts w:ascii="Times New Roman" w:cs="Times New Roman"/>
          <w:b w:val="0"/>
          <w:color w:val="auto"/>
          <w:vertAlign w:val="superscript"/>
        </w:rPr>
        <w:t xml:space="preserve"> </w:t>
      </w:r>
      <w:r w:rsidR="00B7711C" w:rsidRPr="00CB78B7">
        <w:rPr>
          <w:rFonts w:ascii="Times New Roman" w:cs="Times New Roman"/>
          <w:b w:val="0"/>
          <w:color w:val="auto"/>
        </w:rPr>
        <w:t>and</w:t>
      </w:r>
      <w:r w:rsidR="00B7711C">
        <w:rPr>
          <w:rFonts w:ascii="Times New Roman" w:cs="Times New Roman"/>
          <w:b w:val="0"/>
          <w:color w:val="auto"/>
        </w:rPr>
        <w:t xml:space="preserve"> </w:t>
      </w:r>
      <w:proofErr w:type="spellStart"/>
      <w:r w:rsidR="00B7711C" w:rsidRPr="00B7711C">
        <w:rPr>
          <w:rFonts w:eastAsia="MS PGothic" w:hAnsi="Arial"/>
        </w:rPr>
        <w:t>Behisht</w:t>
      </w:r>
      <w:proofErr w:type="spellEnd"/>
      <w:r w:rsidR="00B7711C" w:rsidRPr="00B7711C">
        <w:rPr>
          <w:rFonts w:eastAsia="MS PGothic" w:hAnsi="Arial"/>
        </w:rPr>
        <w:t xml:space="preserve"> Ara</w:t>
      </w:r>
      <w:r w:rsidR="00B7711C" w:rsidRPr="00F072AA">
        <w:rPr>
          <w:rFonts w:ascii="Times New Roman" w:cs="Times New Roman"/>
          <w:b w:val="0"/>
          <w:color w:val="auto"/>
          <w:vertAlign w:val="superscript"/>
        </w:rPr>
        <w:t>1</w:t>
      </w:r>
    </w:p>
    <w:p w:rsidR="00B7711C" w:rsidRPr="00B7711C" w:rsidRDefault="00B7711C" w:rsidP="00B7711C">
      <w:pPr>
        <w:jc w:val="center"/>
        <w:rPr>
          <w:rFonts w:eastAsia="MS PGothic" w:hAnsi="Arial"/>
          <w:color w:val="000000"/>
        </w:rPr>
      </w:pPr>
      <w:r w:rsidRPr="00B7711C">
        <w:rPr>
          <w:rFonts w:eastAsia="MS PGothic" w:hAnsi="Arial"/>
          <w:color w:val="000000"/>
        </w:rPr>
        <w:t xml:space="preserve">1. Department of Chemistry, University of </w:t>
      </w:r>
      <w:proofErr w:type="spellStart"/>
      <w:r w:rsidRPr="00B7711C">
        <w:rPr>
          <w:rFonts w:eastAsia="MS PGothic" w:hAnsi="Arial"/>
          <w:color w:val="000000"/>
        </w:rPr>
        <w:t>Malakand</w:t>
      </w:r>
      <w:proofErr w:type="spellEnd"/>
      <w:r w:rsidRPr="00B7711C">
        <w:rPr>
          <w:rFonts w:eastAsia="MS PGothic" w:hAnsi="Arial"/>
          <w:color w:val="000000"/>
        </w:rPr>
        <w:t xml:space="preserve">, </w:t>
      </w:r>
      <w:proofErr w:type="spellStart"/>
      <w:r w:rsidRPr="00B7711C">
        <w:rPr>
          <w:rFonts w:eastAsia="MS PGothic" w:hAnsi="Arial"/>
          <w:color w:val="000000"/>
        </w:rPr>
        <w:t>Chakdara</w:t>
      </w:r>
      <w:proofErr w:type="spellEnd"/>
      <w:r w:rsidRPr="00B7711C">
        <w:rPr>
          <w:rFonts w:eastAsia="MS PGothic" w:hAnsi="Arial"/>
          <w:color w:val="000000"/>
        </w:rPr>
        <w:t>,</w:t>
      </w:r>
      <w:r w:rsidR="0093040C">
        <w:rPr>
          <w:rFonts w:eastAsia="MS PGothic" w:hAnsi="Arial"/>
          <w:color w:val="000000"/>
        </w:rPr>
        <w:t xml:space="preserve"> </w:t>
      </w:r>
      <w:proofErr w:type="spellStart"/>
      <w:r w:rsidR="0093040C">
        <w:rPr>
          <w:rFonts w:eastAsia="MS PGothic" w:hAnsi="Arial"/>
          <w:color w:val="000000"/>
        </w:rPr>
        <w:t>Dir</w:t>
      </w:r>
      <w:proofErr w:type="spellEnd"/>
      <w:r w:rsidR="0093040C">
        <w:rPr>
          <w:rFonts w:eastAsia="MS PGothic" w:hAnsi="Arial"/>
          <w:color w:val="000000"/>
        </w:rPr>
        <w:t xml:space="preserve"> Lower, Khyber </w:t>
      </w:r>
      <w:proofErr w:type="spellStart"/>
      <w:r w:rsidRPr="00B7711C">
        <w:rPr>
          <w:rFonts w:eastAsia="MS PGothic" w:hAnsi="Arial"/>
          <w:color w:val="000000"/>
        </w:rPr>
        <w:t>Pukhtunkhwa</w:t>
      </w:r>
      <w:proofErr w:type="spellEnd"/>
      <w:r w:rsidRPr="00B7711C">
        <w:rPr>
          <w:rFonts w:eastAsia="MS PGothic" w:hAnsi="Arial"/>
          <w:color w:val="000000"/>
        </w:rPr>
        <w:t>, Pakistan</w:t>
      </w:r>
    </w:p>
    <w:p w:rsidR="00DC433A" w:rsidRPr="00327F9B" w:rsidRDefault="00B7711C" w:rsidP="0093040C">
      <w:pPr>
        <w:jc w:val="center"/>
        <w:rPr>
          <w:rFonts w:eastAsia="MS PGothic" w:hAnsi="Arial"/>
          <w:color w:val="000000"/>
        </w:rPr>
      </w:pPr>
      <w:r w:rsidRPr="00B7711C">
        <w:rPr>
          <w:rFonts w:eastAsia="MS PGothic" w:hAnsi="Arial"/>
          <w:color w:val="000000"/>
        </w:rPr>
        <w:t xml:space="preserve">2. Department of Chemistry, </w:t>
      </w:r>
      <w:proofErr w:type="spellStart"/>
      <w:r w:rsidRPr="00B7711C">
        <w:rPr>
          <w:rFonts w:eastAsia="MS PGothic" w:hAnsi="Arial"/>
          <w:color w:val="000000"/>
        </w:rPr>
        <w:t>Inha</w:t>
      </w:r>
      <w:proofErr w:type="spellEnd"/>
      <w:r w:rsidRPr="00B7711C">
        <w:rPr>
          <w:rFonts w:eastAsia="MS PGothic" w:hAnsi="Arial"/>
          <w:color w:val="000000"/>
        </w:rPr>
        <w:t xml:space="preserve"> University, 100 </w:t>
      </w:r>
      <w:proofErr w:type="spellStart"/>
      <w:r w:rsidRPr="00B7711C">
        <w:rPr>
          <w:rFonts w:eastAsia="MS PGothic" w:hAnsi="Arial"/>
          <w:color w:val="000000"/>
        </w:rPr>
        <w:t>Inharo</w:t>
      </w:r>
      <w:proofErr w:type="spellEnd"/>
      <w:r w:rsidRPr="00B7711C">
        <w:rPr>
          <w:rFonts w:eastAsia="MS PGothic" w:hAnsi="Arial"/>
          <w:color w:val="000000"/>
        </w:rPr>
        <w:t xml:space="preserve">, </w:t>
      </w:r>
      <w:proofErr w:type="spellStart"/>
      <w:r w:rsidRPr="00B7711C">
        <w:rPr>
          <w:rFonts w:eastAsia="MS PGothic" w:hAnsi="Arial"/>
          <w:color w:val="000000"/>
        </w:rPr>
        <w:t>Namku</w:t>
      </w:r>
      <w:proofErr w:type="spellEnd"/>
      <w:r w:rsidRPr="00B7711C">
        <w:rPr>
          <w:rFonts w:eastAsia="MS PGothic" w:hAnsi="Arial"/>
          <w:color w:val="000000"/>
        </w:rPr>
        <w:t>, Incheon 402-751, South Korea</w:t>
      </w:r>
      <w:r w:rsidR="0093040C">
        <w:rPr>
          <w:rFonts w:eastAsia="MS PGothic" w:hAnsi="Arial"/>
          <w:color w:val="000000"/>
        </w:rPr>
        <w:t xml:space="preserve"> </w:t>
      </w:r>
      <w:r w:rsidRPr="00B7711C">
        <w:rPr>
          <w:rFonts w:eastAsia="MS PGothic" w:hAnsi="Arial"/>
          <w:color w:val="000000"/>
        </w:rPr>
        <w:t>*E-mail: faizy186@gmail.com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Pr="00B7711C" w:rsidRDefault="00B7711C" w:rsidP="00B7711C">
      <w:pPr>
        <w:jc w:val="both"/>
      </w:pPr>
      <w:r w:rsidRPr="00B7711C">
        <w:t>A multi-monomer based copolymer layer was immobilized on the inner surface of a pretreated 1.1 m long silica capillary column (50 µm internal diameter and 1.02 m effective length) after the attachment of 4-(</w:t>
      </w:r>
      <w:proofErr w:type="spellStart"/>
      <w:r w:rsidRPr="00B7711C">
        <w:t>trifluoromethoxy</w:t>
      </w:r>
      <w:proofErr w:type="spellEnd"/>
      <w:r w:rsidRPr="00B7711C">
        <w:t>)</w:t>
      </w:r>
      <w:r w:rsidRPr="00B7711C">
        <w:rPr>
          <w:rFonts w:hint="eastAsia"/>
        </w:rPr>
        <w:t xml:space="preserve"> </w:t>
      </w:r>
      <w:r w:rsidRPr="00B7711C">
        <w:t xml:space="preserve">phenyl </w:t>
      </w:r>
      <w:proofErr w:type="spellStart"/>
      <w:r w:rsidRPr="00B7711C">
        <w:t>isocayanate</w:t>
      </w:r>
      <w:proofErr w:type="spellEnd"/>
      <w:r w:rsidRPr="00B7711C">
        <w:t xml:space="preserve"> and </w:t>
      </w:r>
      <w:r w:rsidRPr="00B7711C">
        <w:rPr>
          <w:rFonts w:hint="eastAsia"/>
        </w:rPr>
        <w:t>s</w:t>
      </w:r>
      <w:r w:rsidRPr="00B7711C">
        <w:t xml:space="preserve">odium diethyl </w:t>
      </w:r>
      <w:proofErr w:type="spellStart"/>
      <w:r w:rsidRPr="00B7711C">
        <w:t>dithiocarbamate</w:t>
      </w:r>
      <w:proofErr w:type="spellEnd"/>
      <w:r w:rsidRPr="00B7711C">
        <w:t xml:space="preserve"> initiator system. The attachment of initiator system to silanol functionalities on the inner capillary surface was assisted by </w:t>
      </w:r>
      <w:proofErr w:type="spellStart"/>
      <w:r w:rsidRPr="00B7711C">
        <w:t>dibutyl</w:t>
      </w:r>
      <w:proofErr w:type="spellEnd"/>
      <w:r w:rsidRPr="00B7711C">
        <w:t xml:space="preserve"> tin dichloride catalyst. The copolymer immobilized open tubular capillary column resulted in the separation of about 40 peaks out of </w:t>
      </w:r>
      <w:proofErr w:type="spellStart"/>
      <w:r w:rsidRPr="00B7711C">
        <w:t>tryptic</w:t>
      </w:r>
      <w:proofErr w:type="spellEnd"/>
      <w:r w:rsidRPr="00B7711C">
        <w:t xml:space="preserve"> digest of cytochrome C sample in capillary </w:t>
      </w:r>
      <w:proofErr w:type="spellStart"/>
      <w:r w:rsidRPr="00B7711C">
        <w:t>electrochromatography</w:t>
      </w:r>
      <w:proofErr w:type="spellEnd"/>
      <w:r w:rsidRPr="00B7711C">
        <w:t xml:space="preserve"> with high separation efficiency (Ca. 220,000 plates/column) for some of the </w:t>
      </w:r>
      <w:r w:rsidR="00F054DE">
        <w:t>peptide peaks</w:t>
      </w:r>
      <w:r w:rsidRPr="00B7711C">
        <w:t xml:space="preserve">. A novel step elution approach was also demonstrated for the separation of </w:t>
      </w:r>
      <w:proofErr w:type="spellStart"/>
      <w:r w:rsidRPr="00B7711C">
        <w:t>tryptic</w:t>
      </w:r>
      <w:proofErr w:type="spellEnd"/>
      <w:r w:rsidRPr="00B7711C">
        <w:t xml:space="preserve"> digest of cytochrome C where two mobile phases having different water content were used during the same run resulting in the separation of higher number of peptide peaks (Ca. above 50) out of </w:t>
      </w:r>
      <w:proofErr w:type="spellStart"/>
      <w:r w:rsidRPr="00B7711C">
        <w:t>tryptic</w:t>
      </w:r>
      <w:proofErr w:type="spellEnd"/>
      <w:r w:rsidRPr="00B7711C">
        <w:t xml:space="preserve"> digest of cytochrome C, with much improved peak capacity. The step elution approach in addition to the open tubular nature and increased column length could be a good strategy for proteomic analysis with enhanced peak capacity in capillary electro</w:t>
      </w:r>
      <w:r>
        <w:t>-</w:t>
      </w:r>
      <w:r w:rsidRPr="00B7711C">
        <w:t>chromatography</w:t>
      </w:r>
      <w: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7363E9" w:rsidRDefault="007363E9" w:rsidP="007363E9">
      <w:pPr>
        <w:spacing w:line="360" w:lineRule="auto"/>
        <w:rPr>
          <w:rFonts w:ascii="_PDMS_Saleem_QuranFont" w:hAnsi="_PDMS_Saleem_QuranFont" w:cs="_PDMS_Saleem_QuranFont"/>
          <w:szCs w:val="20"/>
        </w:rPr>
      </w:pPr>
      <w:r>
        <w:t>Dr. Faiz Ali</w:t>
      </w:r>
      <w:r w:rsidR="00D841B1">
        <w:t xml:space="preserve"> has completed his </w:t>
      </w:r>
      <w:r w:rsidR="00A50C1E">
        <w:t>PhD</w:t>
      </w:r>
      <w:r>
        <w:t xml:space="preserve"> at the age of 31 years from INHA</w:t>
      </w:r>
      <w:r w:rsidR="00D841B1">
        <w:t xml:space="preserve"> University</w:t>
      </w:r>
      <w:r>
        <w:t xml:space="preserve"> South Korea</w:t>
      </w:r>
      <w:r w:rsidR="00D841B1">
        <w:t xml:space="preserve"> and post</w:t>
      </w:r>
      <w:r>
        <w:t>doctoral studies from the same</w:t>
      </w:r>
      <w:r w:rsidR="00D841B1">
        <w:t xml:space="preserve"> U</w:t>
      </w:r>
      <w:r>
        <w:t>niversity</w:t>
      </w:r>
      <w:r w:rsidR="00D841B1">
        <w:t>.</w:t>
      </w:r>
      <w:r>
        <w:t xml:space="preserve"> He is the Editorial board member for the </w:t>
      </w:r>
      <w:r w:rsidRPr="00110C03">
        <w:t>UK Journal of Pharmac</w:t>
      </w:r>
      <w:r w:rsidR="0093040C">
        <w:t>eutical and Biosciences (UKJPB)</w:t>
      </w:r>
      <w:r w:rsidR="0089456F">
        <w:t xml:space="preserve"> </w:t>
      </w:r>
      <w:hyperlink r:id="rId6" w:tgtFrame="_blank" w:history="1">
        <w:r w:rsidRPr="00110C03">
          <w:rPr>
            <w:i/>
          </w:rPr>
          <w:t>http://www.ukjpb.com/editorial_board.html</w:t>
        </w:r>
      </w:hyperlink>
      <w:r w:rsidR="00B17C38">
        <w:t>.</w:t>
      </w:r>
      <w:r w:rsidR="0093040C">
        <w:t xml:space="preserve"> He has published about 12 </w:t>
      </w:r>
      <w:r w:rsidR="00F848FD">
        <w:t>papers in</w:t>
      </w:r>
      <w:r w:rsidR="0031455A">
        <w:t xml:space="preserve"> reputed </w:t>
      </w:r>
      <w:r w:rsidR="0093040C">
        <w:t xml:space="preserve">SCI </w:t>
      </w:r>
      <w:r w:rsidR="0031455A">
        <w:t>journals and has</w:t>
      </w:r>
      <w:r>
        <w:t xml:space="preserve"> presented about 12 conference presentation in international reputed conferences</w:t>
      </w:r>
      <w:r w:rsidR="0031455A">
        <w:t>.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_PDMS_Saleem_QuranFont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0382A"/>
    <w:rsid w:val="00265E72"/>
    <w:rsid w:val="002707C5"/>
    <w:rsid w:val="002C359D"/>
    <w:rsid w:val="002C3D9B"/>
    <w:rsid w:val="0031455A"/>
    <w:rsid w:val="00363668"/>
    <w:rsid w:val="00384441"/>
    <w:rsid w:val="003A3C5A"/>
    <w:rsid w:val="004102E3"/>
    <w:rsid w:val="00437503"/>
    <w:rsid w:val="00441F91"/>
    <w:rsid w:val="004E62DD"/>
    <w:rsid w:val="004F0441"/>
    <w:rsid w:val="005B4B32"/>
    <w:rsid w:val="005C413D"/>
    <w:rsid w:val="00654259"/>
    <w:rsid w:val="0073132E"/>
    <w:rsid w:val="007341F9"/>
    <w:rsid w:val="007363E9"/>
    <w:rsid w:val="00747E23"/>
    <w:rsid w:val="0078229D"/>
    <w:rsid w:val="007B0D32"/>
    <w:rsid w:val="007D00E7"/>
    <w:rsid w:val="007D233A"/>
    <w:rsid w:val="007D5AD0"/>
    <w:rsid w:val="007D65C7"/>
    <w:rsid w:val="008747F9"/>
    <w:rsid w:val="00891743"/>
    <w:rsid w:val="0089456F"/>
    <w:rsid w:val="008E2F78"/>
    <w:rsid w:val="008E737B"/>
    <w:rsid w:val="00912F54"/>
    <w:rsid w:val="0093040C"/>
    <w:rsid w:val="009E52D9"/>
    <w:rsid w:val="00A4183E"/>
    <w:rsid w:val="00A50C1E"/>
    <w:rsid w:val="00A67093"/>
    <w:rsid w:val="00AA5A30"/>
    <w:rsid w:val="00AC5543"/>
    <w:rsid w:val="00AD133E"/>
    <w:rsid w:val="00AF61EB"/>
    <w:rsid w:val="00B03DB8"/>
    <w:rsid w:val="00B17C38"/>
    <w:rsid w:val="00B44878"/>
    <w:rsid w:val="00B7711C"/>
    <w:rsid w:val="00B8710A"/>
    <w:rsid w:val="00BA2068"/>
    <w:rsid w:val="00C07C5B"/>
    <w:rsid w:val="00C578FF"/>
    <w:rsid w:val="00C828BF"/>
    <w:rsid w:val="00CB7571"/>
    <w:rsid w:val="00CE6677"/>
    <w:rsid w:val="00D117B2"/>
    <w:rsid w:val="00D605F8"/>
    <w:rsid w:val="00D734FE"/>
    <w:rsid w:val="00D841B1"/>
    <w:rsid w:val="00DC433A"/>
    <w:rsid w:val="00E43131"/>
    <w:rsid w:val="00E63452"/>
    <w:rsid w:val="00ED2B89"/>
    <w:rsid w:val="00F054DE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096613-F255-411A-8A07-41C7068F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a">
    <w:name w:val="이름"/>
    <w:basedOn w:val="Normal"/>
    <w:rsid w:val="00B7711C"/>
    <w:pPr>
      <w:snapToGrid w:val="0"/>
      <w:spacing w:line="260" w:lineRule="atLeast"/>
      <w:jc w:val="center"/>
    </w:pPr>
    <w:rPr>
      <w:rFonts w:ascii="Batang" w:eastAsiaTheme="minorEastAsia" w:cs="Gulim"/>
      <w:b/>
      <w:bCs/>
      <w:color w:val="000000"/>
      <w:sz w:val="20"/>
      <w:szCs w:val="20"/>
    </w:rPr>
  </w:style>
  <w:style w:type="paragraph" w:customStyle="1" w:styleId="a0">
    <w:name w:val="주소"/>
    <w:basedOn w:val="Normal"/>
    <w:rsid w:val="00B7711C"/>
    <w:pPr>
      <w:snapToGrid w:val="0"/>
      <w:spacing w:line="236" w:lineRule="atLeast"/>
      <w:jc w:val="center"/>
    </w:pPr>
    <w:rPr>
      <w:rFonts w:ascii="Batang" w:eastAsiaTheme="minorEastAsia" w:cs="Gulim"/>
      <w:i/>
      <w:iCs/>
      <w:color w:val="000000"/>
      <w:sz w:val="20"/>
      <w:szCs w:val="20"/>
    </w:rPr>
  </w:style>
  <w:style w:type="character" w:styleId="Hyperlink">
    <w:name w:val="Hyperlink"/>
    <w:basedOn w:val="DefaultParagraphFont"/>
    <w:rsid w:val="00B7711C"/>
    <w:rPr>
      <w:color w:val="0000FF"/>
      <w:u w:val="single"/>
    </w:rPr>
  </w:style>
  <w:style w:type="paragraph" w:customStyle="1" w:styleId="a1">
    <w:name w:val="타이틀"/>
    <w:basedOn w:val="Normal"/>
    <w:rsid w:val="0093040C"/>
    <w:pPr>
      <w:snapToGrid w:val="0"/>
      <w:spacing w:line="300" w:lineRule="atLeast"/>
      <w:jc w:val="center"/>
    </w:pPr>
    <w:rPr>
      <w:rFonts w:ascii="Batang" w:eastAsiaTheme="minorEastAsia" w:cs="Gulim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kjpb.com/editorial_board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gunchaka</cp:lastModifiedBy>
  <cp:revision>14</cp:revision>
  <dcterms:created xsi:type="dcterms:W3CDTF">2016-06-13T04:57:00Z</dcterms:created>
  <dcterms:modified xsi:type="dcterms:W3CDTF">2016-06-13T06:13:00Z</dcterms:modified>
</cp:coreProperties>
</file>