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D1C" w:rsidRPr="00970D1C" w:rsidRDefault="006935AA" w:rsidP="00912738">
      <w:pPr>
        <w:rPr>
          <w:rFonts w:asciiTheme="majorBidi" w:eastAsia="Calibri" w:hAnsiTheme="majorBidi" w:cs="B Elham"/>
          <w:b/>
          <w:bCs/>
          <w:sz w:val="40"/>
          <w:szCs w:val="40"/>
          <w:rtl/>
        </w:rPr>
      </w:pPr>
      <w:r>
        <w:rPr>
          <w:rFonts w:asciiTheme="majorBidi" w:eastAsia="Calibri" w:hAnsiTheme="majorBidi" w:cs="B Elham"/>
          <w:b/>
          <w:bCs/>
          <w:sz w:val="40"/>
          <w:szCs w:val="40"/>
        </w:rPr>
        <w:t xml:space="preserve"> Correlation of </w:t>
      </w:r>
      <w:r w:rsidR="006E6593">
        <w:rPr>
          <w:rFonts w:asciiTheme="majorBidi" w:eastAsia="Calibri" w:hAnsiTheme="majorBidi" w:cs="B Elham"/>
          <w:b/>
          <w:bCs/>
          <w:sz w:val="40"/>
          <w:szCs w:val="40"/>
        </w:rPr>
        <w:t xml:space="preserve">dental </w:t>
      </w:r>
      <w:r w:rsidR="006E6593" w:rsidRPr="006E6593">
        <w:rPr>
          <w:rFonts w:asciiTheme="majorBidi" w:eastAsia="Calibri" w:hAnsiTheme="majorBidi" w:cs="B Elham"/>
          <w:b/>
          <w:bCs/>
          <w:sz w:val="40"/>
          <w:szCs w:val="40"/>
        </w:rPr>
        <w:t>pulp calcification</w:t>
      </w:r>
      <w:r w:rsidR="006E6593">
        <w:rPr>
          <w:rFonts w:asciiTheme="majorBidi" w:eastAsia="Calibri" w:hAnsiTheme="majorBidi" w:cs="B Elham"/>
          <w:b/>
          <w:bCs/>
          <w:sz w:val="40"/>
          <w:szCs w:val="40"/>
        </w:rPr>
        <w:t xml:space="preserve"> and </w:t>
      </w:r>
      <w:r w:rsidR="00970D1C" w:rsidRPr="00970D1C">
        <w:rPr>
          <w:rFonts w:asciiTheme="majorBidi" w:eastAsia="Calibri" w:hAnsiTheme="majorBidi" w:cs="B Elham"/>
          <w:b/>
          <w:bCs/>
          <w:sz w:val="40"/>
          <w:szCs w:val="40"/>
        </w:rPr>
        <w:t xml:space="preserve">coronary artery </w:t>
      </w:r>
      <w:proofErr w:type="gramStart"/>
      <w:r w:rsidR="00970D1C" w:rsidRPr="00970D1C">
        <w:rPr>
          <w:rFonts w:asciiTheme="majorBidi" w:eastAsia="Calibri" w:hAnsiTheme="majorBidi" w:cs="B Elham"/>
          <w:b/>
          <w:bCs/>
          <w:sz w:val="40"/>
          <w:szCs w:val="40"/>
        </w:rPr>
        <w:t>sclerosis</w:t>
      </w:r>
      <w:r w:rsidR="00912738">
        <w:rPr>
          <w:rFonts w:asciiTheme="majorBidi" w:eastAsia="Calibri" w:hAnsiTheme="majorBidi" w:cs="B Elham"/>
          <w:b/>
          <w:bCs/>
          <w:sz w:val="40"/>
          <w:szCs w:val="40"/>
        </w:rPr>
        <w:t xml:space="preserve"> :A</w:t>
      </w:r>
      <w:proofErr w:type="gramEnd"/>
      <w:r w:rsidR="00912738">
        <w:rPr>
          <w:rFonts w:asciiTheme="majorBidi" w:eastAsia="Calibri" w:hAnsiTheme="majorBidi" w:cs="B Elham"/>
          <w:b/>
          <w:bCs/>
          <w:sz w:val="40"/>
          <w:szCs w:val="40"/>
        </w:rPr>
        <w:t xml:space="preserve"> case-control study</w:t>
      </w:r>
      <w:r w:rsidR="00970D1C" w:rsidRPr="00970D1C">
        <w:rPr>
          <w:rFonts w:asciiTheme="majorBidi" w:eastAsia="Calibri" w:hAnsiTheme="majorBidi" w:cs="B Elham"/>
          <w:b/>
          <w:bCs/>
          <w:sz w:val="40"/>
          <w:szCs w:val="40"/>
        </w:rPr>
        <w:t xml:space="preserve"> </w:t>
      </w:r>
    </w:p>
    <w:p w:rsidR="00613B03" w:rsidRDefault="00613B03" w:rsidP="00613B03">
      <w:pPr>
        <w:rPr>
          <w:rFonts w:asciiTheme="majorBidi" w:eastAsia="Calibri" w:hAnsiTheme="majorBidi" w:cstheme="majorBidi"/>
          <w:b/>
          <w:bCs/>
          <w:sz w:val="32"/>
          <w:szCs w:val="32"/>
        </w:rPr>
      </w:pPr>
    </w:p>
    <w:p w:rsidR="00970D1C" w:rsidRPr="00970D1C" w:rsidRDefault="00613B03" w:rsidP="00613B03">
      <w:pPr>
        <w:rPr>
          <w:rFonts w:asciiTheme="majorBidi" w:eastAsia="Calibri" w:hAnsiTheme="majorBidi" w:cstheme="majorBidi"/>
          <w:u w:val="single"/>
          <w:lang w:bidi="fa-IR"/>
        </w:rPr>
      </w:pPr>
      <w:r w:rsidRPr="002F2355">
        <w:rPr>
          <w:rFonts w:asciiTheme="majorBidi" w:eastAsia="Calibri" w:hAnsiTheme="majorBidi" w:cstheme="majorBidi"/>
          <w:b/>
          <w:bCs/>
        </w:rPr>
        <w:t xml:space="preserve">                </w:t>
      </w:r>
      <w:proofErr w:type="spellStart"/>
      <w:r w:rsidR="00970D1C" w:rsidRPr="00970D1C">
        <w:rPr>
          <w:rFonts w:asciiTheme="majorBidi" w:eastAsia="Calibri" w:hAnsiTheme="majorBidi" w:cstheme="majorBidi"/>
        </w:rPr>
        <w:t>Narjes</w:t>
      </w:r>
      <w:proofErr w:type="spellEnd"/>
      <w:r w:rsidR="00970D1C" w:rsidRPr="00970D1C">
        <w:rPr>
          <w:rFonts w:asciiTheme="majorBidi" w:eastAsia="Calibri" w:hAnsiTheme="majorBidi" w:cstheme="majorBidi"/>
        </w:rPr>
        <w:t xml:space="preserve"> Hoshyari</w:t>
      </w:r>
      <w:r w:rsidR="00970D1C" w:rsidRPr="00970D1C">
        <w:rPr>
          <w:rFonts w:asciiTheme="majorBidi" w:eastAsia="Calibri" w:hAnsiTheme="majorBidi" w:cstheme="majorBidi"/>
          <w:vertAlign w:val="superscript"/>
          <w:lang w:bidi="fa-IR"/>
        </w:rPr>
        <w:t>1</w:t>
      </w:r>
      <w:r w:rsidR="00970D1C" w:rsidRPr="00970D1C">
        <w:rPr>
          <w:rFonts w:asciiTheme="majorBidi" w:eastAsia="Calibri" w:hAnsiTheme="majorBidi" w:cstheme="majorBidi"/>
          <w:lang w:bidi="fa-IR"/>
        </w:rPr>
        <w:t xml:space="preserve">, </w:t>
      </w:r>
      <w:proofErr w:type="spellStart"/>
      <w:r w:rsidR="00970D1C" w:rsidRPr="00970D1C">
        <w:rPr>
          <w:rFonts w:asciiTheme="majorBidi" w:eastAsia="Calibri" w:hAnsiTheme="majorBidi" w:cstheme="majorBidi"/>
        </w:rPr>
        <w:t>Foroozan</w:t>
      </w:r>
      <w:proofErr w:type="spellEnd"/>
      <w:r w:rsidR="00970D1C" w:rsidRPr="00970D1C">
        <w:rPr>
          <w:rFonts w:asciiTheme="majorBidi" w:eastAsia="Calibri" w:hAnsiTheme="majorBidi" w:cstheme="majorBidi"/>
        </w:rPr>
        <w:t xml:space="preserve"> </w:t>
      </w:r>
      <w:proofErr w:type="spellStart"/>
      <w:proofErr w:type="gramStart"/>
      <w:r w:rsidR="00970D1C" w:rsidRPr="00970D1C">
        <w:rPr>
          <w:rFonts w:asciiTheme="majorBidi" w:eastAsia="Calibri" w:hAnsiTheme="majorBidi" w:cstheme="majorBidi"/>
        </w:rPr>
        <w:t>Farahbod</w:t>
      </w:r>
      <w:proofErr w:type="spellEnd"/>
      <w:r w:rsidR="00970D1C" w:rsidRPr="00970D1C">
        <w:rPr>
          <w:rFonts w:asciiTheme="majorBidi" w:eastAsia="Calibri" w:hAnsiTheme="majorBidi" w:cstheme="majorBidi"/>
        </w:rPr>
        <w:t xml:space="preserve"> </w:t>
      </w:r>
      <w:r w:rsidR="00970D1C" w:rsidRPr="00970D1C">
        <w:rPr>
          <w:rFonts w:asciiTheme="majorBidi" w:eastAsia="Calibri" w:hAnsiTheme="majorBidi" w:cstheme="majorBidi"/>
          <w:vertAlign w:val="superscript"/>
          <w:lang w:bidi="fa-IR"/>
        </w:rPr>
        <w:t xml:space="preserve"> 2</w:t>
      </w:r>
      <w:proofErr w:type="gramEnd"/>
      <w:r w:rsidR="00970D1C" w:rsidRPr="00970D1C">
        <w:rPr>
          <w:rFonts w:asciiTheme="majorBidi" w:eastAsia="Calibri" w:hAnsiTheme="majorBidi" w:cstheme="majorBidi"/>
          <w:lang w:bidi="fa-IR"/>
        </w:rPr>
        <w:t>,</w:t>
      </w:r>
      <w:r w:rsidR="00970D1C" w:rsidRPr="00970D1C">
        <w:rPr>
          <w:rFonts w:asciiTheme="majorBidi" w:eastAsia="Calibri" w:hAnsiTheme="majorBidi" w:cstheme="majorBidi"/>
        </w:rPr>
        <w:t xml:space="preserve"> Maryam Nabati</w:t>
      </w:r>
      <w:r w:rsidR="00970D1C" w:rsidRPr="00970D1C">
        <w:rPr>
          <w:rFonts w:asciiTheme="majorBidi" w:eastAsia="Calibri" w:hAnsiTheme="majorBidi" w:cstheme="majorBidi"/>
          <w:vertAlign w:val="superscript"/>
          <w:lang w:bidi="fa-IR"/>
        </w:rPr>
        <w:t>3</w:t>
      </w:r>
      <w:r w:rsidR="00970D1C" w:rsidRPr="00970D1C">
        <w:rPr>
          <w:rFonts w:asciiTheme="majorBidi" w:eastAsia="Calibri" w:hAnsiTheme="majorBidi" w:cstheme="majorBidi"/>
        </w:rPr>
        <w:t xml:space="preserve"> ,</w:t>
      </w:r>
      <w:r w:rsidR="00970D1C" w:rsidRPr="00970D1C">
        <w:rPr>
          <w:rFonts w:asciiTheme="majorBidi" w:eastAsia="Calibri" w:hAnsiTheme="majorBidi" w:cstheme="majorBidi"/>
          <w:vertAlign w:val="superscript"/>
          <w:lang w:bidi="fa-IR"/>
        </w:rPr>
        <w:t xml:space="preserve"> </w:t>
      </w:r>
      <w:proofErr w:type="spellStart"/>
      <w:r w:rsidR="00970D1C" w:rsidRPr="00970D1C">
        <w:rPr>
          <w:rFonts w:asciiTheme="majorBidi" w:eastAsia="Calibri" w:hAnsiTheme="majorBidi" w:cstheme="majorBidi"/>
          <w:lang w:bidi="fa-IR"/>
        </w:rPr>
        <w:t>Narges</w:t>
      </w:r>
      <w:proofErr w:type="spellEnd"/>
      <w:r w:rsidR="00970D1C" w:rsidRPr="00970D1C">
        <w:rPr>
          <w:rFonts w:asciiTheme="majorBidi" w:eastAsia="Calibri" w:hAnsiTheme="majorBidi" w:cstheme="majorBidi"/>
          <w:lang w:bidi="fa-IR"/>
        </w:rPr>
        <w:t xml:space="preserve"> </w:t>
      </w:r>
      <w:proofErr w:type="spellStart"/>
      <w:r w:rsidR="00970D1C" w:rsidRPr="00970D1C">
        <w:rPr>
          <w:rFonts w:asciiTheme="majorBidi" w:eastAsia="Calibri" w:hAnsiTheme="majorBidi" w:cstheme="majorBidi"/>
          <w:lang w:bidi="fa-IR"/>
        </w:rPr>
        <w:t>Shahsavar</w:t>
      </w:r>
      <w:proofErr w:type="spellEnd"/>
      <w:r w:rsidR="00970D1C" w:rsidRPr="00970D1C">
        <w:rPr>
          <w:rFonts w:asciiTheme="majorBidi" w:eastAsia="Calibri" w:hAnsiTheme="majorBidi" w:cstheme="majorBidi"/>
          <w:lang w:bidi="fa-IR"/>
        </w:rPr>
        <w:t>.</w:t>
      </w:r>
    </w:p>
    <w:p w:rsidR="00970D1C" w:rsidRPr="00970D1C" w:rsidRDefault="00970D1C" w:rsidP="00970D1C">
      <w:pPr>
        <w:ind w:left="1024" w:hanging="1024"/>
        <w:jc w:val="both"/>
        <w:rPr>
          <w:rFonts w:asciiTheme="majorBidi" w:eastAsia="Calibri" w:hAnsiTheme="majorBidi" w:cstheme="majorBidi"/>
          <w:sz w:val="16"/>
          <w:szCs w:val="16"/>
        </w:rPr>
      </w:pPr>
    </w:p>
    <w:p w:rsidR="00970D1C" w:rsidRPr="00970D1C" w:rsidRDefault="00970D1C" w:rsidP="00970D1C">
      <w:pPr>
        <w:keepNext/>
        <w:spacing w:after="0" w:line="360" w:lineRule="auto"/>
        <w:jc w:val="both"/>
        <w:outlineLvl w:val="0"/>
        <w:rPr>
          <w:rFonts w:asciiTheme="majorBidi" w:eastAsia="Times New Roman" w:hAnsiTheme="majorBidi" w:cstheme="majorBidi"/>
          <w:b/>
          <w:bCs/>
          <w:i/>
          <w:iCs/>
          <w:color w:val="FF0000"/>
          <w:kern w:val="32"/>
          <w:sz w:val="20"/>
          <w:szCs w:val="20"/>
          <w:lang w:bidi="fa-IR"/>
        </w:rPr>
      </w:pPr>
      <w:bookmarkStart w:id="0" w:name="abstract"/>
      <w:bookmarkStart w:id="1" w:name="_Toc530209036"/>
      <w:r w:rsidRPr="00970D1C">
        <w:rPr>
          <w:rFonts w:asciiTheme="majorBidi" w:eastAsia="Times New Roman" w:hAnsiTheme="majorBidi" w:cstheme="majorBidi"/>
          <w:b/>
          <w:bCs/>
          <w:i/>
          <w:iCs/>
          <w:kern w:val="32"/>
          <w:sz w:val="24"/>
          <w:szCs w:val="24"/>
          <w:lang w:bidi="fa-IR"/>
        </w:rPr>
        <w:t>Abstract</w:t>
      </w:r>
      <w:bookmarkEnd w:id="0"/>
      <w:bookmarkEnd w:id="1"/>
      <w:r w:rsidRPr="00970D1C">
        <w:rPr>
          <w:rFonts w:asciiTheme="majorBidi" w:eastAsia="Times New Roman" w:hAnsiTheme="majorBidi" w:cstheme="majorBidi"/>
          <w:b/>
          <w:bCs/>
          <w:i/>
          <w:iCs/>
          <w:kern w:val="32"/>
          <w:sz w:val="24"/>
          <w:szCs w:val="24"/>
          <w:lang w:bidi="fa-IR"/>
        </w:rPr>
        <w:t xml:space="preserve">  </w:t>
      </w:r>
      <w:bookmarkStart w:id="2" w:name="_GoBack"/>
      <w:bookmarkEnd w:id="2"/>
    </w:p>
    <w:p w:rsidR="00970D1C" w:rsidRPr="00970D1C" w:rsidRDefault="00970D1C" w:rsidP="00970D1C">
      <w:pPr>
        <w:spacing w:after="0" w:line="360" w:lineRule="auto"/>
        <w:jc w:val="both"/>
        <w:rPr>
          <w:rFonts w:asciiTheme="majorBidi" w:eastAsia="Calibri" w:hAnsiTheme="majorBidi" w:cstheme="majorBidi"/>
          <w:sz w:val="20"/>
          <w:szCs w:val="20"/>
          <w:rtl/>
        </w:rPr>
      </w:pPr>
      <w:r w:rsidRPr="00970D1C"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         Background and purpose:  </w:t>
      </w:r>
      <w:r w:rsidRPr="00970D1C">
        <w:rPr>
          <w:rFonts w:asciiTheme="majorBidi" w:eastAsia="Calibri" w:hAnsiTheme="majorBidi" w:cstheme="majorBidi"/>
          <w:sz w:val="20"/>
          <w:szCs w:val="20"/>
        </w:rPr>
        <w:t>Coronary artery disease is an important cau</w:t>
      </w:r>
      <w:r w:rsidR="006E6593">
        <w:rPr>
          <w:rFonts w:asciiTheme="majorBidi" w:eastAsia="Calibri" w:hAnsiTheme="majorBidi" w:cstheme="majorBidi"/>
          <w:sz w:val="20"/>
          <w:szCs w:val="20"/>
        </w:rPr>
        <w:t>se of mortality and morbidity</w:t>
      </w:r>
      <w:r w:rsidRPr="00970D1C">
        <w:rPr>
          <w:rFonts w:asciiTheme="majorBidi" w:eastAsia="Calibri" w:hAnsiTheme="majorBidi" w:cstheme="majorBidi"/>
          <w:sz w:val="20"/>
          <w:szCs w:val="20"/>
        </w:rPr>
        <w:t xml:space="preserve"> in society and its treatment costs a lot for the patients. </w:t>
      </w:r>
      <w:r w:rsidR="00CE00AA">
        <w:rPr>
          <w:rFonts w:asciiTheme="majorBidi" w:eastAsia="Calibri" w:hAnsiTheme="majorBidi" w:cstheme="majorBidi"/>
          <w:sz w:val="20"/>
          <w:szCs w:val="20"/>
        </w:rPr>
        <w:t xml:space="preserve"> </w:t>
      </w:r>
      <w:r w:rsidR="002001D2">
        <w:rPr>
          <w:rFonts w:asciiTheme="majorBidi" w:eastAsia="Calibri" w:hAnsiTheme="majorBidi" w:cstheme="majorBidi"/>
          <w:sz w:val="20"/>
          <w:szCs w:val="20"/>
        </w:rPr>
        <w:t>The purpose of this study was to evaluate</w:t>
      </w:r>
      <w:r w:rsidRPr="00970D1C">
        <w:rPr>
          <w:rFonts w:asciiTheme="majorBidi" w:eastAsia="Calibri" w:hAnsiTheme="majorBidi" w:cstheme="majorBidi"/>
          <w:sz w:val="20"/>
          <w:szCs w:val="20"/>
        </w:rPr>
        <w:t xml:space="preserve"> the correlation between coronary artery sclerosis and dental</w:t>
      </w:r>
      <w:r w:rsidR="002001D2">
        <w:rPr>
          <w:rFonts w:asciiTheme="majorBidi" w:eastAsia="Calibri" w:hAnsiTheme="majorBidi" w:cstheme="majorBidi"/>
          <w:sz w:val="20"/>
          <w:szCs w:val="20"/>
        </w:rPr>
        <w:t xml:space="preserve"> pulp calcification in patients.</w:t>
      </w:r>
    </w:p>
    <w:p w:rsidR="00970D1C" w:rsidRPr="00970D1C" w:rsidRDefault="00970D1C" w:rsidP="00A9573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970D1C"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          Materials and Methods:</w:t>
      </w:r>
      <w:r w:rsidRPr="00970D1C">
        <w:rPr>
          <w:rFonts w:asciiTheme="majorBidi" w:eastAsia="Calibri" w:hAnsiTheme="majorBidi" w:cstheme="majorBidi"/>
          <w:sz w:val="20"/>
          <w:szCs w:val="20"/>
        </w:rPr>
        <w:t xml:space="preserve"> </w:t>
      </w:r>
      <w:r w:rsidRPr="00970D1C">
        <w:rPr>
          <w:rFonts w:ascii="Times New Roman" w:eastAsia="Calibri" w:hAnsi="Times New Roman" w:cs="Times New Roman"/>
          <w:sz w:val="20"/>
          <w:szCs w:val="20"/>
        </w:rPr>
        <w:t xml:space="preserve">In this case-control study, </w:t>
      </w:r>
      <w:r w:rsidR="002001D2">
        <w:rPr>
          <w:rFonts w:ascii="Times New Roman" w:eastAsia="Calibri" w:hAnsi="Times New Roman" w:cs="Times New Roman"/>
          <w:sz w:val="20"/>
          <w:szCs w:val="20"/>
        </w:rPr>
        <w:t xml:space="preserve">we choose </w:t>
      </w:r>
      <w:r w:rsidRPr="00970D1C">
        <w:rPr>
          <w:rFonts w:ascii="Times New Roman" w:eastAsia="Calibri" w:hAnsi="Times New Roman" w:cs="Times New Roman"/>
          <w:sz w:val="20"/>
          <w:szCs w:val="20"/>
        </w:rPr>
        <w:t xml:space="preserve">94 </w:t>
      </w:r>
      <w:proofErr w:type="gramStart"/>
      <w:r w:rsidRPr="00970D1C">
        <w:rPr>
          <w:rFonts w:ascii="Times New Roman" w:eastAsia="Calibri" w:hAnsi="Times New Roman" w:cs="Times New Roman"/>
          <w:sz w:val="20"/>
          <w:szCs w:val="20"/>
        </w:rPr>
        <w:t xml:space="preserve">patients </w:t>
      </w:r>
      <w:r w:rsidR="00EA23BA">
        <w:rPr>
          <w:rFonts w:ascii="Times New Roman" w:eastAsia="Calibri" w:hAnsi="Times New Roman" w:cs="Times New Roman"/>
          <w:sz w:val="20"/>
          <w:szCs w:val="20"/>
        </w:rPr>
        <w:t>,</w:t>
      </w:r>
      <w:proofErr w:type="gramEnd"/>
      <w:r w:rsidR="00EA23B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970D1C">
        <w:rPr>
          <w:rFonts w:ascii="Times New Roman" w:eastAsia="Calibri" w:hAnsi="Times New Roman" w:cs="Times New Roman"/>
          <w:sz w:val="20"/>
          <w:szCs w:val="20"/>
        </w:rPr>
        <w:t>a</w:t>
      </w:r>
      <w:r>
        <w:rPr>
          <w:rFonts w:ascii="Times New Roman" w:eastAsia="Calibri" w:hAnsi="Times New Roman" w:cs="Times New Roman"/>
          <w:sz w:val="20"/>
          <w:szCs w:val="20"/>
        </w:rPr>
        <w:t>ged 30-65 years</w:t>
      </w:r>
      <w:r w:rsidR="00EA23BA">
        <w:rPr>
          <w:rFonts w:ascii="Times New Roman" w:eastAsia="Calibri" w:hAnsi="Times New Roman" w:cs="Times New Roman"/>
          <w:sz w:val="20"/>
          <w:szCs w:val="20"/>
        </w:rPr>
        <w:t>,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A23BA">
        <w:rPr>
          <w:rFonts w:ascii="Times New Roman" w:eastAsia="Calibri" w:hAnsi="Times New Roman" w:cs="Times New Roman"/>
          <w:sz w:val="20"/>
          <w:szCs w:val="20"/>
        </w:rPr>
        <w:t xml:space="preserve">whom where </w:t>
      </w:r>
      <w:r>
        <w:rPr>
          <w:rFonts w:ascii="Times New Roman" w:eastAsia="Calibri" w:hAnsi="Times New Roman" w:cs="Times New Roman"/>
          <w:sz w:val="20"/>
          <w:szCs w:val="20"/>
        </w:rPr>
        <w:t>ref</w:t>
      </w:r>
      <w:r w:rsidRPr="00970D1C">
        <w:rPr>
          <w:rFonts w:ascii="Times New Roman" w:eastAsia="Calibri" w:hAnsi="Times New Roman" w:cs="Times New Roman"/>
          <w:sz w:val="20"/>
          <w:szCs w:val="20"/>
        </w:rPr>
        <w:t>e</w:t>
      </w:r>
      <w:r>
        <w:rPr>
          <w:rFonts w:ascii="Times New Roman" w:eastAsia="Calibri" w:hAnsi="Times New Roman" w:cs="Times New Roman"/>
          <w:sz w:val="20"/>
          <w:szCs w:val="20"/>
        </w:rPr>
        <w:t>r</w:t>
      </w:r>
      <w:r w:rsidRPr="00970D1C">
        <w:rPr>
          <w:rFonts w:ascii="Times New Roman" w:eastAsia="Calibri" w:hAnsi="Times New Roman" w:cs="Times New Roman"/>
          <w:sz w:val="20"/>
          <w:szCs w:val="20"/>
        </w:rPr>
        <w:t>re</w:t>
      </w:r>
      <w:r w:rsidR="002001D2">
        <w:rPr>
          <w:rFonts w:ascii="Times New Roman" w:eastAsia="Calibri" w:hAnsi="Times New Roman" w:cs="Times New Roman"/>
          <w:sz w:val="20"/>
          <w:szCs w:val="20"/>
        </w:rPr>
        <w:t xml:space="preserve">d to </w:t>
      </w:r>
      <w:proofErr w:type="spellStart"/>
      <w:r w:rsidR="002001D2">
        <w:rPr>
          <w:rFonts w:ascii="Times New Roman" w:eastAsia="Calibri" w:hAnsi="Times New Roman" w:cs="Times New Roman"/>
          <w:sz w:val="20"/>
          <w:szCs w:val="20"/>
        </w:rPr>
        <w:t>Touba</w:t>
      </w:r>
      <w:proofErr w:type="spellEnd"/>
      <w:r w:rsidR="002001D2">
        <w:rPr>
          <w:rFonts w:ascii="Times New Roman" w:eastAsia="Calibri" w:hAnsi="Times New Roman" w:cs="Times New Roman"/>
          <w:sz w:val="20"/>
          <w:szCs w:val="20"/>
        </w:rPr>
        <w:t xml:space="preserve"> clinic for coronary A</w:t>
      </w:r>
      <w:r w:rsidRPr="00970D1C">
        <w:rPr>
          <w:rFonts w:ascii="Times New Roman" w:eastAsia="Calibri" w:hAnsi="Times New Roman" w:cs="Times New Roman"/>
          <w:sz w:val="20"/>
          <w:szCs w:val="20"/>
        </w:rPr>
        <w:t>ngiography</w:t>
      </w:r>
      <w:r w:rsidR="00EA23BA">
        <w:rPr>
          <w:rFonts w:ascii="Times New Roman" w:eastAsia="Calibri" w:hAnsi="Times New Roman" w:cs="Times New Roman"/>
          <w:sz w:val="20"/>
          <w:szCs w:val="20"/>
        </w:rPr>
        <w:t xml:space="preserve"> test</w:t>
      </w:r>
      <w:r>
        <w:rPr>
          <w:rFonts w:ascii="Times New Roman" w:eastAsia="Calibri" w:hAnsi="Times New Roman" w:cs="Times New Roman"/>
          <w:sz w:val="20"/>
          <w:szCs w:val="20"/>
        </w:rPr>
        <w:t>.</w:t>
      </w:r>
      <w:r w:rsidR="00794767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they</w:t>
      </w:r>
      <w:proofErr w:type="gramEnd"/>
      <w:r w:rsidRPr="00970D1C">
        <w:rPr>
          <w:rFonts w:ascii="Times New Roman" w:eastAsia="Calibri" w:hAnsi="Times New Roman" w:cs="Times New Roman"/>
          <w:sz w:val="20"/>
          <w:szCs w:val="20"/>
        </w:rPr>
        <w:t xml:space="preserve"> were invited to</w:t>
      </w:r>
      <w:r w:rsidRPr="00970D1C">
        <w:rPr>
          <w:rFonts w:ascii="Times New Roman" w:eastAsia="Calibri" w:hAnsi="Times New Roman" w:cs="Times New Roman" w:hint="cs"/>
          <w:sz w:val="20"/>
          <w:szCs w:val="20"/>
          <w:rtl/>
        </w:rPr>
        <w:t xml:space="preserve"> </w:t>
      </w:r>
      <w:r w:rsidRPr="00970D1C">
        <w:rPr>
          <w:rFonts w:ascii="Times New Roman" w:eastAsia="Calibri" w:hAnsi="Times New Roman" w:cs="Times New Roman"/>
          <w:sz w:val="20"/>
          <w:szCs w:val="20"/>
        </w:rPr>
        <w:t>participate in the study. Patients were divided into two groups: case group with significant</w:t>
      </w:r>
      <w:r w:rsidR="003065DD">
        <w:rPr>
          <w:rFonts w:ascii="Times New Roman" w:eastAsia="Calibri" w:hAnsi="Times New Roman" w:cs="Times New Roman"/>
          <w:sz w:val="20"/>
          <w:szCs w:val="20"/>
        </w:rPr>
        <w:t xml:space="preserve"> stenosis</w:t>
      </w:r>
      <w:r w:rsidRPr="00970D1C">
        <w:rPr>
          <w:rFonts w:ascii="Times New Roman" w:eastAsia="Calibri" w:hAnsi="Times New Roman" w:cs="Times New Roman"/>
          <w:sz w:val="20"/>
          <w:szCs w:val="20"/>
        </w:rPr>
        <w:t xml:space="preserve"> and control group with normal angiography result. </w:t>
      </w:r>
      <w:r w:rsidRPr="00970D1C">
        <w:rPr>
          <w:rFonts w:ascii="Times New Roman" w:eastAsia="Calibri" w:hAnsi="Times New Roman" w:cs="Times New Roman"/>
          <w:sz w:val="20"/>
          <w:szCs w:val="20"/>
        </w:rPr>
        <w:t>D</w:t>
      </w:r>
      <w:r w:rsidRPr="00970D1C">
        <w:rPr>
          <w:rFonts w:ascii="Times New Roman" w:eastAsia="Calibri" w:hAnsi="Times New Roman" w:cs="Times New Roman"/>
          <w:sz w:val="20"/>
          <w:szCs w:val="20"/>
        </w:rPr>
        <w:t>ental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970D1C">
        <w:rPr>
          <w:rFonts w:ascii="Times New Roman" w:eastAsia="Calibri" w:hAnsi="Times New Roman" w:cs="Times New Roman"/>
          <w:sz w:val="20"/>
          <w:szCs w:val="20"/>
        </w:rPr>
        <w:t>Panoramic</w:t>
      </w:r>
      <w:r w:rsidR="005E2504">
        <w:rPr>
          <w:rFonts w:ascii="Times New Roman" w:eastAsia="Calibri" w:hAnsi="Times New Roman" w:cs="Times New Roman"/>
          <w:sz w:val="20"/>
          <w:szCs w:val="20"/>
        </w:rPr>
        <w:t xml:space="preserve"> radiographs</w:t>
      </w:r>
      <w:r w:rsidRPr="00970D1C">
        <w:rPr>
          <w:rFonts w:ascii="Times New Roman" w:eastAsia="Calibri" w:hAnsi="Times New Roman" w:cs="Times New Roman"/>
          <w:sz w:val="20"/>
          <w:szCs w:val="20"/>
        </w:rPr>
        <w:t xml:space="preserve"> were obtained. The panoramic radiographs were examined for the presence of pulp stone</w:t>
      </w:r>
      <w:r w:rsidR="005E2504">
        <w:rPr>
          <w:rFonts w:ascii="Times New Roman" w:eastAsia="Calibri" w:hAnsi="Times New Roman" w:cs="Times New Roman"/>
          <w:sz w:val="20"/>
          <w:szCs w:val="20"/>
        </w:rPr>
        <w:t xml:space="preserve"> and calcification</w:t>
      </w:r>
      <w:r w:rsidRPr="00970D1C">
        <w:rPr>
          <w:rFonts w:ascii="Times New Roman" w:eastAsia="Calibri" w:hAnsi="Times New Roman" w:cs="Times New Roman"/>
          <w:sz w:val="20"/>
          <w:szCs w:val="20"/>
        </w:rPr>
        <w:t xml:space="preserve">. The results were analyzed </w:t>
      </w:r>
      <w:r w:rsidR="00A9573F">
        <w:rPr>
          <w:rFonts w:ascii="Times New Roman" w:eastAsia="Calibri" w:hAnsi="Times New Roman" w:cs="Times New Roman"/>
          <w:sz w:val="20"/>
          <w:szCs w:val="20"/>
        </w:rPr>
        <w:t xml:space="preserve">statistically </w:t>
      </w:r>
      <w:r w:rsidRPr="00970D1C">
        <w:rPr>
          <w:rFonts w:ascii="Times New Roman" w:eastAsia="Calibri" w:hAnsi="Times New Roman" w:cs="Times New Roman"/>
          <w:sz w:val="20"/>
          <w:szCs w:val="20"/>
        </w:rPr>
        <w:t>by S</w:t>
      </w:r>
      <w:r w:rsidR="005E2504">
        <w:rPr>
          <w:rFonts w:ascii="Times New Roman" w:eastAsia="Calibri" w:hAnsi="Times New Roman" w:cs="Times New Roman"/>
          <w:sz w:val="20"/>
          <w:szCs w:val="20"/>
        </w:rPr>
        <w:t>PSS ver16 using chi-square test</w:t>
      </w:r>
      <w:r w:rsidR="00A9573F">
        <w:rPr>
          <w:rFonts w:ascii="Times New Roman" w:eastAsia="Calibri" w:hAnsi="Times New Roman" w:cs="Times New Roman"/>
          <w:sz w:val="20"/>
          <w:szCs w:val="20"/>
        </w:rPr>
        <w:t>.</w:t>
      </w:r>
    </w:p>
    <w:p w:rsidR="00970D1C" w:rsidRPr="00970D1C" w:rsidRDefault="00970D1C" w:rsidP="00970D1C">
      <w:pPr>
        <w:shd w:val="clear" w:color="auto" w:fill="FFFFFF" w:themeFill="background1"/>
        <w:spacing w:after="0" w:line="360" w:lineRule="auto"/>
        <w:jc w:val="both"/>
        <w:rPr>
          <w:rFonts w:asciiTheme="majorBidi" w:eastAsia="Calibri" w:hAnsiTheme="majorBidi" w:cstheme="majorBidi"/>
          <w:sz w:val="20"/>
          <w:szCs w:val="20"/>
        </w:rPr>
      </w:pPr>
      <w:r w:rsidRPr="00970D1C"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   </w:t>
      </w:r>
      <w:r w:rsidR="005E2504">
        <w:rPr>
          <w:rFonts w:asciiTheme="majorBidi" w:eastAsia="Calibri" w:hAnsiTheme="majorBidi" w:cstheme="majorBidi"/>
          <w:b/>
          <w:bCs/>
          <w:sz w:val="20"/>
          <w:szCs w:val="20"/>
        </w:rPr>
        <w:t>Results</w:t>
      </w:r>
      <w:r w:rsidRPr="00970D1C">
        <w:rPr>
          <w:rFonts w:ascii="Times New Roman" w:eastAsia="Calibri" w:hAnsi="Times New Roman" w:cs="Times New Roman"/>
          <w:b/>
          <w:bCs/>
        </w:rPr>
        <w:t>:</w:t>
      </w:r>
      <w:r w:rsidRPr="00970D1C">
        <w:rPr>
          <w:rFonts w:asciiTheme="majorBidi" w:eastAsia="Calibri" w:hAnsiTheme="majorBidi" w:cstheme="majorBidi"/>
        </w:rPr>
        <w:t xml:space="preserve"> </w:t>
      </w:r>
      <w:r>
        <w:rPr>
          <w:rFonts w:asciiTheme="majorBidi" w:eastAsia="Calibri" w:hAnsiTheme="majorBidi" w:cstheme="majorBidi"/>
          <w:sz w:val="20"/>
          <w:szCs w:val="20"/>
        </w:rPr>
        <w:t>The findings show</w:t>
      </w:r>
      <w:r w:rsidR="00A9573F">
        <w:rPr>
          <w:rFonts w:asciiTheme="majorBidi" w:eastAsia="Calibri" w:hAnsiTheme="majorBidi" w:cstheme="majorBidi"/>
          <w:sz w:val="20"/>
          <w:szCs w:val="20"/>
        </w:rPr>
        <w:t>ed</w:t>
      </w:r>
      <w:r>
        <w:rPr>
          <w:rFonts w:asciiTheme="majorBidi" w:eastAsia="Calibri" w:hAnsiTheme="majorBidi" w:cstheme="majorBidi"/>
          <w:sz w:val="20"/>
          <w:szCs w:val="20"/>
        </w:rPr>
        <w:t xml:space="preserve"> a statis</w:t>
      </w:r>
      <w:r w:rsidRPr="00970D1C">
        <w:rPr>
          <w:rFonts w:asciiTheme="majorBidi" w:eastAsia="Calibri" w:hAnsiTheme="majorBidi" w:cstheme="majorBidi"/>
          <w:sz w:val="20"/>
          <w:szCs w:val="20"/>
        </w:rPr>
        <w:t xml:space="preserve">tically significant association between </w:t>
      </w:r>
      <w:r w:rsidR="005E2504">
        <w:rPr>
          <w:rFonts w:asciiTheme="majorBidi" w:eastAsia="Calibri" w:hAnsiTheme="majorBidi" w:cstheme="majorBidi"/>
          <w:sz w:val="20"/>
          <w:szCs w:val="20"/>
        </w:rPr>
        <w:t xml:space="preserve">the presence of </w:t>
      </w:r>
      <w:r w:rsidRPr="00970D1C">
        <w:rPr>
          <w:rFonts w:asciiTheme="majorBidi" w:eastAsia="Calibri" w:hAnsiTheme="majorBidi" w:cstheme="majorBidi"/>
          <w:sz w:val="20"/>
          <w:szCs w:val="20"/>
        </w:rPr>
        <w:t>coronary a</w:t>
      </w:r>
      <w:r w:rsidR="005E2504">
        <w:rPr>
          <w:rFonts w:asciiTheme="majorBidi" w:eastAsia="Calibri" w:hAnsiTheme="majorBidi" w:cstheme="majorBidi"/>
          <w:sz w:val="20"/>
          <w:szCs w:val="20"/>
        </w:rPr>
        <w:t xml:space="preserve">rtery sclerosis and dental </w:t>
      </w:r>
      <w:r w:rsidRPr="00970D1C">
        <w:rPr>
          <w:rFonts w:asciiTheme="majorBidi" w:eastAsia="Calibri" w:hAnsiTheme="majorBidi" w:cstheme="majorBidi"/>
          <w:sz w:val="20"/>
          <w:szCs w:val="20"/>
        </w:rPr>
        <w:t>pulp stone</w:t>
      </w:r>
      <w:r w:rsidRPr="00970D1C">
        <w:rPr>
          <w:rFonts w:asciiTheme="majorBidi" w:eastAsia="Calibri" w:hAnsiTheme="majorBidi" w:cstheme="majorBidi" w:hint="cs"/>
          <w:sz w:val="20"/>
          <w:szCs w:val="20"/>
          <w:rtl/>
        </w:rPr>
        <w:t xml:space="preserve"> </w:t>
      </w:r>
      <w:r w:rsidRPr="00970D1C">
        <w:rPr>
          <w:rFonts w:asciiTheme="majorBidi" w:eastAsia="Calibri" w:hAnsiTheme="majorBidi" w:cstheme="majorBidi"/>
          <w:sz w:val="20"/>
          <w:szCs w:val="20"/>
        </w:rPr>
        <w:t>(P-value&lt;0.05).</w:t>
      </w:r>
    </w:p>
    <w:p w:rsidR="00970D1C" w:rsidRPr="00970D1C" w:rsidRDefault="00970D1C" w:rsidP="00970D1C">
      <w:pPr>
        <w:spacing w:after="0" w:line="360" w:lineRule="auto"/>
        <w:jc w:val="both"/>
        <w:rPr>
          <w:rFonts w:asciiTheme="majorBidi" w:eastAsia="Calibri" w:hAnsiTheme="majorBidi" w:cstheme="majorBidi"/>
          <w:sz w:val="20"/>
          <w:szCs w:val="20"/>
        </w:rPr>
      </w:pPr>
      <w:r w:rsidRPr="00970D1C"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  Conclusion:</w:t>
      </w:r>
      <w:r w:rsidRPr="00970D1C">
        <w:rPr>
          <w:rFonts w:ascii="Times New Roman" w:eastAsia="Calibri" w:hAnsi="Times New Roman" w:cs="Times New Roman"/>
          <w:sz w:val="20"/>
          <w:szCs w:val="20"/>
        </w:rPr>
        <w:t xml:space="preserve"> Coronary artery sclerosis and dental pulp calcification are significantly </w:t>
      </w:r>
      <w:r w:rsidR="005E2504">
        <w:rPr>
          <w:rFonts w:ascii="Times New Roman" w:eastAsia="Calibri" w:hAnsi="Times New Roman" w:cs="Times New Roman"/>
          <w:sz w:val="20"/>
          <w:szCs w:val="20"/>
        </w:rPr>
        <w:t xml:space="preserve">associated. And </w:t>
      </w:r>
      <w:r w:rsidR="00794767">
        <w:rPr>
          <w:rFonts w:ascii="Times New Roman" w:eastAsia="Calibri" w:hAnsi="Times New Roman" w:cs="Times New Roman"/>
          <w:sz w:val="20"/>
          <w:szCs w:val="20"/>
        </w:rPr>
        <w:t xml:space="preserve">we can name pulp </w:t>
      </w:r>
      <w:proofErr w:type="gramStart"/>
      <w:r w:rsidR="00794767">
        <w:rPr>
          <w:rFonts w:ascii="Times New Roman" w:eastAsia="Calibri" w:hAnsi="Times New Roman" w:cs="Times New Roman"/>
          <w:sz w:val="20"/>
          <w:szCs w:val="20"/>
        </w:rPr>
        <w:t xml:space="preserve">calcifications </w:t>
      </w:r>
      <w:r w:rsidR="00D65DFC">
        <w:rPr>
          <w:rFonts w:ascii="Times New Roman" w:eastAsia="Calibri" w:hAnsi="Times New Roman" w:cs="Times New Roman"/>
          <w:sz w:val="20"/>
          <w:szCs w:val="20"/>
        </w:rPr>
        <w:t xml:space="preserve"> as</w:t>
      </w:r>
      <w:proofErr w:type="gramEnd"/>
      <w:r w:rsidR="00D65DF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94767">
        <w:rPr>
          <w:rFonts w:ascii="Times New Roman" w:eastAsia="Calibri" w:hAnsi="Times New Roman" w:cs="Times New Roman"/>
          <w:sz w:val="20"/>
          <w:szCs w:val="20"/>
        </w:rPr>
        <w:t xml:space="preserve">a </w:t>
      </w:r>
      <w:r w:rsidR="005E2504">
        <w:rPr>
          <w:rFonts w:ascii="Times New Roman" w:eastAsia="Calibri" w:hAnsi="Times New Roman" w:cs="Times New Roman"/>
          <w:sz w:val="20"/>
          <w:szCs w:val="20"/>
        </w:rPr>
        <w:t xml:space="preserve"> risk predictor </w:t>
      </w:r>
      <w:r w:rsidR="00D65DFC">
        <w:rPr>
          <w:rFonts w:ascii="Times New Roman" w:eastAsia="Calibri" w:hAnsi="Times New Roman" w:cs="Times New Roman"/>
          <w:sz w:val="20"/>
          <w:szCs w:val="20"/>
        </w:rPr>
        <w:t>for coronary artery disease.</w:t>
      </w:r>
    </w:p>
    <w:p w:rsidR="00970D1C" w:rsidRPr="00970D1C" w:rsidRDefault="00970D1C" w:rsidP="00794767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0"/>
          <w:szCs w:val="20"/>
        </w:rPr>
      </w:pPr>
      <w:r w:rsidRPr="00970D1C"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      Key words:</w:t>
      </w:r>
      <w:r w:rsidRPr="00970D1C">
        <w:rPr>
          <w:rFonts w:asciiTheme="majorBidi" w:eastAsia="Calibri" w:hAnsiTheme="majorBidi" w:cstheme="majorBidi"/>
          <w:sz w:val="20"/>
          <w:szCs w:val="20"/>
        </w:rPr>
        <w:t xml:space="preserve"> </w:t>
      </w:r>
      <w:r w:rsidR="00794767">
        <w:rPr>
          <w:rFonts w:asciiTheme="majorBidi" w:eastAsia="Calibri" w:hAnsiTheme="majorBidi" w:cstheme="majorBidi"/>
          <w:sz w:val="20"/>
          <w:szCs w:val="20"/>
        </w:rPr>
        <w:t xml:space="preserve">dental </w:t>
      </w:r>
      <w:r w:rsidRPr="00970D1C">
        <w:rPr>
          <w:rFonts w:asciiTheme="majorBidi" w:eastAsia="Calibri" w:hAnsiTheme="majorBidi" w:cstheme="majorBidi"/>
          <w:sz w:val="20"/>
          <w:szCs w:val="20"/>
        </w:rPr>
        <w:t>pulp s</w:t>
      </w:r>
      <w:r w:rsidR="00794767">
        <w:rPr>
          <w:rFonts w:asciiTheme="majorBidi" w:eastAsia="Calibri" w:hAnsiTheme="majorBidi" w:cstheme="majorBidi"/>
          <w:sz w:val="20"/>
          <w:szCs w:val="20"/>
        </w:rPr>
        <w:t xml:space="preserve">tone, pulp </w:t>
      </w:r>
      <w:proofErr w:type="gramStart"/>
      <w:r w:rsidR="00794767">
        <w:rPr>
          <w:rFonts w:asciiTheme="majorBidi" w:eastAsia="Calibri" w:hAnsiTheme="majorBidi" w:cstheme="majorBidi"/>
          <w:sz w:val="20"/>
          <w:szCs w:val="20"/>
        </w:rPr>
        <w:t>calcification ,coronary</w:t>
      </w:r>
      <w:proofErr w:type="gramEnd"/>
      <w:r w:rsidR="00794767">
        <w:rPr>
          <w:rFonts w:asciiTheme="majorBidi" w:eastAsia="Calibri" w:hAnsiTheme="majorBidi" w:cstheme="majorBidi"/>
          <w:sz w:val="20"/>
          <w:szCs w:val="20"/>
        </w:rPr>
        <w:t xml:space="preserve"> atherosclerosis</w:t>
      </w:r>
      <w:r w:rsidRPr="00970D1C">
        <w:rPr>
          <w:rFonts w:asciiTheme="majorBidi" w:eastAsia="Calibri" w:hAnsiTheme="majorBidi" w:cstheme="majorBidi"/>
          <w:sz w:val="20"/>
          <w:szCs w:val="20"/>
        </w:rPr>
        <w:t>, panoramic radiography</w:t>
      </w:r>
      <w:r w:rsidRPr="00970D1C">
        <w:rPr>
          <w:rFonts w:asciiTheme="majorBidi" w:eastAsia="Calibri" w:hAnsiTheme="majorBidi" w:cstheme="majorBidi"/>
          <w:b/>
          <w:bCs/>
          <w:sz w:val="20"/>
          <w:szCs w:val="20"/>
        </w:rPr>
        <w:t xml:space="preserve"> </w:t>
      </w:r>
    </w:p>
    <w:p w:rsidR="00970D1C" w:rsidRPr="00970D1C" w:rsidRDefault="00970D1C" w:rsidP="00970D1C">
      <w:pPr>
        <w:spacing w:after="0" w:line="360" w:lineRule="auto"/>
        <w:jc w:val="both"/>
        <w:rPr>
          <w:rFonts w:asciiTheme="majorBidi" w:eastAsia="Calibri" w:hAnsiTheme="majorBidi" w:cstheme="majorBidi"/>
          <w:b/>
          <w:bCs/>
          <w:sz w:val="26"/>
          <w:szCs w:val="26"/>
        </w:rPr>
      </w:pPr>
    </w:p>
    <w:p w:rsidR="00970D1C" w:rsidRPr="00970D1C" w:rsidRDefault="00970D1C" w:rsidP="00970D1C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70D1C">
        <w:rPr>
          <w:rFonts w:asciiTheme="majorBidi" w:eastAsia="Calibri" w:hAnsiTheme="majorBidi" w:cstheme="majorBidi"/>
          <w:sz w:val="20"/>
          <w:szCs w:val="20"/>
        </w:rPr>
        <w:br w:type="page"/>
      </w:r>
    </w:p>
    <w:p w:rsidR="00401393" w:rsidRDefault="00401393"/>
    <w:sectPr w:rsidR="00401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Elham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18A"/>
    <w:rsid w:val="002001D2"/>
    <w:rsid w:val="002F2355"/>
    <w:rsid w:val="003065DD"/>
    <w:rsid w:val="00401393"/>
    <w:rsid w:val="005E2504"/>
    <w:rsid w:val="00613B03"/>
    <w:rsid w:val="006935AA"/>
    <w:rsid w:val="006E6593"/>
    <w:rsid w:val="00746447"/>
    <w:rsid w:val="00794767"/>
    <w:rsid w:val="007C518A"/>
    <w:rsid w:val="00912738"/>
    <w:rsid w:val="00970D1C"/>
    <w:rsid w:val="00A73F7F"/>
    <w:rsid w:val="00A9573F"/>
    <w:rsid w:val="00CE00AA"/>
    <w:rsid w:val="00D65DFC"/>
    <w:rsid w:val="00EA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Abstract  </vt:lpstr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2020-02-11T12:00:00Z</dcterms:created>
  <dcterms:modified xsi:type="dcterms:W3CDTF">2020-02-11T15:20:00Z</dcterms:modified>
</cp:coreProperties>
</file>