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B1E" w:rsidRPr="00440A50" w:rsidRDefault="00910B1E" w:rsidP="00910B1E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440A50">
        <w:rPr>
          <w:rFonts w:asciiTheme="majorBidi" w:hAnsiTheme="majorBidi" w:cstheme="majorBidi"/>
          <w:b/>
          <w:bCs/>
          <w:sz w:val="24"/>
          <w:szCs w:val="24"/>
          <w:lang w:val="en-US"/>
        </w:rPr>
        <w:t>Der p 5 allergen from house dust mite: The first epitope mapping of</w:t>
      </w:r>
    </w:p>
    <w:p w:rsidR="00910B1E" w:rsidRDefault="00910B1E" w:rsidP="00910B1E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proofErr w:type="gramStart"/>
      <w:r w:rsidRPr="00440A50">
        <w:rPr>
          <w:rFonts w:asciiTheme="majorBidi" w:hAnsiTheme="majorBidi" w:cstheme="majorBidi"/>
          <w:b/>
          <w:bCs/>
          <w:sz w:val="24"/>
          <w:szCs w:val="24"/>
          <w:lang w:val="en-US"/>
        </w:rPr>
        <w:t>rabbit-</w:t>
      </w:r>
      <w:proofErr w:type="spellStart"/>
      <w:proofErr w:type="gramEnd"/>
      <w:r w:rsidRPr="00440A50">
        <w:rPr>
          <w:rFonts w:asciiTheme="majorBidi" w:hAnsiTheme="majorBidi" w:cstheme="majorBidi"/>
          <w:b/>
          <w:bCs/>
          <w:sz w:val="24"/>
          <w:szCs w:val="24"/>
          <w:lang w:val="en-US"/>
        </w:rPr>
        <w:t>IgG</w:t>
      </w:r>
      <w:proofErr w:type="spellEnd"/>
      <w:r w:rsidRPr="00440A50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blocking Antibodies</w:t>
      </w:r>
    </w:p>
    <w:p w:rsidR="00910B1E" w:rsidRDefault="00910B1E" w:rsidP="00910B1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  <w:lang w:val="en-US"/>
        </w:rPr>
      </w:pP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  <w:color w:val="auto"/>
          <w:lang w:val="en-US"/>
        </w:rPr>
      </w:pPr>
      <w:r w:rsidRPr="00440A50">
        <w:rPr>
          <w:rFonts w:asciiTheme="majorBidi" w:hAnsiTheme="majorBidi" w:cstheme="majorBidi"/>
          <w:color w:val="auto"/>
          <w:lang w:val="en-US"/>
        </w:rPr>
        <w:t xml:space="preserve"> </w:t>
      </w:r>
      <w:r w:rsidRPr="00440A50">
        <w:rPr>
          <w:rFonts w:asciiTheme="majorBidi" w:hAnsiTheme="majorBidi" w:cstheme="majorBidi"/>
          <w:b/>
          <w:bCs/>
          <w:color w:val="auto"/>
          <w:lang w:val="en-US"/>
        </w:rPr>
        <w:t>ABSTRACT</w:t>
      </w:r>
    </w:p>
    <w:p w:rsidR="00910B1E" w:rsidRDefault="00910B1E" w:rsidP="00910B1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40A50">
        <w:rPr>
          <w:rFonts w:asciiTheme="majorBidi" w:hAnsiTheme="majorBidi" w:cstheme="majorBidi"/>
          <w:sz w:val="24"/>
          <w:szCs w:val="24"/>
          <w:lang w:val="en-US"/>
        </w:rPr>
        <w:t xml:space="preserve">Der p 5 is one of the important house dust mite (HDM) allergens, which frequently recognized by patients suffering from allergic asthma, there is no information on its </w:t>
      </w:r>
      <w:proofErr w:type="spellStart"/>
      <w:r w:rsidRPr="00440A50">
        <w:rPr>
          <w:rFonts w:asciiTheme="majorBidi" w:hAnsiTheme="majorBidi" w:cstheme="majorBidi"/>
          <w:sz w:val="24"/>
          <w:szCs w:val="24"/>
          <w:lang w:val="en-US"/>
        </w:rPr>
        <w:t>IgG</w:t>
      </w:r>
      <w:proofErr w:type="spellEnd"/>
      <w:r w:rsidRPr="00440A50">
        <w:rPr>
          <w:rFonts w:asciiTheme="majorBidi" w:hAnsiTheme="majorBidi" w:cstheme="majorBidi"/>
          <w:sz w:val="24"/>
          <w:szCs w:val="24"/>
          <w:lang w:val="en-US"/>
        </w:rPr>
        <w:t xml:space="preserve">-binding epitopes. In the present study, rabbits were immunized with recombinant Der p 5 allergen and serum samples were obtained. Recognition of linear </w:t>
      </w:r>
      <w:proofErr w:type="spellStart"/>
      <w:r w:rsidRPr="00440A50">
        <w:rPr>
          <w:rFonts w:asciiTheme="majorBidi" w:hAnsiTheme="majorBidi" w:cstheme="majorBidi"/>
          <w:sz w:val="24"/>
          <w:szCs w:val="24"/>
          <w:lang w:val="en-US"/>
        </w:rPr>
        <w:t>IgG</w:t>
      </w:r>
      <w:proofErr w:type="spellEnd"/>
      <w:r w:rsidRPr="00440A50">
        <w:rPr>
          <w:rFonts w:asciiTheme="majorBidi" w:hAnsiTheme="majorBidi" w:cstheme="majorBidi"/>
          <w:sz w:val="24"/>
          <w:szCs w:val="24"/>
          <w:lang w:val="en-US"/>
        </w:rPr>
        <w:t>-epitopes of Der p 5 was determined using synthesized peptides derived from the allergen sequence. The results showed that serum from immunized rabbits recognized three linear epitopes from Der p 5 (</w:t>
      </w:r>
      <w:r w:rsidRPr="00440A50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28</w:t>
      </w:r>
      <w:r w:rsidRPr="00440A50">
        <w:rPr>
          <w:rFonts w:asciiTheme="majorBidi" w:hAnsiTheme="majorBidi" w:cstheme="majorBidi"/>
          <w:sz w:val="24"/>
          <w:szCs w:val="24"/>
          <w:lang w:val="en-US"/>
        </w:rPr>
        <w:t>EDKKHDYQNEFDFLLMERIHEQIK</w:t>
      </w:r>
      <w:r w:rsidRPr="00440A50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43</w:t>
      </w:r>
      <w:r w:rsidRPr="00440A50">
        <w:rPr>
          <w:rFonts w:asciiTheme="majorBidi" w:hAnsiTheme="majorBidi" w:cstheme="majorBidi"/>
          <w:sz w:val="24"/>
          <w:szCs w:val="24"/>
          <w:lang w:val="en-US"/>
        </w:rPr>
        <w:t>), (</w:t>
      </w:r>
      <w:r w:rsidRPr="00440A50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37</w:t>
      </w:r>
      <w:r w:rsidRPr="00440A50">
        <w:rPr>
          <w:rFonts w:asciiTheme="majorBidi" w:eastAsia="+mn-ea" w:hAnsiTheme="majorBidi" w:cstheme="majorBidi"/>
          <w:kern w:val="24"/>
          <w:sz w:val="24"/>
          <w:szCs w:val="24"/>
          <w:lang w:val="en-US"/>
        </w:rPr>
        <w:t>I</w:t>
      </w:r>
      <w:r w:rsidRPr="00440A50">
        <w:rPr>
          <w:rFonts w:asciiTheme="majorBidi" w:hAnsiTheme="majorBidi" w:cstheme="majorBidi"/>
          <w:sz w:val="24"/>
          <w:szCs w:val="24"/>
          <w:lang w:val="en-US"/>
        </w:rPr>
        <w:t>HEQIKKGELALFYLQEQ</w:t>
      </w:r>
      <w:r w:rsidRPr="00440A50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55</w:t>
      </w:r>
      <w:r w:rsidRPr="00440A50">
        <w:rPr>
          <w:rFonts w:asciiTheme="majorBidi" w:hAnsiTheme="majorBidi" w:cstheme="majorBidi"/>
          <w:sz w:val="24"/>
          <w:szCs w:val="24"/>
          <w:lang w:val="en-US"/>
        </w:rPr>
        <w:t>) and (</w:t>
      </w:r>
      <w:r w:rsidRPr="00440A50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92</w:t>
      </w:r>
      <w:r w:rsidRPr="00440A50">
        <w:rPr>
          <w:rFonts w:asciiTheme="majorBidi" w:hAnsiTheme="majorBidi" w:cstheme="majorBidi"/>
          <w:sz w:val="24"/>
          <w:szCs w:val="24"/>
          <w:lang w:val="en-US"/>
        </w:rPr>
        <w:t>LMQRKDLDIFEQYNLEMAKKS</w:t>
      </w:r>
      <w:r w:rsidRPr="00440A50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112</w:t>
      </w:r>
      <w:r w:rsidRPr="00440A50">
        <w:rPr>
          <w:rFonts w:asciiTheme="majorBidi" w:hAnsiTheme="majorBidi" w:cstheme="majorBidi"/>
          <w:sz w:val="24"/>
          <w:szCs w:val="24"/>
          <w:lang w:val="en-US"/>
        </w:rPr>
        <w:t xml:space="preserve">). </w:t>
      </w:r>
      <w:r w:rsidRPr="00895D8B">
        <w:rPr>
          <w:rFonts w:asciiTheme="majorBidi" w:hAnsiTheme="majorBidi" w:cstheme="majorBidi"/>
          <w:sz w:val="24"/>
          <w:szCs w:val="24"/>
          <w:lang w:val="en-US"/>
        </w:rPr>
        <w:t>More inte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resting, we observed that the </w:t>
      </w:r>
      <w:r w:rsidRPr="00B65E6F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92</w:t>
      </w:r>
      <w:r w:rsidRPr="00B65E6F">
        <w:rPr>
          <w:rFonts w:asciiTheme="majorBidi" w:hAnsiTheme="majorBidi" w:cstheme="majorBidi"/>
          <w:sz w:val="24"/>
          <w:szCs w:val="24"/>
          <w:lang w:val="en-US"/>
        </w:rPr>
        <w:t>L-S</w:t>
      </w:r>
      <w:r w:rsidRPr="00B65E6F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 xml:space="preserve">112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amino acid </w:t>
      </w:r>
      <w:r w:rsidRPr="00895D8B">
        <w:rPr>
          <w:rFonts w:asciiTheme="majorBidi" w:hAnsiTheme="majorBidi" w:cstheme="majorBidi"/>
          <w:sz w:val="24"/>
          <w:szCs w:val="24"/>
          <w:lang w:val="en-US"/>
        </w:rPr>
        <w:t xml:space="preserve">sequence is well recognized by both IgE and </w:t>
      </w:r>
      <w:proofErr w:type="spellStart"/>
      <w:r w:rsidRPr="00895D8B">
        <w:rPr>
          <w:rFonts w:asciiTheme="majorBidi" w:hAnsiTheme="majorBidi" w:cstheme="majorBidi"/>
          <w:sz w:val="24"/>
          <w:szCs w:val="24"/>
          <w:lang w:val="en-US"/>
        </w:rPr>
        <w:t>IgG</w:t>
      </w:r>
      <w:proofErr w:type="spellEnd"/>
      <w:r w:rsidRPr="00895D8B">
        <w:rPr>
          <w:rFonts w:asciiTheme="majorBidi" w:hAnsiTheme="majorBidi" w:cstheme="majorBidi"/>
          <w:sz w:val="24"/>
          <w:szCs w:val="24"/>
          <w:lang w:val="en-US"/>
        </w:rPr>
        <w:t xml:space="preserve"> antibodies.</w:t>
      </w:r>
    </w:p>
    <w:p w:rsidR="00910B1E" w:rsidRPr="00440A50" w:rsidRDefault="00910B1E" w:rsidP="00910B1E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40A50">
        <w:rPr>
          <w:rFonts w:asciiTheme="majorBidi" w:hAnsiTheme="majorBidi" w:cstheme="majorBidi"/>
          <w:sz w:val="24"/>
          <w:szCs w:val="24"/>
          <w:lang w:val="en-US"/>
        </w:rPr>
        <w:t xml:space="preserve">Der p 5 stimulates the synthesis of specific </w:t>
      </w:r>
      <w:proofErr w:type="spellStart"/>
      <w:r w:rsidRPr="00440A50">
        <w:rPr>
          <w:rFonts w:asciiTheme="majorBidi" w:hAnsiTheme="majorBidi" w:cstheme="majorBidi"/>
          <w:sz w:val="24"/>
          <w:szCs w:val="24"/>
          <w:lang w:val="en-US"/>
        </w:rPr>
        <w:t>IgG</w:t>
      </w:r>
      <w:proofErr w:type="spellEnd"/>
      <w:r w:rsidRPr="00440A50">
        <w:rPr>
          <w:rFonts w:asciiTheme="majorBidi" w:hAnsiTheme="majorBidi" w:cstheme="majorBidi"/>
          <w:sz w:val="24"/>
          <w:szCs w:val="24"/>
          <w:lang w:val="en-US"/>
        </w:rPr>
        <w:t xml:space="preserve">-antibodies which recognize common but also novel epitopes compared with IgE-antibodies binding. Indeed, the potential to induce </w:t>
      </w:r>
      <w:proofErr w:type="spellStart"/>
      <w:r w:rsidRPr="00440A50">
        <w:rPr>
          <w:rFonts w:asciiTheme="majorBidi" w:hAnsiTheme="majorBidi" w:cstheme="majorBidi"/>
          <w:sz w:val="24"/>
          <w:szCs w:val="24"/>
          <w:lang w:val="en-US"/>
        </w:rPr>
        <w:t>IgG</w:t>
      </w:r>
      <w:proofErr w:type="spellEnd"/>
      <w:r w:rsidRPr="00440A50">
        <w:rPr>
          <w:rFonts w:asciiTheme="majorBidi" w:hAnsiTheme="majorBidi" w:cstheme="majorBidi"/>
          <w:sz w:val="24"/>
          <w:szCs w:val="24"/>
          <w:lang w:val="en-US"/>
        </w:rPr>
        <w:t xml:space="preserve">-antibodies can be used to inhibit human-IgE binding to allergens which may be part of the mechanism of action of specific immunotherapy (SIT). </w:t>
      </w: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  <w:lang w:val="en-US"/>
        </w:rPr>
      </w:pP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  <w:lang w:val="en-US"/>
        </w:rPr>
      </w:pPr>
      <w:r w:rsidRPr="00440A50">
        <w:rPr>
          <w:rFonts w:asciiTheme="majorBidi" w:hAnsiTheme="majorBidi" w:cstheme="majorBidi"/>
          <w:b/>
          <w:bCs/>
          <w:color w:val="auto"/>
          <w:lang w:val="en-US"/>
        </w:rPr>
        <w:t>Key words</w:t>
      </w:r>
      <w:r w:rsidRPr="00440A50">
        <w:rPr>
          <w:rFonts w:asciiTheme="majorBidi" w:hAnsiTheme="majorBidi" w:cstheme="majorBidi"/>
          <w:color w:val="auto"/>
          <w:lang w:val="en-US"/>
        </w:rPr>
        <w:t xml:space="preserve">: </w:t>
      </w:r>
      <w:proofErr w:type="spellStart"/>
      <w:r w:rsidRPr="00440A50">
        <w:rPr>
          <w:rFonts w:asciiTheme="majorBidi" w:hAnsiTheme="majorBidi" w:cstheme="majorBidi"/>
          <w:color w:val="auto"/>
          <w:lang w:val="en-US"/>
        </w:rPr>
        <w:t>IgG</w:t>
      </w:r>
      <w:proofErr w:type="spellEnd"/>
      <w:r w:rsidRPr="00440A50">
        <w:rPr>
          <w:rFonts w:asciiTheme="majorBidi" w:hAnsiTheme="majorBidi" w:cstheme="majorBidi"/>
          <w:color w:val="auto"/>
          <w:lang w:val="en-US"/>
        </w:rPr>
        <w:t>-binding epitope, Der p 5, allergen, house dust mite, blocking antibodies</w:t>
      </w: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  <w:lang w:val="en-US"/>
        </w:rPr>
      </w:pP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  <w:lang w:val="en-US"/>
        </w:rPr>
      </w:pP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  <w:color w:val="auto"/>
          <w:lang w:val="en-US"/>
        </w:rPr>
      </w:pPr>
    </w:p>
    <w:p w:rsidR="00910B1E" w:rsidRPr="00440A50" w:rsidRDefault="00910B1E" w:rsidP="00910B1E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  <w:color w:val="auto"/>
          <w:lang w:val="en-US"/>
        </w:rPr>
      </w:pPr>
    </w:p>
    <w:p w:rsidR="00974BF9" w:rsidRPr="00910B1E" w:rsidRDefault="00974BF9">
      <w:pPr>
        <w:rPr>
          <w:lang w:val="en-US"/>
        </w:rPr>
      </w:pPr>
    </w:p>
    <w:sectPr w:rsidR="00974BF9" w:rsidRPr="00910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hyphenationZone w:val="425"/>
  <w:characterSpacingControl w:val="doNotCompress"/>
  <w:compat>
    <w:useFELayout/>
  </w:compat>
  <w:rsids>
    <w:rsidRoot w:val="00910B1E"/>
    <w:rsid w:val="00910B1E"/>
    <w:rsid w:val="0097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910B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Windows7</cp:lastModifiedBy>
  <cp:revision>2</cp:revision>
  <dcterms:created xsi:type="dcterms:W3CDTF">2018-05-13T13:20:00Z</dcterms:created>
  <dcterms:modified xsi:type="dcterms:W3CDTF">2018-05-13T13:21:00Z</dcterms:modified>
</cp:coreProperties>
</file>