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6AC" w:rsidRDefault="000B08DB">
      <w:pPr>
        <w:rPr>
          <w:rFonts w:ascii="Times New Roman" w:hAnsi="Times New Roman" w:cs="Times New Roman"/>
          <w:b/>
          <w:sz w:val="24"/>
          <w:szCs w:val="24"/>
        </w:rPr>
      </w:pPr>
      <w:bookmarkStart w:id="0" w:name="_GoBack"/>
      <w:bookmarkEnd w:id="0"/>
      <w:r w:rsidRPr="000B08DB">
        <w:rPr>
          <w:rFonts w:ascii="Times New Roman" w:hAnsi="Times New Roman" w:cs="Times New Roman"/>
          <w:b/>
          <w:sz w:val="24"/>
          <w:szCs w:val="24"/>
        </w:rPr>
        <w:t>ABSTRACT</w:t>
      </w:r>
    </w:p>
    <w:p w:rsidR="004B2A6C" w:rsidRDefault="000B08DB" w:rsidP="004B2A6C">
      <w:pPr>
        <w:spacing w:line="480" w:lineRule="auto"/>
        <w:contextualSpacing/>
        <w:jc w:val="both"/>
        <w:rPr>
          <w:rFonts w:ascii="Times New Roman" w:hAnsi="Times New Roman" w:cs="Times New Roman"/>
          <w:sz w:val="24"/>
          <w:szCs w:val="24"/>
        </w:rPr>
      </w:pPr>
      <w:r w:rsidRPr="00181FFD">
        <w:rPr>
          <w:rFonts w:ascii="Times New Roman" w:hAnsi="Times New Roman" w:cs="Times New Roman"/>
          <w:sz w:val="24"/>
          <w:szCs w:val="24"/>
        </w:rPr>
        <w:t>This study</w:t>
      </w:r>
      <w:r w:rsidR="00181FFD" w:rsidRPr="00181FFD">
        <w:rPr>
          <w:rFonts w:ascii="Times New Roman" w:hAnsi="Times New Roman" w:cs="Times New Roman"/>
          <w:sz w:val="24"/>
          <w:szCs w:val="24"/>
        </w:rPr>
        <w:t xml:space="preserve"> was designed to evaluate the</w:t>
      </w:r>
      <w:r w:rsidR="009439FE">
        <w:rPr>
          <w:rFonts w:ascii="Times New Roman" w:hAnsi="Times New Roman" w:cs="Times New Roman"/>
          <w:sz w:val="24"/>
          <w:szCs w:val="24"/>
        </w:rPr>
        <w:t xml:space="preserve"> haematological</w:t>
      </w:r>
      <w:r w:rsidR="00181FFD" w:rsidRPr="00181FFD">
        <w:rPr>
          <w:rFonts w:ascii="Times New Roman" w:hAnsi="Times New Roman" w:cs="Times New Roman"/>
          <w:sz w:val="24"/>
          <w:szCs w:val="24"/>
        </w:rPr>
        <w:t xml:space="preserve"> characteristics of five</w:t>
      </w:r>
      <w:r w:rsidRPr="00181FFD">
        <w:rPr>
          <w:rFonts w:ascii="Times New Roman" w:hAnsi="Times New Roman" w:cs="Times New Roman"/>
          <w:sz w:val="24"/>
          <w:szCs w:val="24"/>
        </w:rPr>
        <w:t xml:space="preserve"> chicken strains in South-Western Nigeria</w:t>
      </w:r>
      <w:r w:rsidR="007F5B3D" w:rsidRPr="00181FFD">
        <w:rPr>
          <w:rFonts w:ascii="Times New Roman" w:hAnsi="Times New Roman" w:cs="Times New Roman"/>
          <w:sz w:val="24"/>
          <w:szCs w:val="24"/>
        </w:rPr>
        <w:t xml:space="preserve">. </w:t>
      </w:r>
      <w:r w:rsidR="00181FFD" w:rsidRPr="00181FFD">
        <w:rPr>
          <w:rFonts w:ascii="Times New Roman" w:hAnsi="Times New Roman" w:cs="Times New Roman"/>
          <w:sz w:val="24"/>
          <w:szCs w:val="24"/>
        </w:rPr>
        <w:t>A total of two</w:t>
      </w:r>
      <w:r w:rsidR="00F02E18" w:rsidRPr="00181FFD">
        <w:rPr>
          <w:rFonts w:ascii="Times New Roman" w:hAnsi="Times New Roman" w:cs="Times New Roman"/>
          <w:sz w:val="24"/>
          <w:szCs w:val="24"/>
        </w:rPr>
        <w:t xml:space="preserve"> hundred </w:t>
      </w:r>
      <w:r w:rsidR="00181FFD" w:rsidRPr="00181FFD">
        <w:rPr>
          <w:rFonts w:ascii="Times New Roman" w:hAnsi="Times New Roman" w:cs="Times New Roman"/>
          <w:sz w:val="24"/>
          <w:szCs w:val="24"/>
        </w:rPr>
        <w:t xml:space="preserve">and sixty two </w:t>
      </w:r>
      <w:r w:rsidR="00F02E18" w:rsidRPr="00181FFD">
        <w:rPr>
          <w:rFonts w:ascii="Times New Roman" w:hAnsi="Times New Roman" w:cs="Times New Roman"/>
          <w:sz w:val="24"/>
          <w:szCs w:val="24"/>
        </w:rPr>
        <w:t>day old chicks were used for the experiment comprising of naked neck, marshall, hubbard, frizzled feather and normal feather. Birds were allotted into treatments based on the strain. Forty one birds comprising 8 naked neck, 8</w:t>
      </w:r>
      <w:r w:rsidR="00181FFD" w:rsidRPr="00181FFD">
        <w:rPr>
          <w:rFonts w:ascii="Times New Roman" w:hAnsi="Times New Roman" w:cs="Times New Roman"/>
          <w:sz w:val="24"/>
          <w:szCs w:val="24"/>
        </w:rPr>
        <w:t>hubbard, 8</w:t>
      </w:r>
      <w:r w:rsidR="00F02E18" w:rsidRPr="00181FFD">
        <w:rPr>
          <w:rFonts w:ascii="Times New Roman" w:hAnsi="Times New Roman" w:cs="Times New Roman"/>
          <w:sz w:val="24"/>
          <w:szCs w:val="24"/>
        </w:rPr>
        <w:t>marshall, 6 frizzled feather and 9 normal feather were sacrificed at the end of 16 weeks.</w:t>
      </w:r>
      <w:r w:rsidR="00CC49D3">
        <w:rPr>
          <w:rFonts w:ascii="Times New Roman" w:hAnsi="Times New Roman" w:cs="Times New Roman"/>
          <w:sz w:val="24"/>
          <w:szCs w:val="24"/>
        </w:rPr>
        <w:t xml:space="preserve"> Results from th</w:t>
      </w:r>
      <w:r w:rsidR="009439FE">
        <w:rPr>
          <w:rFonts w:ascii="Times New Roman" w:hAnsi="Times New Roman" w:cs="Times New Roman"/>
          <w:sz w:val="24"/>
          <w:szCs w:val="24"/>
        </w:rPr>
        <w:t>e study revealed the haematological</w:t>
      </w:r>
      <w:r w:rsidR="00CC49D3">
        <w:rPr>
          <w:rFonts w:ascii="Times New Roman" w:hAnsi="Times New Roman" w:cs="Times New Roman"/>
          <w:sz w:val="24"/>
          <w:szCs w:val="24"/>
        </w:rPr>
        <w:t xml:space="preserve"> correlations of </w:t>
      </w:r>
      <w:r w:rsidR="009439FE">
        <w:rPr>
          <w:rFonts w:ascii="Times New Roman" w:hAnsi="Times New Roman" w:cs="Times New Roman"/>
          <w:sz w:val="24"/>
          <w:szCs w:val="24"/>
        </w:rPr>
        <w:t>PCV</w:t>
      </w:r>
      <w:r w:rsidR="00CC49D3">
        <w:rPr>
          <w:rFonts w:ascii="Times New Roman" w:hAnsi="Times New Roman" w:cs="Times New Roman"/>
          <w:sz w:val="24"/>
          <w:szCs w:val="24"/>
        </w:rPr>
        <w:t xml:space="preserve"> and </w:t>
      </w:r>
      <w:r w:rsidR="009439FE">
        <w:rPr>
          <w:rFonts w:ascii="Times New Roman" w:hAnsi="Times New Roman" w:cs="Times New Roman"/>
          <w:sz w:val="24"/>
          <w:szCs w:val="24"/>
        </w:rPr>
        <w:t>other haematological parameters</w:t>
      </w:r>
      <w:r w:rsidR="00CC49D3">
        <w:rPr>
          <w:rFonts w:ascii="Times New Roman" w:hAnsi="Times New Roman" w:cs="Times New Roman"/>
          <w:sz w:val="24"/>
          <w:szCs w:val="24"/>
        </w:rPr>
        <w:t xml:space="preserve"> of friz</w:t>
      </w:r>
      <w:r w:rsidR="009439FE">
        <w:rPr>
          <w:rFonts w:ascii="Times New Roman" w:hAnsi="Times New Roman" w:cs="Times New Roman"/>
          <w:sz w:val="24"/>
          <w:szCs w:val="24"/>
        </w:rPr>
        <w:t>zled feather birds. All the haematological</w:t>
      </w:r>
      <w:r w:rsidR="00CC49D3">
        <w:rPr>
          <w:rFonts w:ascii="Times New Roman" w:hAnsi="Times New Roman" w:cs="Times New Roman"/>
          <w:sz w:val="24"/>
          <w:szCs w:val="24"/>
        </w:rPr>
        <w:t xml:space="preserve"> parameters analyzed had no significant (p&gt;0.05) direct r</w:t>
      </w:r>
      <w:r w:rsidR="009439FE">
        <w:rPr>
          <w:rFonts w:ascii="Times New Roman" w:hAnsi="Times New Roman" w:cs="Times New Roman"/>
          <w:sz w:val="24"/>
          <w:szCs w:val="24"/>
        </w:rPr>
        <w:t>elationship with the PCV</w:t>
      </w:r>
      <w:r w:rsidR="00CC49D3">
        <w:rPr>
          <w:rFonts w:ascii="Times New Roman" w:hAnsi="Times New Roman" w:cs="Times New Roman"/>
          <w:sz w:val="24"/>
          <w:szCs w:val="24"/>
        </w:rPr>
        <w:t>.</w:t>
      </w:r>
      <w:r w:rsidR="009439FE">
        <w:rPr>
          <w:rFonts w:ascii="Times New Roman" w:hAnsi="Times New Roman" w:cs="Times New Roman"/>
          <w:sz w:val="24"/>
          <w:szCs w:val="24"/>
        </w:rPr>
        <w:t xml:space="preserve"> All the haematological</w:t>
      </w:r>
      <w:r w:rsidR="00CC49D3">
        <w:rPr>
          <w:rFonts w:ascii="Times New Roman" w:hAnsi="Times New Roman" w:cs="Times New Roman"/>
          <w:sz w:val="24"/>
          <w:szCs w:val="24"/>
        </w:rPr>
        <w:t xml:space="preserve"> parameters analyzed</w:t>
      </w:r>
      <w:r w:rsidR="009439FE">
        <w:rPr>
          <w:rFonts w:ascii="Times New Roman" w:hAnsi="Times New Roman" w:cs="Times New Roman"/>
          <w:sz w:val="24"/>
          <w:szCs w:val="24"/>
        </w:rPr>
        <w:t xml:space="preserve"> </w:t>
      </w:r>
      <w:r w:rsidR="00CC49D3">
        <w:rPr>
          <w:rFonts w:ascii="Times New Roman" w:hAnsi="Times New Roman" w:cs="Times New Roman"/>
          <w:sz w:val="24"/>
          <w:szCs w:val="24"/>
        </w:rPr>
        <w:t>in hubbard</w:t>
      </w:r>
      <w:r w:rsidR="009439FE">
        <w:rPr>
          <w:rFonts w:ascii="Times New Roman" w:hAnsi="Times New Roman" w:cs="Times New Roman"/>
          <w:sz w:val="24"/>
          <w:szCs w:val="24"/>
        </w:rPr>
        <w:t xml:space="preserve"> </w:t>
      </w:r>
      <w:r w:rsidR="00CC49D3">
        <w:rPr>
          <w:rFonts w:ascii="Times New Roman" w:hAnsi="Times New Roman" w:cs="Times New Roman"/>
          <w:sz w:val="24"/>
          <w:szCs w:val="24"/>
        </w:rPr>
        <w:t>had significant (p&lt;0.001) direct r</w:t>
      </w:r>
      <w:r w:rsidR="00582C51">
        <w:rPr>
          <w:rFonts w:ascii="Times New Roman" w:hAnsi="Times New Roman" w:cs="Times New Roman"/>
          <w:sz w:val="24"/>
          <w:szCs w:val="24"/>
        </w:rPr>
        <w:t>elationship with the PCV</w:t>
      </w:r>
      <w:r w:rsidR="00CC49D3">
        <w:rPr>
          <w:rFonts w:ascii="Times New Roman" w:hAnsi="Times New Roman" w:cs="Times New Roman"/>
          <w:sz w:val="24"/>
          <w:szCs w:val="24"/>
        </w:rPr>
        <w:t xml:space="preserve">. </w:t>
      </w:r>
      <w:r w:rsidR="00582C51">
        <w:rPr>
          <w:rFonts w:ascii="Times New Roman" w:hAnsi="Times New Roman" w:cs="Times New Roman"/>
          <w:sz w:val="24"/>
          <w:szCs w:val="24"/>
        </w:rPr>
        <w:t>EOS</w:t>
      </w:r>
      <w:r w:rsidR="00CC49D3">
        <w:rPr>
          <w:rFonts w:ascii="Times New Roman" w:hAnsi="Times New Roman" w:cs="Times New Roman"/>
          <w:sz w:val="24"/>
          <w:szCs w:val="24"/>
        </w:rPr>
        <w:t xml:space="preserve">, </w:t>
      </w:r>
      <w:r w:rsidR="00582C51">
        <w:rPr>
          <w:rFonts w:ascii="Times New Roman" w:hAnsi="Times New Roman" w:cs="Times New Roman"/>
          <w:sz w:val="24"/>
          <w:szCs w:val="24"/>
        </w:rPr>
        <w:t>NEU</w:t>
      </w:r>
      <w:r w:rsidR="00CC49D3">
        <w:rPr>
          <w:rFonts w:ascii="Times New Roman" w:hAnsi="Times New Roman" w:cs="Times New Roman"/>
          <w:sz w:val="24"/>
          <w:szCs w:val="24"/>
        </w:rPr>
        <w:t xml:space="preserve">, </w:t>
      </w:r>
      <w:r w:rsidR="00582C51">
        <w:rPr>
          <w:rFonts w:ascii="Times New Roman" w:hAnsi="Times New Roman" w:cs="Times New Roman"/>
          <w:sz w:val="24"/>
          <w:szCs w:val="24"/>
        </w:rPr>
        <w:t>BAS</w:t>
      </w:r>
      <w:r w:rsidR="00CC49D3">
        <w:rPr>
          <w:rFonts w:ascii="Times New Roman" w:hAnsi="Times New Roman" w:cs="Times New Roman"/>
          <w:sz w:val="24"/>
          <w:szCs w:val="24"/>
        </w:rPr>
        <w:t xml:space="preserve">, </w:t>
      </w:r>
      <w:r w:rsidR="00582C51">
        <w:rPr>
          <w:rFonts w:ascii="Times New Roman" w:hAnsi="Times New Roman" w:cs="Times New Roman"/>
          <w:sz w:val="24"/>
          <w:szCs w:val="24"/>
        </w:rPr>
        <w:t>ESR</w:t>
      </w:r>
      <w:r w:rsidR="00CC49D3">
        <w:rPr>
          <w:rFonts w:ascii="Times New Roman" w:hAnsi="Times New Roman" w:cs="Times New Roman"/>
          <w:sz w:val="24"/>
          <w:szCs w:val="24"/>
        </w:rPr>
        <w:t xml:space="preserve">, </w:t>
      </w:r>
      <w:r w:rsidR="00582C51">
        <w:rPr>
          <w:rFonts w:ascii="Times New Roman" w:hAnsi="Times New Roman" w:cs="Times New Roman"/>
          <w:sz w:val="24"/>
          <w:szCs w:val="24"/>
        </w:rPr>
        <w:t>HB</w:t>
      </w:r>
      <w:r w:rsidR="00CC49D3">
        <w:rPr>
          <w:rFonts w:ascii="Times New Roman" w:hAnsi="Times New Roman" w:cs="Times New Roman"/>
          <w:sz w:val="24"/>
          <w:szCs w:val="24"/>
        </w:rPr>
        <w:t xml:space="preserve">, and </w:t>
      </w:r>
      <w:r w:rsidR="00582C51">
        <w:rPr>
          <w:rFonts w:ascii="Times New Roman" w:hAnsi="Times New Roman" w:cs="Times New Roman"/>
          <w:sz w:val="24"/>
          <w:szCs w:val="24"/>
        </w:rPr>
        <w:t>RBC were haematologically low</w:t>
      </w:r>
      <w:r w:rsidR="00CC49D3">
        <w:rPr>
          <w:rFonts w:ascii="Times New Roman" w:hAnsi="Times New Roman" w:cs="Times New Roman"/>
          <w:sz w:val="24"/>
          <w:szCs w:val="24"/>
        </w:rPr>
        <w:t xml:space="preserve"> and</w:t>
      </w:r>
      <w:r w:rsidR="00582C51">
        <w:rPr>
          <w:rFonts w:ascii="Times New Roman" w:hAnsi="Times New Roman" w:cs="Times New Roman"/>
          <w:sz w:val="24"/>
          <w:szCs w:val="24"/>
        </w:rPr>
        <w:t xml:space="preserve"> not significantly (p&gt;0.05) correlated to PCV</w:t>
      </w:r>
      <w:r w:rsidR="00CC49D3">
        <w:rPr>
          <w:rFonts w:ascii="Times New Roman" w:hAnsi="Times New Roman" w:cs="Times New Roman"/>
          <w:sz w:val="24"/>
          <w:szCs w:val="24"/>
        </w:rPr>
        <w:t>. In Marshall, Very strong and highly significant (P&lt;0.001) existe</w:t>
      </w:r>
      <w:r w:rsidR="00582C51">
        <w:rPr>
          <w:rFonts w:ascii="Times New Roman" w:hAnsi="Times New Roman" w:cs="Times New Roman"/>
          <w:sz w:val="24"/>
          <w:szCs w:val="24"/>
        </w:rPr>
        <w:t>d for PCV</w:t>
      </w:r>
      <w:r w:rsidR="00CC49D3">
        <w:rPr>
          <w:rFonts w:ascii="Times New Roman" w:hAnsi="Times New Roman" w:cs="Times New Roman"/>
          <w:sz w:val="24"/>
          <w:szCs w:val="24"/>
        </w:rPr>
        <w:t xml:space="preserve"> and </w:t>
      </w:r>
      <w:r w:rsidR="00582C51">
        <w:rPr>
          <w:rFonts w:ascii="Times New Roman" w:hAnsi="Times New Roman" w:cs="Times New Roman"/>
          <w:sz w:val="24"/>
          <w:szCs w:val="24"/>
        </w:rPr>
        <w:t>EOS</w:t>
      </w:r>
      <w:r w:rsidR="00CC49D3">
        <w:rPr>
          <w:rFonts w:ascii="Times New Roman" w:hAnsi="Times New Roman" w:cs="Times New Roman"/>
          <w:sz w:val="24"/>
          <w:szCs w:val="24"/>
        </w:rPr>
        <w:t>. Very strong and highly significant (P</w:t>
      </w:r>
      <w:r w:rsidR="00582C51">
        <w:rPr>
          <w:rFonts w:ascii="Times New Roman" w:hAnsi="Times New Roman" w:cs="Times New Roman"/>
          <w:sz w:val="24"/>
          <w:szCs w:val="24"/>
        </w:rPr>
        <w:t>&lt;0.001) existed for PCV</w:t>
      </w:r>
      <w:r w:rsidR="00CC49D3">
        <w:rPr>
          <w:rFonts w:ascii="Times New Roman" w:hAnsi="Times New Roman" w:cs="Times New Roman"/>
          <w:sz w:val="24"/>
          <w:szCs w:val="24"/>
        </w:rPr>
        <w:t xml:space="preserve"> of normal feather and </w:t>
      </w:r>
      <w:r w:rsidR="00582C51">
        <w:rPr>
          <w:rFonts w:ascii="Times New Roman" w:hAnsi="Times New Roman" w:cs="Times New Roman"/>
          <w:sz w:val="24"/>
          <w:szCs w:val="24"/>
        </w:rPr>
        <w:t>haematological values</w:t>
      </w:r>
      <w:r w:rsidR="00CC49D3">
        <w:rPr>
          <w:rFonts w:ascii="Times New Roman" w:hAnsi="Times New Roman" w:cs="Times New Roman"/>
          <w:sz w:val="24"/>
          <w:szCs w:val="24"/>
        </w:rPr>
        <w:t xml:space="preserve"> of seven strains of chickens.</w:t>
      </w:r>
      <w:r w:rsidR="00582C51">
        <w:rPr>
          <w:rFonts w:ascii="Times New Roman" w:hAnsi="Times New Roman" w:cs="Times New Roman"/>
          <w:sz w:val="24"/>
          <w:szCs w:val="24"/>
        </w:rPr>
        <w:t xml:space="preserve"> </w:t>
      </w:r>
      <w:r w:rsidR="004B2A6C" w:rsidRPr="00F927BC">
        <w:rPr>
          <w:rFonts w:ascii="Times New Roman" w:hAnsi="Times New Roman" w:cs="Times New Roman"/>
          <w:sz w:val="24"/>
          <w:szCs w:val="24"/>
        </w:rPr>
        <w:t xml:space="preserve">All </w:t>
      </w:r>
      <w:r w:rsidR="00582C51">
        <w:rPr>
          <w:rFonts w:ascii="Times New Roman" w:hAnsi="Times New Roman" w:cs="Times New Roman"/>
          <w:sz w:val="24"/>
          <w:szCs w:val="24"/>
        </w:rPr>
        <w:t>haematological</w:t>
      </w:r>
      <w:r w:rsidR="00582C51" w:rsidRPr="00F927BC">
        <w:rPr>
          <w:rFonts w:ascii="Times New Roman" w:hAnsi="Times New Roman" w:cs="Times New Roman"/>
          <w:sz w:val="24"/>
          <w:szCs w:val="24"/>
        </w:rPr>
        <w:t xml:space="preserve"> </w:t>
      </w:r>
      <w:r w:rsidR="00582C51">
        <w:rPr>
          <w:rFonts w:ascii="Times New Roman" w:hAnsi="Times New Roman" w:cs="Times New Roman"/>
          <w:sz w:val="24"/>
          <w:szCs w:val="24"/>
        </w:rPr>
        <w:t xml:space="preserve">values </w:t>
      </w:r>
      <w:r w:rsidR="004B2A6C" w:rsidRPr="00F927BC">
        <w:rPr>
          <w:rFonts w:ascii="Times New Roman" w:hAnsi="Times New Roman" w:cs="Times New Roman"/>
          <w:sz w:val="24"/>
          <w:szCs w:val="24"/>
        </w:rPr>
        <w:t>were statistically highly significant (p&lt;0.01) for the fitted</w:t>
      </w:r>
      <w:r w:rsidR="004B2A6C">
        <w:rPr>
          <w:rFonts w:ascii="Times New Roman" w:hAnsi="Times New Roman" w:cs="Times New Roman"/>
          <w:sz w:val="24"/>
          <w:szCs w:val="24"/>
        </w:rPr>
        <w:t xml:space="preserve"> linear</w:t>
      </w:r>
      <w:r w:rsidR="004B2A6C" w:rsidRPr="00F927BC">
        <w:rPr>
          <w:rFonts w:ascii="Times New Roman" w:hAnsi="Times New Roman" w:cs="Times New Roman"/>
          <w:sz w:val="24"/>
          <w:szCs w:val="24"/>
        </w:rPr>
        <w:t xml:space="preserve"> function and have strong existin</w:t>
      </w:r>
      <w:r w:rsidR="00582C51">
        <w:rPr>
          <w:rFonts w:ascii="Times New Roman" w:hAnsi="Times New Roman" w:cs="Times New Roman"/>
          <w:sz w:val="24"/>
          <w:szCs w:val="24"/>
        </w:rPr>
        <w:t>g relationship with PCV</w:t>
      </w:r>
      <w:r w:rsidR="004B2A6C">
        <w:rPr>
          <w:rFonts w:ascii="Times New Roman" w:hAnsi="Times New Roman" w:cs="Times New Roman"/>
          <w:sz w:val="24"/>
          <w:szCs w:val="24"/>
        </w:rPr>
        <w:t xml:space="preserve">. </w:t>
      </w:r>
      <w:r w:rsidR="004B2A6C" w:rsidRPr="00F927BC">
        <w:rPr>
          <w:rFonts w:ascii="Times New Roman" w:hAnsi="Times New Roman" w:cs="Times New Roman"/>
          <w:sz w:val="24"/>
          <w:szCs w:val="24"/>
        </w:rPr>
        <w:t>HB recorded highest</w:t>
      </w:r>
      <w:r w:rsidR="00582C51">
        <w:rPr>
          <w:rFonts w:ascii="Times New Roman" w:hAnsi="Times New Roman" w:cs="Times New Roman"/>
          <w:sz w:val="24"/>
          <w:szCs w:val="24"/>
        </w:rPr>
        <w:t xml:space="preserve"> </w:t>
      </w:r>
      <w:r w:rsidR="004B2A6C">
        <w:rPr>
          <w:rFonts w:ascii="Times New Roman" w:hAnsi="Times New Roman" w:cs="Times New Roman"/>
          <w:sz w:val="24"/>
          <w:szCs w:val="24"/>
        </w:rPr>
        <w:t xml:space="preserve">regression coefficient and </w:t>
      </w:r>
      <w:r w:rsidR="004B2A6C" w:rsidRPr="00F927BC">
        <w:rPr>
          <w:rFonts w:ascii="Times New Roman" w:hAnsi="Times New Roman" w:cs="Times New Roman"/>
          <w:sz w:val="24"/>
          <w:szCs w:val="24"/>
        </w:rPr>
        <w:t>R</w:t>
      </w:r>
      <w:r w:rsidR="004B2A6C" w:rsidRPr="00F927BC">
        <w:rPr>
          <w:rFonts w:ascii="Times New Roman" w:hAnsi="Times New Roman" w:cs="Times New Roman"/>
          <w:sz w:val="24"/>
          <w:szCs w:val="24"/>
          <w:vertAlign w:val="superscript"/>
        </w:rPr>
        <w:t>2</w:t>
      </w:r>
      <w:r w:rsidR="004B2A6C">
        <w:rPr>
          <w:rFonts w:ascii="Times New Roman" w:hAnsi="Times New Roman" w:cs="Times New Roman"/>
          <w:sz w:val="24"/>
          <w:szCs w:val="24"/>
        </w:rPr>
        <w:t xml:space="preserve"> for linear, quadratic and cubic model. In conclusion, correlation estimate showed high, significant and positive relationship exist</w:t>
      </w:r>
      <w:r w:rsidR="00582C51">
        <w:rPr>
          <w:rFonts w:ascii="Times New Roman" w:hAnsi="Times New Roman" w:cs="Times New Roman"/>
          <w:sz w:val="24"/>
          <w:szCs w:val="24"/>
        </w:rPr>
        <w:t>ed between PCV</w:t>
      </w:r>
      <w:r w:rsidR="004B2A6C">
        <w:rPr>
          <w:rFonts w:ascii="Times New Roman" w:hAnsi="Times New Roman" w:cs="Times New Roman"/>
          <w:sz w:val="24"/>
          <w:szCs w:val="24"/>
        </w:rPr>
        <w:t xml:space="preserve"> and </w:t>
      </w:r>
      <w:r w:rsidR="00582C51">
        <w:rPr>
          <w:rFonts w:ascii="Times New Roman" w:hAnsi="Times New Roman" w:cs="Times New Roman"/>
          <w:sz w:val="24"/>
          <w:szCs w:val="24"/>
        </w:rPr>
        <w:t>other haematological parameters</w:t>
      </w:r>
      <w:r w:rsidR="004B2A6C">
        <w:rPr>
          <w:rFonts w:ascii="Times New Roman" w:hAnsi="Times New Roman" w:cs="Times New Roman"/>
          <w:sz w:val="24"/>
          <w:szCs w:val="24"/>
        </w:rPr>
        <w:t xml:space="preserve">. The regression analysis in this study also indicated that </w:t>
      </w:r>
      <w:r w:rsidR="00582C51">
        <w:rPr>
          <w:rFonts w:ascii="Times New Roman" w:hAnsi="Times New Roman" w:cs="Times New Roman"/>
          <w:sz w:val="24"/>
          <w:szCs w:val="24"/>
        </w:rPr>
        <w:t>PCV</w:t>
      </w:r>
      <w:r w:rsidR="004B2A6C">
        <w:rPr>
          <w:rFonts w:ascii="Times New Roman" w:hAnsi="Times New Roman" w:cs="Times New Roman"/>
          <w:sz w:val="24"/>
          <w:szCs w:val="24"/>
        </w:rPr>
        <w:t xml:space="preserve"> of birds could easily be predicted from any given value</w:t>
      </w:r>
      <w:r w:rsidR="00582C51">
        <w:rPr>
          <w:rFonts w:ascii="Times New Roman" w:hAnsi="Times New Roman" w:cs="Times New Roman"/>
          <w:sz w:val="24"/>
          <w:szCs w:val="24"/>
        </w:rPr>
        <w:t xml:space="preserve"> of the haematological parameters. Cubic correlation</w:t>
      </w:r>
      <w:r w:rsidR="004B2A6C">
        <w:rPr>
          <w:rFonts w:ascii="Times New Roman" w:hAnsi="Times New Roman" w:cs="Times New Roman"/>
          <w:sz w:val="24"/>
          <w:szCs w:val="24"/>
        </w:rPr>
        <w:t xml:space="preserve"> functi</w:t>
      </w:r>
      <w:r w:rsidR="00AB4D45">
        <w:rPr>
          <w:rFonts w:ascii="Times New Roman" w:hAnsi="Times New Roman" w:cs="Times New Roman"/>
          <w:sz w:val="24"/>
          <w:szCs w:val="24"/>
        </w:rPr>
        <w:t>on had the best fit from EOS</w:t>
      </w:r>
      <w:r w:rsidR="004B2A6C">
        <w:rPr>
          <w:rFonts w:ascii="Times New Roman" w:hAnsi="Times New Roman" w:cs="Times New Roman"/>
          <w:sz w:val="24"/>
          <w:szCs w:val="24"/>
        </w:rPr>
        <w:t xml:space="preserve"> in all the strains</w:t>
      </w:r>
      <w:r w:rsidR="00AB4D45">
        <w:rPr>
          <w:rFonts w:ascii="Times New Roman" w:hAnsi="Times New Roman" w:cs="Times New Roman"/>
          <w:sz w:val="24"/>
          <w:szCs w:val="24"/>
        </w:rPr>
        <w:t xml:space="preserve"> .Cubic correlation</w:t>
      </w:r>
      <w:r w:rsidR="004B2A6C">
        <w:rPr>
          <w:rFonts w:ascii="Times New Roman" w:hAnsi="Times New Roman" w:cs="Times New Roman"/>
          <w:sz w:val="24"/>
          <w:szCs w:val="24"/>
        </w:rPr>
        <w:t xml:space="preserve"> function had the best fit, therefore it is recommend</w:t>
      </w:r>
      <w:r w:rsidR="00AB4D45">
        <w:rPr>
          <w:rFonts w:ascii="Times New Roman" w:hAnsi="Times New Roman" w:cs="Times New Roman"/>
          <w:sz w:val="24"/>
          <w:szCs w:val="24"/>
        </w:rPr>
        <w:t>ed in determining haematology</w:t>
      </w:r>
      <w:r w:rsidR="004B2A6C">
        <w:rPr>
          <w:rFonts w:ascii="Times New Roman" w:hAnsi="Times New Roman" w:cs="Times New Roman"/>
          <w:sz w:val="24"/>
          <w:szCs w:val="24"/>
        </w:rPr>
        <w:t xml:space="preserve"> of chicken strains</w:t>
      </w:r>
      <w:r w:rsidR="00AB4D45">
        <w:rPr>
          <w:rFonts w:ascii="Times New Roman" w:hAnsi="Times New Roman" w:cs="Times New Roman"/>
          <w:sz w:val="24"/>
          <w:szCs w:val="24"/>
        </w:rPr>
        <w:t>.</w:t>
      </w:r>
    </w:p>
    <w:p w:rsidR="00CC49D3" w:rsidRDefault="00CC49D3" w:rsidP="004B2A6C">
      <w:pPr>
        <w:spacing w:line="480" w:lineRule="auto"/>
        <w:contextualSpacing/>
        <w:jc w:val="both"/>
        <w:rPr>
          <w:rFonts w:ascii="Times New Roman" w:hAnsi="Times New Roman" w:cs="Times New Roman"/>
          <w:sz w:val="24"/>
          <w:szCs w:val="24"/>
        </w:rPr>
      </w:pPr>
    </w:p>
    <w:p w:rsidR="000B08DB" w:rsidRPr="000B08DB" w:rsidRDefault="000B08DB">
      <w:pPr>
        <w:rPr>
          <w:rFonts w:ascii="Times New Roman" w:hAnsi="Times New Roman" w:cs="Times New Roman"/>
          <w:b/>
          <w:sz w:val="24"/>
          <w:szCs w:val="24"/>
        </w:rPr>
      </w:pPr>
    </w:p>
    <w:sectPr w:rsidR="000B08DB" w:rsidRPr="000B08DB" w:rsidSect="00FB220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B25807"/>
    <w:multiLevelType w:val="hybridMultilevel"/>
    <w:tmpl w:val="8EC6EBE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B08DB"/>
    <w:rsid w:val="000B08DB"/>
    <w:rsid w:val="00181FFD"/>
    <w:rsid w:val="003F56AC"/>
    <w:rsid w:val="00447A69"/>
    <w:rsid w:val="004B2A6C"/>
    <w:rsid w:val="00582C51"/>
    <w:rsid w:val="006E21FF"/>
    <w:rsid w:val="00755ED5"/>
    <w:rsid w:val="007F5B3D"/>
    <w:rsid w:val="009439FE"/>
    <w:rsid w:val="00AB4D45"/>
    <w:rsid w:val="00CC49D3"/>
    <w:rsid w:val="00F02E18"/>
    <w:rsid w:val="00FB220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F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dc:creator>
  <cp:lastModifiedBy>User</cp:lastModifiedBy>
  <cp:revision>2</cp:revision>
  <dcterms:created xsi:type="dcterms:W3CDTF">2017-11-17T07:56:00Z</dcterms:created>
  <dcterms:modified xsi:type="dcterms:W3CDTF">2017-11-17T07:56:00Z</dcterms:modified>
</cp:coreProperties>
</file>