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390" w:rsidRDefault="003B5390" w:rsidP="003B5390">
      <w:pPr>
        <w:pStyle w:val="Default"/>
        <w:spacing w:line="480" w:lineRule="auto"/>
        <w:jc w:val="both"/>
        <w:rPr>
          <w:b/>
          <w:bCs/>
          <w:sz w:val="32"/>
          <w:szCs w:val="32"/>
        </w:rPr>
      </w:pPr>
    </w:p>
    <w:p w:rsidR="003B5390" w:rsidRDefault="003B5390" w:rsidP="003B5390">
      <w:pPr>
        <w:pStyle w:val="Default"/>
        <w:spacing w:line="480" w:lineRule="auto"/>
        <w:jc w:val="right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>
            <wp:extent cx="1448790" cy="1864062"/>
            <wp:effectExtent l="0" t="0" r="0" b="3175"/>
            <wp:docPr id="1" name="Picture 1" descr="C:\Users\hp\Desktop\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1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976" cy="1864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5390" w:rsidRDefault="003B5390" w:rsidP="003B5390">
      <w:pPr>
        <w:pStyle w:val="Default"/>
        <w:spacing w:line="480" w:lineRule="auto"/>
        <w:jc w:val="both"/>
        <w:rPr>
          <w:b/>
          <w:bCs/>
          <w:sz w:val="32"/>
          <w:szCs w:val="32"/>
        </w:rPr>
      </w:pPr>
    </w:p>
    <w:p w:rsidR="003B5390" w:rsidRPr="003B5390" w:rsidRDefault="003B5390" w:rsidP="003B5390">
      <w:pPr>
        <w:pStyle w:val="Default"/>
        <w:jc w:val="both"/>
        <w:rPr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Title: </w:t>
      </w:r>
      <w:r w:rsidRPr="003B5390">
        <w:rPr>
          <w:bCs/>
          <w:sz w:val="32"/>
          <w:szCs w:val="32"/>
        </w:rPr>
        <w:t>Pathological alterations in respiratory system during co-infection with low pathogenic avian influenza virus (H9N2) and Escherichia coli in broiler chickens</w:t>
      </w:r>
    </w:p>
    <w:p w:rsidR="003B5390" w:rsidRDefault="003B5390" w:rsidP="003B5390">
      <w:pPr>
        <w:pStyle w:val="Default"/>
        <w:spacing w:line="480" w:lineRule="auto"/>
        <w:jc w:val="both"/>
        <w:rPr>
          <w:b/>
          <w:bCs/>
          <w:sz w:val="32"/>
          <w:szCs w:val="32"/>
        </w:rPr>
      </w:pPr>
    </w:p>
    <w:p w:rsidR="003B5390" w:rsidRDefault="003B5390" w:rsidP="003B5390">
      <w:pPr>
        <w:pStyle w:val="Default"/>
        <w:spacing w:line="480" w:lineRule="auto"/>
        <w:jc w:val="center"/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Asif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Idrees</w:t>
      </w:r>
      <w:proofErr w:type="spellEnd"/>
    </w:p>
    <w:p w:rsidR="003B5390" w:rsidRPr="003B5390" w:rsidRDefault="003B5390" w:rsidP="003B5390">
      <w:pPr>
        <w:pStyle w:val="Default"/>
        <w:jc w:val="center"/>
      </w:pPr>
      <w:r w:rsidRPr="003B5390">
        <w:rPr>
          <w:bCs/>
          <w:sz w:val="32"/>
          <w:szCs w:val="32"/>
        </w:rPr>
        <w:t>University</w:t>
      </w:r>
      <w:r>
        <w:rPr>
          <w:bCs/>
          <w:sz w:val="32"/>
          <w:szCs w:val="32"/>
        </w:rPr>
        <w:t xml:space="preserve"> </w:t>
      </w:r>
      <w:r w:rsidRPr="003B5390">
        <w:rPr>
          <w:bCs/>
          <w:sz w:val="32"/>
          <w:szCs w:val="32"/>
        </w:rPr>
        <w:t xml:space="preserve">College of Veterinary &amp; Animal Sciences, </w:t>
      </w:r>
      <w:proofErr w:type="spellStart"/>
      <w:r w:rsidRPr="003B5390">
        <w:rPr>
          <w:bCs/>
          <w:sz w:val="32"/>
          <w:szCs w:val="32"/>
        </w:rPr>
        <w:t>Narowal</w:t>
      </w:r>
      <w:proofErr w:type="spellEnd"/>
      <w:r w:rsidRPr="003B5390">
        <w:rPr>
          <w:bCs/>
          <w:sz w:val="32"/>
          <w:szCs w:val="32"/>
        </w:rPr>
        <w:t>-Pakistan</w:t>
      </w:r>
    </w:p>
    <w:p w:rsidR="003B5390" w:rsidRDefault="003B5390" w:rsidP="003B5390">
      <w:pPr>
        <w:pStyle w:val="Default"/>
        <w:spacing w:line="480" w:lineRule="auto"/>
        <w:jc w:val="both"/>
        <w:rPr>
          <w:b/>
        </w:rPr>
      </w:pPr>
    </w:p>
    <w:p w:rsidR="003B5390" w:rsidRPr="003B5390" w:rsidRDefault="003B5390" w:rsidP="003B5390">
      <w:pPr>
        <w:pStyle w:val="Default"/>
        <w:spacing w:line="480" w:lineRule="auto"/>
        <w:jc w:val="both"/>
        <w:rPr>
          <w:b/>
        </w:rPr>
      </w:pPr>
      <w:r w:rsidRPr="003B5390">
        <w:rPr>
          <w:b/>
        </w:rPr>
        <w:t xml:space="preserve">ABSTRACT: </w:t>
      </w:r>
    </w:p>
    <w:p w:rsidR="003B5390" w:rsidRPr="003B5390" w:rsidRDefault="003B5390" w:rsidP="003B5390">
      <w:pPr>
        <w:pStyle w:val="Default"/>
        <w:spacing w:line="480" w:lineRule="auto"/>
        <w:jc w:val="both"/>
      </w:pPr>
      <w:r w:rsidRPr="003B5390">
        <w:t xml:space="preserve">Despite the advancements in the field, there is a lack of data when it comes to co-infections in poultry. Therefore, this study was </w:t>
      </w:r>
      <w:r>
        <w:t xml:space="preserve">designed to address this issue. </w:t>
      </w:r>
      <w:r w:rsidRPr="003B5390">
        <w:t xml:space="preserve">Broiler birds were experimentally infected with </w:t>
      </w:r>
      <w:r w:rsidRPr="003B5390">
        <w:rPr>
          <w:i/>
          <w:iCs/>
        </w:rPr>
        <w:t xml:space="preserve">E. coli </w:t>
      </w:r>
      <w:r w:rsidRPr="003B5390">
        <w:t xml:space="preserve">(O78) and low pathogenic avian influenza (LPAI) strain, alone or in combination. The experimental groups were negative control. The infected birds showed most severe clinical signs in </w:t>
      </w:r>
      <w:r w:rsidRPr="003B5390">
        <w:rPr>
          <w:i/>
          <w:iCs/>
        </w:rPr>
        <w:t xml:space="preserve">E. </w:t>
      </w:r>
      <w:proofErr w:type="spellStart"/>
      <w:r w:rsidRPr="003B5390">
        <w:rPr>
          <w:i/>
          <w:iCs/>
        </w:rPr>
        <w:t>coli</w:t>
      </w:r>
      <w:r w:rsidRPr="003B5390">
        <w:t>+LPAI</w:t>
      </w:r>
      <w:proofErr w:type="spellEnd"/>
      <w:r w:rsidRPr="003B5390">
        <w:t xml:space="preserve"> group along with a significant decrease in weight and enhanced macroscopic and microscopic pathological lesions. The survival rate was 60%, 84%, and 100% in birds inoculated with </w:t>
      </w:r>
      <w:r w:rsidRPr="003B5390">
        <w:rPr>
          <w:i/>
          <w:iCs/>
        </w:rPr>
        <w:t xml:space="preserve">E. </w:t>
      </w:r>
      <w:proofErr w:type="spellStart"/>
      <w:r w:rsidRPr="003B5390">
        <w:rPr>
          <w:i/>
          <w:iCs/>
        </w:rPr>
        <w:t>coli</w:t>
      </w:r>
      <w:r w:rsidRPr="003B5390">
        <w:t>+LPAI</w:t>
      </w:r>
      <w:proofErr w:type="spellEnd"/>
      <w:r w:rsidRPr="003B5390">
        <w:t xml:space="preserve">, </w:t>
      </w:r>
      <w:r w:rsidRPr="003B5390">
        <w:rPr>
          <w:i/>
          <w:iCs/>
        </w:rPr>
        <w:t>E. coli</w:t>
      </w:r>
      <w:r w:rsidRPr="003B5390">
        <w:t xml:space="preserve">, and LPAI virus alone, </w:t>
      </w:r>
      <w:r w:rsidRPr="003B5390">
        <w:lastRenderedPageBreak/>
        <w:t xml:space="preserve">respectively. The results showed that experimental co-infection with </w:t>
      </w:r>
      <w:r w:rsidRPr="003B5390">
        <w:rPr>
          <w:i/>
          <w:iCs/>
        </w:rPr>
        <w:t xml:space="preserve">E. coli </w:t>
      </w:r>
      <w:r w:rsidRPr="003B5390">
        <w:t xml:space="preserve">and H9N2 strain of LPAI virus increased the severity of clinical signs, mortality rate, and gross lesions. The HI </w:t>
      </w:r>
      <w:proofErr w:type="spellStart"/>
      <w:r w:rsidRPr="003B5390">
        <w:t>titre</w:t>
      </w:r>
      <w:proofErr w:type="spellEnd"/>
      <w:r w:rsidRPr="003B5390">
        <w:t xml:space="preserve"> against LPAI virus infection in the co-infected group was significantly higher than the HI </w:t>
      </w:r>
      <w:proofErr w:type="spellStart"/>
      <w:r w:rsidRPr="003B5390">
        <w:t>titre</w:t>
      </w:r>
      <w:proofErr w:type="spellEnd"/>
      <w:r w:rsidRPr="003B5390">
        <w:t xml:space="preserve"> of LPAI group, which may indicate that </w:t>
      </w:r>
      <w:r w:rsidRPr="003B5390">
        <w:rPr>
          <w:i/>
          <w:iCs/>
        </w:rPr>
        <w:t xml:space="preserve">E. coli </w:t>
      </w:r>
      <w:r w:rsidRPr="003B5390">
        <w:t xml:space="preserve">may promote propagation of H9N2 LPAI virus by alteration of immune response. The present study revealed that co-infection with </w:t>
      </w:r>
      <w:r w:rsidRPr="003B5390">
        <w:rPr>
          <w:i/>
          <w:iCs/>
        </w:rPr>
        <w:t xml:space="preserve">E. coli </w:t>
      </w:r>
      <w:r w:rsidRPr="003B5390">
        <w:t xml:space="preserve">and H9N2 LPAI virus caused more serious synergistic pathogenic effects and indicates the role of both pathogens as complicating factors in poultry infections. </w:t>
      </w:r>
    </w:p>
    <w:p w:rsidR="00CB577D" w:rsidRDefault="003B5390" w:rsidP="003B5390">
      <w:pPr>
        <w:spacing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390">
        <w:rPr>
          <w:rFonts w:ascii="Times New Roman" w:hAnsi="Times New Roman" w:cs="Times New Roman"/>
          <w:b/>
          <w:color w:val="000000"/>
          <w:sz w:val="24"/>
          <w:szCs w:val="24"/>
        </w:rPr>
        <w:t>Keywords:</w:t>
      </w:r>
      <w:r w:rsidRPr="003B5390">
        <w:rPr>
          <w:rFonts w:ascii="Times New Roman" w:hAnsi="Times New Roman" w:cs="Times New Roman"/>
          <w:color w:val="000000"/>
          <w:sz w:val="24"/>
          <w:szCs w:val="24"/>
        </w:rPr>
        <w:t xml:space="preserve"> broilers, Escherichia coli, avian influenza virus, co-infection, pathology.</w:t>
      </w:r>
    </w:p>
    <w:p w:rsidR="003B5390" w:rsidRDefault="003B5390" w:rsidP="003B5390">
      <w:pPr>
        <w:spacing w:line="48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B5390">
        <w:rPr>
          <w:rFonts w:ascii="Times New Roman" w:hAnsi="Times New Roman" w:cs="Times New Roman"/>
          <w:b/>
          <w:color w:val="000000"/>
          <w:sz w:val="24"/>
          <w:szCs w:val="24"/>
        </w:rPr>
        <w:t>BIOGRAPHY:</w:t>
      </w:r>
    </w:p>
    <w:p w:rsidR="003B5390" w:rsidRDefault="003B5390" w:rsidP="000D62A1">
      <w:pPr>
        <w:spacing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Asif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Idrees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Completed his PhD in 2013 from University of Veterinary &amp; Animal Sciences, Lahore-Pakistan after winning HEC-Indigenous Scholarship from Govt.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Of Pakistan.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His Research titled “Prevalence, identification and Pathogenesis of </w:t>
      </w:r>
      <w:r w:rsidRPr="003B5390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Clostridium </w:t>
      </w:r>
      <w:proofErr w:type="spellStart"/>
      <w:r w:rsidRPr="003B5390">
        <w:rPr>
          <w:rFonts w:ascii="Times New Roman" w:hAnsi="Times New Roman" w:cs="Times New Roman"/>
          <w:i/>
          <w:color w:val="000000"/>
          <w:sz w:val="24"/>
          <w:szCs w:val="24"/>
        </w:rPr>
        <w:t>Chauvoei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infection in Cattle and Buffaloes of Punjab”. Since then I have been involved in teaching and research in public sector universities. My area of Research is molecular diagnosis and pathological studies of different infectious diseases of livestock and Poultry</w:t>
      </w:r>
      <w:r w:rsidR="000D62A1">
        <w:rPr>
          <w:rFonts w:ascii="Times New Roman" w:hAnsi="Times New Roman" w:cs="Times New Roman"/>
          <w:color w:val="000000"/>
          <w:sz w:val="24"/>
          <w:szCs w:val="24"/>
        </w:rPr>
        <w:t xml:space="preserve"> with special </w:t>
      </w:r>
      <w:proofErr w:type="spellStart"/>
      <w:r w:rsidR="000D62A1">
        <w:rPr>
          <w:rFonts w:ascii="Times New Roman" w:hAnsi="Times New Roman" w:cs="Times New Roman"/>
          <w:color w:val="000000"/>
          <w:sz w:val="24"/>
          <w:szCs w:val="24"/>
        </w:rPr>
        <w:t>refence</w:t>
      </w:r>
      <w:proofErr w:type="spellEnd"/>
      <w:r w:rsidR="000D62A1">
        <w:rPr>
          <w:rFonts w:ascii="Times New Roman" w:hAnsi="Times New Roman" w:cs="Times New Roman"/>
          <w:color w:val="000000"/>
          <w:sz w:val="24"/>
          <w:szCs w:val="24"/>
        </w:rPr>
        <w:t xml:space="preserve"> to public health and food safety</w:t>
      </w:r>
      <w:r>
        <w:rPr>
          <w:rFonts w:ascii="Times New Roman" w:hAnsi="Times New Roman" w:cs="Times New Roman"/>
          <w:color w:val="000000"/>
          <w:sz w:val="24"/>
          <w:szCs w:val="24"/>
        </w:rPr>
        <w:t>. I have been working as In</w:t>
      </w:r>
      <w:r w:rsidR="000D62A1"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>charge of the diagnostic laboratory at my institute</w:t>
      </w:r>
      <w:r w:rsidR="000D62A1">
        <w:rPr>
          <w:rFonts w:ascii="Times New Roman" w:hAnsi="Times New Roman" w:cs="Times New Roman"/>
          <w:color w:val="000000"/>
          <w:sz w:val="24"/>
          <w:szCs w:val="24"/>
        </w:rPr>
        <w:t xml:space="preserve">. I have produced 5 </w:t>
      </w:r>
      <w:proofErr w:type="spellStart"/>
      <w:r w:rsidR="000D62A1">
        <w:rPr>
          <w:rFonts w:ascii="Times New Roman" w:hAnsi="Times New Roman" w:cs="Times New Roman"/>
          <w:color w:val="000000"/>
          <w:sz w:val="24"/>
          <w:szCs w:val="24"/>
        </w:rPr>
        <w:t>M.Phil</w:t>
      </w:r>
      <w:proofErr w:type="spellEnd"/>
      <w:r w:rsidR="000D62A1">
        <w:rPr>
          <w:rFonts w:ascii="Times New Roman" w:hAnsi="Times New Roman" w:cs="Times New Roman"/>
          <w:color w:val="000000"/>
          <w:sz w:val="24"/>
          <w:szCs w:val="24"/>
        </w:rPr>
        <w:t xml:space="preserve"> students and working as member of several students. I have been working as Co-PI in two research projects also. </w:t>
      </w:r>
    </w:p>
    <w:p w:rsidR="000D62A1" w:rsidRPr="000D62A1" w:rsidRDefault="000D62A1" w:rsidP="000D62A1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0D62A1">
        <w:rPr>
          <w:rFonts w:ascii="Times New Roman" w:hAnsi="Times New Roman" w:cs="Times New Roman"/>
          <w:b/>
          <w:color w:val="000000"/>
          <w:sz w:val="24"/>
          <w:szCs w:val="24"/>
        </w:rPr>
        <w:t>Presenting author details</w:t>
      </w:r>
      <w:r w:rsidRPr="000D62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D62A1">
        <w:rPr>
          <w:rFonts w:ascii="Times New Roman" w:hAnsi="Times New Roman" w:cs="Times New Roman"/>
          <w:color w:val="000000"/>
          <w:sz w:val="24"/>
          <w:szCs w:val="24"/>
        </w:rPr>
        <w:br/>
        <w:t xml:space="preserve">Full name: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Dr.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Asif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Idrees</w:t>
      </w:r>
      <w:proofErr w:type="spellEnd"/>
      <w:r w:rsidRPr="000D62A1">
        <w:rPr>
          <w:rFonts w:ascii="Times New Roman" w:hAnsi="Times New Roman" w:cs="Times New Roman"/>
          <w:color w:val="000000"/>
          <w:sz w:val="24"/>
          <w:szCs w:val="24"/>
        </w:rPr>
        <w:br/>
        <w:t>Contact number: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+923334530956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D62A1">
        <w:rPr>
          <w:rFonts w:ascii="Times New Roman" w:hAnsi="Times New Roman" w:cs="Times New Roman"/>
          <w:color w:val="000000"/>
          <w:sz w:val="24"/>
          <w:szCs w:val="24"/>
        </w:rPr>
        <w:br/>
        <w:t>Linked In account: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0D62A1">
        <w:rPr>
          <w:rFonts w:ascii="Times New Roman" w:hAnsi="Times New Roman" w:cs="Times New Roman"/>
          <w:color w:val="000000"/>
          <w:sz w:val="24"/>
          <w:szCs w:val="24"/>
        </w:rPr>
        <w:t>https://www.linkedin.com/in/dr-asif-idrees-95761511/</w:t>
      </w:r>
      <w:r w:rsidRPr="000D62A1">
        <w:rPr>
          <w:rFonts w:ascii="Times New Roman" w:hAnsi="Times New Roman" w:cs="Times New Roman"/>
          <w:color w:val="000000"/>
          <w:sz w:val="24"/>
          <w:szCs w:val="24"/>
        </w:rPr>
        <w:t>Session name/ number: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Food related Chronic Diseases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Category: (Oral presentation)</w:t>
      </w:r>
      <w:r w:rsidRPr="000D62A1">
        <w:rPr>
          <w:rFonts w:ascii="Times New Roman" w:hAnsi="Times New Roman" w:cs="Times New Roman"/>
          <w:color w:val="000000"/>
          <w:sz w:val="24"/>
          <w:szCs w:val="24"/>
        </w:rPr>
        <w:br/>
      </w:r>
      <w:bookmarkStart w:id="0" w:name="_GoBack"/>
      <w:bookmarkEnd w:id="0"/>
    </w:p>
    <w:sectPr w:rsidR="000D62A1" w:rsidRPr="000D62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CF1"/>
    <w:rsid w:val="000D62A1"/>
    <w:rsid w:val="003B5390"/>
    <w:rsid w:val="00445CF1"/>
    <w:rsid w:val="00535BB1"/>
    <w:rsid w:val="005B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B53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3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3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B53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3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3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2018-07-03T08:01:00Z</dcterms:created>
  <dcterms:modified xsi:type="dcterms:W3CDTF">2018-07-03T08:17:00Z</dcterms:modified>
</cp:coreProperties>
</file>