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F74" w:rsidRPr="00390F74" w:rsidRDefault="00390F74" w:rsidP="00390F74">
      <w:pPr>
        <w:pStyle w:val="Heading1"/>
        <w:rPr>
          <w:color w:val="4F81BD" w:themeColor="accent1"/>
        </w:rPr>
      </w:pPr>
      <w:r w:rsidRPr="00390F74">
        <w:rPr>
          <w:color w:val="4F81BD" w:themeColor="accent1"/>
        </w:rPr>
        <w:t>IMPACT OF IMPORT RESTRICTION ON RICE PRODUCTION IN NIGERIA</w:t>
      </w:r>
    </w:p>
    <w:p w:rsidR="00390F74" w:rsidRPr="00F01B58" w:rsidRDefault="00390F74" w:rsidP="00F01B58">
      <w:pPr>
        <w:pStyle w:val="Heading2"/>
      </w:pPr>
      <w:proofErr w:type="spellStart"/>
      <w:proofErr w:type="gramStart"/>
      <w:r w:rsidRPr="00F70510">
        <w:rPr>
          <w:b/>
        </w:rPr>
        <w:t>Igberi</w:t>
      </w:r>
      <w:proofErr w:type="spellEnd"/>
      <w:r w:rsidRPr="00F70510">
        <w:rPr>
          <w:b/>
        </w:rPr>
        <w:t>, Christiana O</w:t>
      </w:r>
      <w:r w:rsidRPr="00F01B58">
        <w:t xml:space="preserve">., PhD, Federal University </w:t>
      </w:r>
      <w:proofErr w:type="spellStart"/>
      <w:r w:rsidR="00F01B58" w:rsidRPr="00F01B58">
        <w:t>Ndufu</w:t>
      </w:r>
      <w:proofErr w:type="spellEnd"/>
      <w:r w:rsidR="00F01B58" w:rsidRPr="00F01B58">
        <w:t xml:space="preserve">-Alike, </w:t>
      </w:r>
      <w:proofErr w:type="spellStart"/>
      <w:r w:rsidR="00F01B58" w:rsidRPr="00F01B58">
        <w:t>Ikwo</w:t>
      </w:r>
      <w:proofErr w:type="spellEnd"/>
      <w:r w:rsidR="00F01B58" w:rsidRPr="00F01B58">
        <w:t xml:space="preserve"> (FUNAI)</w:t>
      </w:r>
      <w:r w:rsidRPr="00F01B58">
        <w:t xml:space="preserve"> Nigeria.</w:t>
      </w:r>
      <w:proofErr w:type="gramEnd"/>
    </w:p>
    <w:p w:rsidR="005973B9" w:rsidRPr="00F01B58" w:rsidRDefault="00390F74" w:rsidP="00F01B58">
      <w:pPr>
        <w:pStyle w:val="Heading2"/>
      </w:pPr>
      <w:proofErr w:type="spellStart"/>
      <w:r w:rsidRPr="00F01B58">
        <w:t>Amadi</w:t>
      </w:r>
      <w:proofErr w:type="spellEnd"/>
      <w:r w:rsidRPr="00F01B58">
        <w:t xml:space="preserve">, Mark U., </w:t>
      </w:r>
      <w:proofErr w:type="spellStart"/>
      <w:r w:rsidR="00F01B58" w:rsidRPr="00F01B58">
        <w:t>MSc</w:t>
      </w:r>
      <w:proofErr w:type="spellEnd"/>
      <w:r w:rsidR="00F01B58" w:rsidRPr="00F01B58">
        <w:t>, FUNAI,</w:t>
      </w:r>
      <w:r w:rsidR="00FF65E1" w:rsidRPr="00F01B58">
        <w:t xml:space="preserve"> Nigeria.</w:t>
      </w:r>
    </w:p>
    <w:p w:rsidR="00FF65E1" w:rsidRPr="00F01B58" w:rsidRDefault="00FF65E1" w:rsidP="00F01B58">
      <w:pPr>
        <w:pStyle w:val="Heading2"/>
      </w:pPr>
      <w:proofErr w:type="spellStart"/>
      <w:r w:rsidRPr="00F01B58">
        <w:t>Urom</w:t>
      </w:r>
      <w:proofErr w:type="spellEnd"/>
      <w:r w:rsidRPr="00F01B58">
        <w:t xml:space="preserve">, Christian O., </w:t>
      </w:r>
      <w:proofErr w:type="spellStart"/>
      <w:r w:rsidRPr="00F01B58">
        <w:t>MSc</w:t>
      </w:r>
      <w:proofErr w:type="spellEnd"/>
      <w:r w:rsidRPr="00F01B58">
        <w:t xml:space="preserve">, </w:t>
      </w:r>
      <w:r w:rsidR="00F01B58" w:rsidRPr="00F01B58">
        <w:t>FUNAI</w:t>
      </w:r>
      <w:r w:rsidRPr="00F01B58">
        <w:t>, Nigeria.</w:t>
      </w:r>
    </w:p>
    <w:p w:rsidR="00FF65E1" w:rsidRPr="00F01B58" w:rsidRDefault="00FF65E1" w:rsidP="00F01B58">
      <w:pPr>
        <w:pStyle w:val="Heading2"/>
      </w:pPr>
      <w:proofErr w:type="spellStart"/>
      <w:r w:rsidRPr="00F01B58">
        <w:t>Yuni</w:t>
      </w:r>
      <w:proofErr w:type="spellEnd"/>
      <w:r w:rsidRPr="00F01B58">
        <w:t xml:space="preserve">, Denis N., PhD, </w:t>
      </w:r>
      <w:r w:rsidR="00F01B58" w:rsidRPr="00F01B58">
        <w:t>FUNAI</w:t>
      </w:r>
      <w:r w:rsidRPr="00F01B58">
        <w:t>, Nigeria.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FF65E1" w:rsidRPr="00FF65E1">
        <w:t xml:space="preserve">Food security through adequate supply and the concurrent protection of the domestic production in Nigeria especially for a staple </w:t>
      </w:r>
      <w:r w:rsidR="00F01B58">
        <w:t>food like rice is a major issue</w:t>
      </w:r>
      <w:r w:rsidR="00FF65E1" w:rsidRPr="00FF65E1">
        <w:t xml:space="preserve"> In the mid 80’s a total ban on rice importation was introduced which was later lifted, since then there have also been irregular stints of similar trade (import) policies.</w:t>
      </w:r>
      <w:r>
        <w:t xml:space="preserve"> </w:t>
      </w:r>
      <w:r w:rsidR="00FF65E1" w:rsidRPr="00FF65E1">
        <w:t>The purpose of this study is to identify and make valid contributions towards a better understanding of the age long problem of rice self-sufficiency in the context of trade policies of Nigeria.</w:t>
      </w:r>
      <w:r>
        <w:t xml:space="preserve"> Methodolog</w:t>
      </w:r>
      <w:r w:rsidR="008756E6">
        <w:t xml:space="preserve">y &amp; Theoretical Orientation: </w:t>
      </w:r>
      <w:r w:rsidR="00F01B58" w:rsidRPr="00F01B58">
        <w:t xml:space="preserve">The study employs a robust multiple regression for time series (1980-2015) dataset of the variables; domestic rice production, government expenditure in agriculture, government capital expenditure in agriculture, average foreign rice producers’ prices, domestic producers’ prices, the </w:t>
      </w:r>
      <w:proofErr w:type="spellStart"/>
      <w:r w:rsidR="00F01B58" w:rsidRPr="00F01B58">
        <w:t>labour</w:t>
      </w:r>
      <w:proofErr w:type="spellEnd"/>
      <w:r w:rsidR="00F01B58" w:rsidRPr="00F01B58">
        <w:t xml:space="preserve"> force and import restriction dummy variable.</w:t>
      </w:r>
      <w:r>
        <w:t xml:space="preserve"> Findings: </w:t>
      </w:r>
      <w:r w:rsidR="003E0A75" w:rsidRPr="003E0A75">
        <w:t xml:space="preserve">The </w:t>
      </w:r>
      <w:r w:rsidR="003E0A75">
        <w:t>analysis</w:t>
      </w:r>
      <w:r w:rsidR="003E0A75" w:rsidRPr="003E0A75">
        <w:t xml:space="preserve"> show that rice production was much higher in years of import restriction compared to the other years with a difference of over 900,000 metric </w:t>
      </w:r>
      <w:proofErr w:type="spellStart"/>
      <w:r w:rsidR="003E0A75" w:rsidRPr="003E0A75">
        <w:t>tonnes</w:t>
      </w:r>
      <w:proofErr w:type="spellEnd"/>
      <w:r w:rsidR="003E0A75" w:rsidRPr="003E0A75">
        <w:t xml:space="preserve">; there is a positive and significant relationship between the producer prices (foreign &amp; domestic) against the domestic rice production, while the government expenditures in agriculture and the </w:t>
      </w:r>
      <w:proofErr w:type="spellStart"/>
      <w:r w:rsidR="003E0A75" w:rsidRPr="003E0A75">
        <w:t>labour</w:t>
      </w:r>
      <w:proofErr w:type="spellEnd"/>
      <w:r w:rsidR="003E0A75" w:rsidRPr="003E0A75">
        <w:t xml:space="preserve"> force showed no perceptible effect.</w:t>
      </w:r>
      <w:r w:rsidR="003E0A75">
        <w:rPr>
          <w:i/>
        </w:rPr>
        <w:t xml:space="preserve"> </w:t>
      </w:r>
      <w:r>
        <w:t xml:space="preserve">Conclusion &amp; Significance: </w:t>
      </w:r>
      <w:r w:rsidR="003E0A75">
        <w:t xml:space="preserve">The arguments on protectionist trade policies notwithstanding, </w:t>
      </w:r>
      <w:r w:rsidR="003E0A75" w:rsidRPr="003E0A75">
        <w:t>the import restriction cannot be dismissed as a veritable tool for improving domestic rice production.</w:t>
      </w:r>
      <w:r>
        <w:t xml:space="preserve"> </w:t>
      </w:r>
      <w:r w:rsidR="003E0A75">
        <w:t>Policy recommendations emphasize that</w:t>
      </w:r>
      <w:r w:rsidR="003E0A75" w:rsidRPr="003E0A75">
        <w:t xml:space="preserve"> adequate funding of the rice industry/sector and provision of financial facilities to improve the type of technologies &amp; inputs adopted by farmers in the production processes must be encouraged as well as similar investment from the private sector.</w:t>
      </w:r>
    </w:p>
    <w:p w:rsidR="005973B9" w:rsidRPr="00CF25BA" w:rsidRDefault="00A9710C" w:rsidP="00CF25BA">
      <w:pPr>
        <w:pStyle w:val="Heading3"/>
        <w:spacing w:before="74"/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t>Recent Publications</w:t>
      </w:r>
    </w:p>
    <w:p w:rsidR="008E2A1C" w:rsidRPr="008E2A1C" w:rsidRDefault="008E2A1C" w:rsidP="008E2A1C">
      <w:pPr>
        <w:pStyle w:val="ListParagraph"/>
        <w:numPr>
          <w:ilvl w:val="0"/>
          <w:numId w:val="4"/>
        </w:numPr>
        <w:ind w:right="-540"/>
        <w:rPr>
          <w:rFonts w:ascii="Tw Cen MT" w:hAnsi="Tw Cen MT" w:cs="Times New Roman"/>
          <w:sz w:val="18"/>
          <w:szCs w:val="18"/>
        </w:rPr>
      </w:pPr>
      <w:proofErr w:type="spellStart"/>
      <w:r w:rsidRPr="008E2A1C">
        <w:rPr>
          <w:rFonts w:ascii="Tw Cen MT" w:hAnsi="Tw Cen MT" w:cs="Times New Roman"/>
          <w:sz w:val="18"/>
          <w:szCs w:val="18"/>
        </w:rPr>
        <w:t>Onyeneke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 xml:space="preserve">, R. U. , </w:t>
      </w:r>
      <w:proofErr w:type="spellStart"/>
      <w:r w:rsidRPr="008E2A1C">
        <w:rPr>
          <w:rFonts w:ascii="Tw Cen MT" w:hAnsi="Tw Cen MT" w:cs="Times New Roman"/>
          <w:sz w:val="18"/>
          <w:szCs w:val="18"/>
        </w:rPr>
        <w:t>Nwajiuba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 xml:space="preserve">, C. U., </w:t>
      </w:r>
      <w:proofErr w:type="spellStart"/>
      <w:r w:rsidRPr="008E2A1C">
        <w:rPr>
          <w:rFonts w:ascii="Tw Cen MT" w:hAnsi="Tw Cen MT" w:cs="Times New Roman"/>
          <w:sz w:val="18"/>
          <w:szCs w:val="18"/>
        </w:rPr>
        <w:t>Mmagu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 xml:space="preserve">, C. J., </w:t>
      </w:r>
      <w:proofErr w:type="spellStart"/>
      <w:r w:rsidRPr="008E2A1C">
        <w:rPr>
          <w:rFonts w:ascii="Tw Cen MT" w:hAnsi="Tw Cen MT" w:cs="Times New Roman"/>
          <w:sz w:val="18"/>
          <w:szCs w:val="18"/>
        </w:rPr>
        <w:t>Aligbe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 xml:space="preserve">, J. O., </w:t>
      </w:r>
      <w:proofErr w:type="spellStart"/>
      <w:r w:rsidRPr="008E2A1C">
        <w:rPr>
          <w:rFonts w:ascii="Tw Cen MT" w:hAnsi="Tw Cen MT" w:cs="Times New Roman"/>
          <w:sz w:val="18"/>
          <w:szCs w:val="18"/>
        </w:rPr>
        <w:t>Uwadoka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 xml:space="preserve">, C.O., </w:t>
      </w:r>
      <w:proofErr w:type="spellStart"/>
      <w:r w:rsidRPr="008E2A1C">
        <w:rPr>
          <w:rFonts w:ascii="Tw Cen MT" w:hAnsi="Tw Cen MT" w:cs="Times New Roman"/>
          <w:sz w:val="18"/>
          <w:szCs w:val="18"/>
        </w:rPr>
        <w:t>Igberi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>, C. O.</w:t>
      </w:r>
      <w:r>
        <w:rPr>
          <w:rFonts w:ascii="Tw Cen MT" w:hAnsi="Tw Cen MT" w:cs="Times New Roman"/>
          <w:sz w:val="18"/>
          <w:szCs w:val="18"/>
        </w:rPr>
        <w:t xml:space="preserve"> </w:t>
      </w:r>
      <w:r w:rsidRPr="008E2A1C">
        <w:rPr>
          <w:rFonts w:ascii="Tw Cen MT" w:hAnsi="Tw Cen MT" w:cs="Times New Roman"/>
          <w:sz w:val="18"/>
          <w:szCs w:val="18"/>
        </w:rPr>
        <w:t xml:space="preserve">and </w:t>
      </w:r>
      <w:proofErr w:type="spellStart"/>
      <w:r w:rsidRPr="008E2A1C">
        <w:rPr>
          <w:rFonts w:ascii="Tw Cen MT" w:hAnsi="Tw Cen MT" w:cs="Times New Roman"/>
          <w:sz w:val="18"/>
          <w:szCs w:val="18"/>
        </w:rPr>
        <w:t>Amadi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>, M. U. (2017) Impact of Adoption of Improved Cook-Stove on Different Components of Household Welfare in Rural Communities in Nigeria: The Case of Save80 Cook-Stove in Kaduna.</w:t>
      </w:r>
      <w:r w:rsidRPr="008E2A1C">
        <w:rPr>
          <w:rFonts w:ascii="Tw Cen MT" w:hAnsi="Tw Cen MT" w:cs="Times New Roman"/>
          <w:b/>
          <w:sz w:val="18"/>
          <w:szCs w:val="18"/>
        </w:rPr>
        <w:t xml:space="preserve"> </w:t>
      </w:r>
      <w:proofErr w:type="gramStart"/>
      <w:r w:rsidRPr="008E2A1C">
        <w:rPr>
          <w:rFonts w:ascii="Tw Cen MT" w:hAnsi="Tw Cen MT" w:cs="Times New Roman"/>
          <w:i/>
          <w:sz w:val="18"/>
          <w:szCs w:val="18"/>
        </w:rPr>
        <w:t>Environmental Progress and Sustainable Energy.</w:t>
      </w:r>
      <w:proofErr w:type="gramEnd"/>
      <w:r w:rsidRPr="008E2A1C">
        <w:rPr>
          <w:rFonts w:ascii="Tw Cen MT" w:hAnsi="Tw Cen MT" w:cs="Times New Roman"/>
          <w:sz w:val="18"/>
          <w:szCs w:val="18"/>
        </w:rPr>
        <w:t xml:space="preserve"> DOI 10.1002/</w:t>
      </w:r>
      <w:proofErr w:type="spellStart"/>
      <w:r w:rsidRPr="008E2A1C">
        <w:rPr>
          <w:rFonts w:ascii="Tw Cen MT" w:hAnsi="Tw Cen MT" w:cs="Times New Roman"/>
          <w:sz w:val="18"/>
          <w:szCs w:val="18"/>
        </w:rPr>
        <w:t>ep</w:t>
      </w:r>
      <w:proofErr w:type="spellEnd"/>
      <w:r w:rsidRPr="008E2A1C">
        <w:rPr>
          <w:rFonts w:ascii="Tw Cen MT" w:hAnsi="Tw Cen MT" w:cs="Times New Roman"/>
          <w:sz w:val="18"/>
          <w:szCs w:val="18"/>
        </w:rPr>
        <w:t>.</w:t>
      </w:r>
    </w:p>
    <w:p w:rsidR="001E0BC6" w:rsidRPr="00A14666" w:rsidRDefault="001E0BC6" w:rsidP="00A14666">
      <w:pPr>
        <w:pStyle w:val="ListParagraph"/>
        <w:numPr>
          <w:ilvl w:val="0"/>
          <w:numId w:val="4"/>
        </w:numPr>
        <w:rPr>
          <w:rFonts w:ascii="Tw Cen MT" w:hAnsi="Tw Cen MT" w:cs="Times New Roman"/>
          <w:i/>
          <w:iCs/>
          <w:color w:val="0000FF"/>
          <w:sz w:val="18"/>
          <w:szCs w:val="18"/>
        </w:rPr>
      </w:pPr>
      <w:r w:rsidRPr="00C86A62">
        <w:rPr>
          <w:rFonts w:ascii="Tw Cen MT" w:hAnsi="Tw Cen MT" w:cs="Times New Roman"/>
          <w:sz w:val="18"/>
          <w:szCs w:val="18"/>
        </w:rPr>
        <w:t xml:space="preserve">Robert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Ugochukwu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Onyeneke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, Christiana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Ogonna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Igberi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>, Christian O. 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Uwadoka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 &amp; Jonathan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Ogbeni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Aligbe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. (2017) Status of climate-smart agriculture in southeast Nigeria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GeoJournal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 Spatially Integrated Social Sciences and Humanities ISSN 0343-2521 </w:t>
      </w:r>
      <w:proofErr w:type="spellStart"/>
      <w:r w:rsidRPr="00C86A62">
        <w:rPr>
          <w:rFonts w:ascii="Tw Cen MT" w:hAnsi="Tw Cen MT" w:cs="Times New Roman"/>
          <w:sz w:val="18"/>
          <w:szCs w:val="18"/>
        </w:rPr>
        <w:t>GeoJournal</w:t>
      </w:r>
      <w:proofErr w:type="spellEnd"/>
      <w:r w:rsidRPr="00C86A62">
        <w:rPr>
          <w:rFonts w:ascii="Tw Cen MT" w:hAnsi="Tw Cen MT" w:cs="Times New Roman"/>
          <w:sz w:val="18"/>
          <w:szCs w:val="18"/>
        </w:rPr>
        <w:t xml:space="preserve"> DOI 10.1007/s10708-017-9773-z</w:t>
      </w:r>
    </w:p>
    <w:p w:rsidR="00CF25BA" w:rsidRPr="00C86A62" w:rsidRDefault="00CF25BA" w:rsidP="00CF25BA">
      <w:pPr>
        <w:pStyle w:val="ListParagraph"/>
        <w:numPr>
          <w:ilvl w:val="0"/>
          <w:numId w:val="4"/>
        </w:numPr>
        <w:rPr>
          <w:rFonts w:ascii="Tw Cen MT" w:hAnsi="Tw Cen MT" w:cs="Times New Roman"/>
          <w:bCs/>
          <w:i/>
          <w:sz w:val="18"/>
          <w:szCs w:val="18"/>
        </w:rPr>
      </w:pPr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Frank O.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Ozoh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,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Ikechukwu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D.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Nwaka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, Christiana. </w:t>
      </w:r>
      <w:proofErr w:type="gramStart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O.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Igberi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, and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Kalu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>.</w:t>
      </w:r>
      <w:proofErr w:type="gram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E.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Uma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(2016):  </w:t>
      </w:r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The Influence of Investments on Economic Growth: The Case of Nigeria. </w:t>
      </w:r>
      <w:r w:rsidRPr="00C86A62">
        <w:rPr>
          <w:rFonts w:ascii="Tw Cen MT" w:hAnsi="Tw Cen MT" w:cs="Times New Roman"/>
          <w:sz w:val="18"/>
          <w:szCs w:val="18"/>
        </w:rPr>
        <w:t xml:space="preserve"> </w:t>
      </w:r>
      <w:r w:rsidRPr="00C86A62">
        <w:rPr>
          <w:rFonts w:ascii="Tw Cen MT" w:hAnsi="Tw Cen MT" w:cs="Times New Roman"/>
          <w:i/>
          <w:sz w:val="18"/>
          <w:szCs w:val="18"/>
        </w:rPr>
        <w:t>International Journal of Research in Management, Economics and Commerce, ISSN 2250-057X, Impact Factor: 6.384, Volume 06 Issue 10, October 2016, Page 29-39</w:t>
      </w:r>
    </w:p>
    <w:p w:rsidR="00CF25BA" w:rsidRPr="00C86A62" w:rsidRDefault="00CF25BA" w:rsidP="00CF25BA">
      <w:pPr>
        <w:pStyle w:val="ListParagraph"/>
        <w:numPr>
          <w:ilvl w:val="0"/>
          <w:numId w:val="4"/>
        </w:numPr>
        <w:rPr>
          <w:rFonts w:ascii="Tw Cen MT" w:hAnsi="Tw Cen MT" w:cs="Times New Roman"/>
          <w:i/>
          <w:iCs/>
          <w:color w:val="0000FF"/>
          <w:sz w:val="18"/>
          <w:szCs w:val="18"/>
        </w:rPr>
      </w:pP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Odo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Stephen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Idenyi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,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Igberi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Christiana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Ogonna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,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Udude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Celina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Chinyere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, and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Anoke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Charity   </w:t>
      </w:r>
      <w:proofErr w:type="spellStart"/>
      <w:r w:rsidRPr="00C86A62">
        <w:rPr>
          <w:rFonts w:ascii="Tw Cen MT" w:hAnsi="Tw Cen MT" w:cs="Times New Roman"/>
          <w:color w:val="000000"/>
          <w:sz w:val="18"/>
          <w:szCs w:val="18"/>
        </w:rPr>
        <w:t>Ifeyinwa</w:t>
      </w:r>
      <w:proofErr w:type="spellEnd"/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(2016): </w:t>
      </w:r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Public Expenditure and Economic Growth: Evidence from Nigeria and South Africa. </w:t>
      </w:r>
      <w:r w:rsidRPr="00C86A62">
        <w:rPr>
          <w:rFonts w:ascii="Tw Cen MT" w:hAnsi="Tw Cen MT" w:cs="Times New Roman"/>
          <w:color w:val="000000"/>
          <w:sz w:val="18"/>
          <w:szCs w:val="18"/>
        </w:rPr>
        <w:t xml:space="preserve"> </w:t>
      </w:r>
      <w:r w:rsidRPr="00C86A62">
        <w:rPr>
          <w:rFonts w:ascii="Tw Cen MT" w:hAnsi="Tw Cen MT" w:cs="Times New Roman"/>
          <w:i/>
          <w:color w:val="000000"/>
          <w:sz w:val="18"/>
          <w:szCs w:val="18"/>
        </w:rPr>
        <w:t xml:space="preserve">International Journal of Research in Management, Economics and Commerce, ISSN 2250-057X, Impact Factor: 6.384, Volume 06 Issue 10, October 2016, Page 7-28 www.indusedu.org Page 7-28 </w:t>
      </w:r>
    </w:p>
    <w:p w:rsidR="00CF25BA" w:rsidRPr="00C86A62" w:rsidRDefault="00CF25BA" w:rsidP="00CF25BA">
      <w:pPr>
        <w:pStyle w:val="ListParagraph"/>
        <w:numPr>
          <w:ilvl w:val="0"/>
          <w:numId w:val="4"/>
        </w:numPr>
        <w:rPr>
          <w:rFonts w:ascii="Tw Cen MT" w:hAnsi="Tw Cen MT" w:cs="Times New Roman"/>
          <w:i/>
          <w:iCs/>
          <w:color w:val="0000FF"/>
          <w:sz w:val="18"/>
          <w:szCs w:val="18"/>
        </w:rPr>
      </w:pPr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Stephen Idenyi1, </w:t>
      </w:r>
      <w:proofErr w:type="spellStart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>Igberi</w:t>
      </w:r>
      <w:proofErr w:type="spellEnd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 Christiana </w:t>
      </w:r>
      <w:proofErr w:type="spellStart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>Ogonna</w:t>
      </w:r>
      <w:proofErr w:type="spellEnd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, </w:t>
      </w:r>
      <w:proofErr w:type="spellStart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>Udude</w:t>
      </w:r>
      <w:proofErr w:type="spellEnd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 Celina </w:t>
      </w:r>
      <w:proofErr w:type="spellStart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>Chinyere</w:t>
      </w:r>
      <w:proofErr w:type="spellEnd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 and </w:t>
      </w:r>
      <w:proofErr w:type="spellStart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>Chukwu</w:t>
      </w:r>
      <w:proofErr w:type="spellEnd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 Bishop </w:t>
      </w:r>
      <w:proofErr w:type="spellStart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>Chibuzor</w:t>
      </w:r>
      <w:proofErr w:type="spellEnd"/>
      <w:r w:rsidRPr="00C86A62">
        <w:rPr>
          <w:rFonts w:ascii="Tw Cen MT" w:hAnsi="Tw Cen MT" w:cs="Times New Roman"/>
          <w:bCs/>
          <w:color w:val="000000"/>
          <w:sz w:val="18"/>
          <w:szCs w:val="18"/>
        </w:rPr>
        <w:t xml:space="preserve"> (2016): Public Expenditure and Economic Growth in South Africa: Long Run and Causality Approach. </w:t>
      </w:r>
      <w:r w:rsidRPr="00C86A62">
        <w:rPr>
          <w:rFonts w:ascii="Tw Cen MT" w:hAnsi="Tw Cen MT" w:cs="Times New Roman"/>
          <w:bCs/>
          <w:i/>
          <w:iCs/>
          <w:color w:val="000000"/>
          <w:sz w:val="18"/>
          <w:szCs w:val="18"/>
        </w:rPr>
        <w:t xml:space="preserve">Asian Journal of Economics, Business and Accounting 1(2): XX-XX, 2016, Article no.AJEBA.29677 </w:t>
      </w:r>
      <w:r w:rsidRPr="00C86A62">
        <w:rPr>
          <w:rFonts w:ascii="Tw Cen MT" w:hAnsi="Tw Cen MT" w:cs="Times New Roman"/>
          <w:bCs/>
          <w:i/>
          <w:color w:val="000000"/>
          <w:sz w:val="18"/>
          <w:szCs w:val="18"/>
        </w:rPr>
        <w:t xml:space="preserve">SCIENCEDOMAIN </w:t>
      </w:r>
      <w:r w:rsidRPr="00C86A62">
        <w:rPr>
          <w:rFonts w:ascii="Tw Cen MT" w:hAnsi="Tw Cen MT" w:cs="Times New Roman"/>
          <w:bCs/>
          <w:i/>
          <w:iCs/>
          <w:color w:val="000000"/>
          <w:sz w:val="18"/>
          <w:szCs w:val="18"/>
        </w:rPr>
        <w:t>international</w:t>
      </w:r>
      <w:r w:rsidRPr="00C86A62">
        <w:rPr>
          <w:rFonts w:ascii="Tw Cen MT" w:hAnsi="Tw Cen MT" w:cs="Times New Roman"/>
          <w:i/>
          <w:iCs/>
          <w:color w:val="0000FF"/>
          <w:sz w:val="18"/>
          <w:szCs w:val="18"/>
        </w:rPr>
        <w:t>www.sciencedomain.org</w:t>
      </w:r>
    </w:p>
    <w:p w:rsidR="00CF25BA" w:rsidRPr="00C86A62" w:rsidRDefault="00CF25BA" w:rsidP="00CF25BA">
      <w:pPr>
        <w:pStyle w:val="BodyText"/>
        <w:numPr>
          <w:ilvl w:val="0"/>
          <w:numId w:val="4"/>
        </w:numPr>
        <w:spacing w:before="85" w:line="216" w:lineRule="exact"/>
        <w:ind w:right="138"/>
        <w:jc w:val="both"/>
      </w:pPr>
      <w:proofErr w:type="spellStart"/>
      <w:r w:rsidRPr="00C86A62">
        <w:t>Alabi</w:t>
      </w:r>
      <w:proofErr w:type="spellEnd"/>
      <w:r w:rsidRPr="00C86A62">
        <w:t xml:space="preserve">, O. O., </w:t>
      </w:r>
      <w:proofErr w:type="spellStart"/>
      <w:r w:rsidRPr="00C86A62">
        <w:t>Igberi</w:t>
      </w:r>
      <w:proofErr w:type="spellEnd"/>
      <w:r w:rsidRPr="00C86A62">
        <w:t xml:space="preserve">, C. O. and </w:t>
      </w:r>
      <w:proofErr w:type="spellStart"/>
      <w:r w:rsidRPr="00C86A62">
        <w:t>Ogbonna</w:t>
      </w:r>
      <w:proofErr w:type="spellEnd"/>
      <w:r w:rsidRPr="00C86A62">
        <w:t xml:space="preserve">, I. E. (2014) Women farmers participation in the second national </w:t>
      </w:r>
      <w:proofErr w:type="spellStart"/>
      <w:r w:rsidRPr="00C86A62">
        <w:t>Fadama</w:t>
      </w:r>
      <w:proofErr w:type="spellEnd"/>
      <w:r w:rsidRPr="00C86A62">
        <w:t xml:space="preserve"> development project, Abuja. </w:t>
      </w:r>
      <w:r w:rsidRPr="00C86A62">
        <w:rPr>
          <w:i/>
        </w:rPr>
        <w:t xml:space="preserve">Agric. </w:t>
      </w:r>
      <w:proofErr w:type="spellStart"/>
      <w:r w:rsidRPr="00C86A62">
        <w:rPr>
          <w:i/>
        </w:rPr>
        <w:t>Econs</w:t>
      </w:r>
      <w:proofErr w:type="spellEnd"/>
      <w:r w:rsidRPr="00C86A62">
        <w:rPr>
          <w:i/>
        </w:rPr>
        <w:t xml:space="preserve"> &amp; Ext. Research Studies, </w:t>
      </w:r>
      <w:r w:rsidRPr="00C86A62">
        <w:t>UNIPORT, Nigeria ISSN 2315-5992. 3 (1</w:t>
      </w:r>
      <w:proofErr w:type="gramStart"/>
      <w:r w:rsidRPr="00C86A62">
        <w:t>) :</w:t>
      </w:r>
      <w:proofErr w:type="gramEnd"/>
      <w:r w:rsidRPr="00C86A62">
        <w:t xml:space="preserve"> 74-80.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3C24DE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E7C75" w:rsidRPr="002E7C75">
        <w:rPr>
          <w:noProof/>
        </w:rPr>
        <w:drawing>
          <wp:inline distT="0" distB="0" distL="0" distR="0">
            <wp:extent cx="962025" cy="904875"/>
            <wp:effectExtent l="19050" t="0" r="9525" b="0"/>
            <wp:docPr id="2" name="Picture 2" descr="C:\Users\Igberi Tina\AppData\Local\Microsoft\Windows\Temporary Internet Files\Content.Word\IMG_1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gberi Tina\AppData\Local\Microsoft\Windows\Temporary Internet Files\Content.Word\IMG_15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2E7C75" w:rsidRDefault="002E7C75" w:rsidP="002E7C75">
      <w:pPr>
        <w:pStyle w:val="NoSpacing"/>
        <w:rPr>
          <w:rStyle w:val="BodyTextChar"/>
        </w:rPr>
      </w:pPr>
      <w:proofErr w:type="spellStart"/>
      <w:r w:rsidRPr="002E7C75">
        <w:rPr>
          <w:rStyle w:val="BodyTextChar"/>
        </w:rPr>
        <w:t>Igberi</w:t>
      </w:r>
      <w:proofErr w:type="spellEnd"/>
      <w:r w:rsidRPr="002E7C75">
        <w:rPr>
          <w:rStyle w:val="BodyTextChar"/>
        </w:rPr>
        <w:t xml:space="preserve">, Christiana </w:t>
      </w:r>
      <w:proofErr w:type="spellStart"/>
      <w:r w:rsidRPr="002E7C75">
        <w:rPr>
          <w:rStyle w:val="BodyTextChar"/>
        </w:rPr>
        <w:t>Ogonna</w:t>
      </w:r>
      <w:proofErr w:type="spellEnd"/>
      <w:r w:rsidRPr="002E7C75">
        <w:rPr>
          <w:rStyle w:val="BodyTextChar"/>
        </w:rPr>
        <w:t xml:space="preserve"> is a Senior Lecturer in the Department of Agriculture of the Faculty of Agriculture, Federal University </w:t>
      </w:r>
      <w:proofErr w:type="spellStart"/>
      <w:r w:rsidRPr="002E7C75">
        <w:rPr>
          <w:rStyle w:val="BodyTextChar"/>
        </w:rPr>
        <w:t>Ndufu</w:t>
      </w:r>
      <w:proofErr w:type="spellEnd"/>
      <w:r w:rsidRPr="002E7C75">
        <w:rPr>
          <w:rStyle w:val="BodyTextChar"/>
        </w:rPr>
        <w:t xml:space="preserve">-Alike, </w:t>
      </w:r>
      <w:proofErr w:type="spellStart"/>
      <w:r w:rsidRPr="002E7C75">
        <w:rPr>
          <w:rStyle w:val="BodyTextChar"/>
        </w:rPr>
        <w:t>Ikwo</w:t>
      </w:r>
      <w:proofErr w:type="spellEnd"/>
      <w:r w:rsidRPr="002E7C75">
        <w:rPr>
          <w:rStyle w:val="BodyTextChar"/>
        </w:rPr>
        <w:t xml:space="preserve">, </w:t>
      </w:r>
      <w:proofErr w:type="spellStart"/>
      <w:r w:rsidRPr="002E7C75">
        <w:rPr>
          <w:rStyle w:val="BodyTextChar"/>
        </w:rPr>
        <w:t>Ebonyi</w:t>
      </w:r>
      <w:proofErr w:type="spellEnd"/>
      <w:r w:rsidRPr="002E7C75">
        <w:rPr>
          <w:rStyle w:val="BodyTextChar"/>
        </w:rPr>
        <w:t xml:space="preserve"> State, Nigeria (FUNAI); where she also acts in capacity as the Dean of the Faculty. She has academic background in Production Economics and Agricultural Finance and Trade Policy. She is a member of </w:t>
      </w:r>
      <w:proofErr w:type="spellStart"/>
      <w:r w:rsidRPr="002E7C75">
        <w:rPr>
          <w:rStyle w:val="BodyTextChar"/>
        </w:rPr>
        <w:t>Weitz</w:t>
      </w:r>
      <w:proofErr w:type="spellEnd"/>
      <w:r w:rsidRPr="002E7C75">
        <w:rPr>
          <w:rStyle w:val="BodyTextChar"/>
        </w:rPr>
        <w:t xml:space="preserve"> Center Friends’ Network and Promoter of the </w:t>
      </w:r>
      <w:proofErr w:type="spellStart"/>
      <w:r w:rsidRPr="002E7C75">
        <w:rPr>
          <w:rStyle w:val="BodyTextChar"/>
        </w:rPr>
        <w:t>Rehovot</w:t>
      </w:r>
      <w:proofErr w:type="spellEnd"/>
      <w:r w:rsidRPr="002E7C75">
        <w:rPr>
          <w:rStyle w:val="BodyTextChar"/>
        </w:rPr>
        <w:t xml:space="preserve"> Approach of Integrated Development. Teaching and Research interests are production, economics and gender issues</w:t>
      </w:r>
      <w:r>
        <w:rPr>
          <w:rStyle w:val="BodyTextChar"/>
        </w:rPr>
        <w:t>.</w:t>
      </w:r>
    </w:p>
    <w:p w:rsidR="00AE3E37" w:rsidRPr="008E2A1C" w:rsidRDefault="00A9710C" w:rsidP="008E2A1C">
      <w:pPr>
        <w:pStyle w:val="NoSpacing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2E7C75" w:rsidRPr="0053353B">
          <w:rPr>
            <w:rStyle w:val="Hyperlink"/>
            <w:rFonts w:ascii="Arial"/>
            <w:sz w:val="14"/>
          </w:rPr>
          <w:t>igberitina@yahoo.com</w:t>
        </w:r>
      </w:hyperlink>
      <w:r w:rsidR="003C24DE" w:rsidRPr="003C24DE">
        <w:rPr>
          <w:noProof/>
          <w:sz w:val="18"/>
        </w:rPr>
        <w:pict>
          <v:line id="Line 3" o:spid="_x0000_s1028" style="position:absolute;z-index:1072;visibility:visible;mso-wrap-distance-left:0;mso-wrap-distance-right:0;mso-position-horizontal-relative:page;mso-position-vertical-relative:text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A14666" w:rsidRDefault="008E2A1C" w:rsidP="008E2A1C">
      <w:pPr>
        <w:spacing w:before="39"/>
        <w:ind w:left="100"/>
        <w:rPr>
          <w:b/>
          <w:sz w:val="20"/>
        </w:rPr>
        <w:sectPr w:rsidR="00AE3E37" w:rsidRPr="00A1466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A14666">
        <w:rPr>
          <w:b/>
          <w:sz w:val="20"/>
        </w:rPr>
        <w:t>Notes/Comment</w:t>
      </w:r>
    </w:p>
    <w:p w:rsidR="00AE3E37" w:rsidRDefault="00AE3E37" w:rsidP="008E2A1C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1A9" w:rsidRDefault="00BA21A9">
      <w:r>
        <w:separator/>
      </w:r>
    </w:p>
  </w:endnote>
  <w:endnote w:type="continuationSeparator" w:id="0">
    <w:p w:rsidR="00BA21A9" w:rsidRDefault="00BA21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1A9" w:rsidRDefault="00BA21A9">
      <w:r>
        <w:separator/>
      </w:r>
    </w:p>
  </w:footnote>
  <w:footnote w:type="continuationSeparator" w:id="0">
    <w:p w:rsidR="00BA21A9" w:rsidRDefault="00BA21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95E7BB2"/>
    <w:multiLevelType w:val="hybridMultilevel"/>
    <w:tmpl w:val="8F4492C4"/>
    <w:lvl w:ilvl="0" w:tplc="FA5E97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E2911"/>
    <w:rsid w:val="001263DF"/>
    <w:rsid w:val="001E0BC6"/>
    <w:rsid w:val="00292ED9"/>
    <w:rsid w:val="002E7C75"/>
    <w:rsid w:val="00390F74"/>
    <w:rsid w:val="003C24DE"/>
    <w:rsid w:val="003E0A75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772ED"/>
    <w:rsid w:val="008E2A1C"/>
    <w:rsid w:val="009B2D44"/>
    <w:rsid w:val="00A07E82"/>
    <w:rsid w:val="00A14666"/>
    <w:rsid w:val="00A9710C"/>
    <w:rsid w:val="00AE3E37"/>
    <w:rsid w:val="00B21A57"/>
    <w:rsid w:val="00B22AC0"/>
    <w:rsid w:val="00BA21A9"/>
    <w:rsid w:val="00C33602"/>
    <w:rsid w:val="00CA3503"/>
    <w:rsid w:val="00CD6F55"/>
    <w:rsid w:val="00CF25BA"/>
    <w:rsid w:val="00DE3104"/>
    <w:rsid w:val="00F01B58"/>
    <w:rsid w:val="00F01BB6"/>
    <w:rsid w:val="00F70510"/>
    <w:rsid w:val="00F72EEA"/>
    <w:rsid w:val="00F84CAE"/>
    <w:rsid w:val="00FF6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2E7C75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gberitina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9</cp:revision>
  <dcterms:created xsi:type="dcterms:W3CDTF">2018-03-09T18:47:00Z</dcterms:created>
  <dcterms:modified xsi:type="dcterms:W3CDTF">2018-03-09T21:08:00Z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