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1D452F" w14:textId="77777777" w:rsidR="003E796A" w:rsidRPr="00C3287B" w:rsidRDefault="003E796A" w:rsidP="003E796A">
      <w:pPr>
        <w:rPr>
          <w:b/>
        </w:rPr>
      </w:pPr>
      <w:bookmarkStart w:id="0" w:name="_GoBack"/>
      <w:bookmarkEnd w:id="0"/>
      <w:r w:rsidRPr="00C3287B">
        <w:rPr>
          <w:b/>
        </w:rPr>
        <w:t>Innovative Practices for Dairy and Potato Farmers to Adapt to Increasingly Variable Climatic Conditions:  Lessons Learned in Maine</w:t>
      </w:r>
    </w:p>
    <w:p w14:paraId="39F40D4B" w14:textId="77777777" w:rsidR="00AE3E37" w:rsidRDefault="00AE3E37">
      <w:pPr>
        <w:pStyle w:val="BodyText"/>
        <w:rPr>
          <w:rFonts w:ascii="Arial"/>
        </w:rPr>
      </w:pPr>
    </w:p>
    <w:p w14:paraId="62AEBB67" w14:textId="77777777" w:rsidR="003E796A" w:rsidRDefault="003E796A" w:rsidP="003E796A">
      <w:r>
        <w:t xml:space="preserve">John M. Jemison, Jr. </w:t>
      </w:r>
    </w:p>
    <w:p w14:paraId="6458515B" w14:textId="77777777" w:rsidR="003E796A" w:rsidRDefault="003E796A">
      <w:pPr>
        <w:pStyle w:val="BodyText"/>
        <w:rPr>
          <w:rFonts w:ascii="Arial"/>
          <w:sz w:val="20"/>
        </w:rPr>
      </w:pPr>
      <w:r>
        <w:rPr>
          <w:rFonts w:ascii="Arial"/>
          <w:sz w:val="20"/>
        </w:rPr>
        <w:t xml:space="preserve">Extension Professor </w:t>
      </w:r>
      <w:r>
        <w:rPr>
          <w:rFonts w:ascii="Arial"/>
          <w:sz w:val="20"/>
        </w:rPr>
        <w:t>–</w:t>
      </w:r>
      <w:r>
        <w:rPr>
          <w:rFonts w:ascii="Arial"/>
          <w:sz w:val="20"/>
        </w:rPr>
        <w:t xml:space="preserve"> University of Maine</w:t>
      </w:r>
    </w:p>
    <w:p w14:paraId="2B360253" w14:textId="77777777" w:rsidR="00AE3E37" w:rsidRDefault="00AE3E37">
      <w:pPr>
        <w:pStyle w:val="BodyText"/>
        <w:spacing w:before="3"/>
        <w:rPr>
          <w:rFonts w:ascii="Arial"/>
          <w:sz w:val="21"/>
        </w:rPr>
      </w:pPr>
    </w:p>
    <w:p w14:paraId="5204041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F1CD8D0" w14:textId="640F35A5" w:rsidR="00AE3E37" w:rsidRDefault="00A9710C">
      <w:pPr>
        <w:pStyle w:val="Heading3"/>
        <w:spacing w:before="147"/>
        <w:jc w:val="both"/>
      </w:pPr>
      <w:r>
        <w:rPr>
          <w:color w:val="BF5A14"/>
        </w:rPr>
        <w:lastRenderedPageBreak/>
        <w:t>Abstract</w:t>
      </w:r>
      <w:r w:rsidR="008D7265">
        <w:rPr>
          <w:color w:val="BF5A14"/>
        </w:rPr>
        <w:t xml:space="preserve"> </w:t>
      </w:r>
    </w:p>
    <w:p w14:paraId="10B69F33" w14:textId="77777777" w:rsidR="00AE3E37" w:rsidRDefault="003E796A">
      <w:pPr>
        <w:pStyle w:val="Heading3"/>
        <w:spacing w:before="74"/>
      </w:pPr>
      <w:r>
        <w:t>Maine farmers have become increasingly concerned about variable weather conditions affecting current and long-term productivity.  In 2011, we conducted 15 focus groups in a program called “Assessing Maine’s Agricultural Future – 2025”, and we asked farmers “</w:t>
      </w:r>
      <w:r w:rsidRPr="00F42277">
        <w:t>What changes are you making on your farm relative to recent weather patterns?</w:t>
      </w:r>
      <w:r>
        <w:t xml:space="preserve">”  As one might expect, responses ranged from challenging us that weather is indeed more variable now than previously, to others saying that they had adopted numerous practices including no-till production, purchased irrigation equipment and installed tile drainage.   Fruit producers, particularly apple and blueberry growers were the most concerned about variable weather, while potato and dairy producers seemed least concerned and more entrenched with their production methods.  Since then, we have developed a focused applied research and Extension outreach effort to dairy and potato growers to work on improving soil quality to increase climate resilience.  While cold wet soils were once thought to prohibit no-till production in Maine, some dairy farmers, even in northern parts of Maine have adopted the practice.  We recently surveyed early adopters to find out why they changed and sampled fields to assess soil health.  While most mentioned reduced fuel use, labor, and time as key drivers, some discussed improving soil quality.   Interestingly, we asked farmers to identify fields they wanted information on soil health and to tell us which fields they thought would have the best and worst soil health scores.  They were correct only 40% of the time indicating that they don’t fully understand soil quality.  Our efforts to make potato production systems more </w:t>
      </w:r>
      <w:r>
        <w:lastRenderedPageBreak/>
        <w:t>resilient have centered on reducing tillage where possible (such as one-pass hilling), evaluating the use of nurse crops to protect soils before plant emergence, adopting longer rotations, and integrating crop and livestock farms.  Key field experimental results will be highlighted in the presentation.</w:t>
      </w:r>
    </w:p>
    <w:p w14:paraId="49060FEA" w14:textId="77777777" w:rsidR="00AE3E37" w:rsidRDefault="00AE3E37">
      <w:pPr>
        <w:pStyle w:val="BodyText"/>
        <w:spacing w:before="2"/>
        <w:rPr>
          <w:rFonts w:ascii="Arial"/>
          <w:b/>
          <w:sz w:val="16"/>
        </w:rPr>
      </w:pPr>
    </w:p>
    <w:p w14:paraId="089D5A2E" w14:textId="340EC250" w:rsidR="005973B9" w:rsidRDefault="008D7265" w:rsidP="005973B9">
      <w:pPr>
        <w:spacing w:line="204" w:lineRule="exact"/>
        <w:rPr>
          <w:rFonts w:ascii="Arial"/>
          <w:b/>
          <w:sz w:val="20"/>
        </w:rPr>
      </w:pPr>
      <w:r>
        <w:rPr>
          <w:rFonts w:ascii="Arial"/>
          <w:b/>
          <w:color w:val="BF5A14"/>
          <w:sz w:val="20"/>
        </w:rPr>
        <w:br/>
        <w:t>Recent Publications</w:t>
      </w:r>
    </w:p>
    <w:p w14:paraId="179945D8" w14:textId="77777777" w:rsidR="003E796A" w:rsidRPr="008A10BE" w:rsidRDefault="003E796A" w:rsidP="003E796A">
      <w:pPr>
        <w:rPr>
          <w:bCs/>
        </w:rPr>
      </w:pPr>
      <w:r w:rsidRPr="008A10BE">
        <w:rPr>
          <w:bCs/>
        </w:rPr>
        <w:t xml:space="preserve">Jemison, J.M., Jr.  2013. High Glucosinolate Mustard Effects on Red Potato Yield and Skin Quality.  Crop Management Journal </w:t>
      </w:r>
      <w:r w:rsidRPr="008A10BE">
        <w:rPr>
          <w:bCs/>
          <w:i/>
        </w:rPr>
        <w:t>13: 1: -doi</w:t>
      </w:r>
      <w:proofErr w:type="gramStart"/>
      <w:r w:rsidRPr="008A10BE">
        <w:rPr>
          <w:bCs/>
          <w:i/>
        </w:rPr>
        <w:t>:10.2134</w:t>
      </w:r>
      <w:proofErr w:type="gramEnd"/>
      <w:r w:rsidRPr="008A10BE">
        <w:rPr>
          <w:bCs/>
          <w:i/>
        </w:rPr>
        <w:t xml:space="preserve">/CM-2013-0003-RS.  </w:t>
      </w:r>
    </w:p>
    <w:p w14:paraId="6E192C9C" w14:textId="77777777" w:rsidR="003E796A" w:rsidRPr="008A10BE" w:rsidRDefault="003E796A" w:rsidP="003E796A">
      <w:pPr>
        <w:rPr>
          <w:bCs/>
          <w:i/>
        </w:rPr>
      </w:pPr>
    </w:p>
    <w:p w14:paraId="56D13EE7" w14:textId="77777777" w:rsidR="003E796A" w:rsidRPr="008A10BE" w:rsidRDefault="003E796A" w:rsidP="003E796A">
      <w:proofErr w:type="gramStart"/>
      <w:r w:rsidRPr="008A10BE">
        <w:rPr>
          <w:bCs/>
        </w:rPr>
        <w:t>Jemison, J.M., Jr., D. Hall, S. Welcomer, and J. Haskell</w:t>
      </w:r>
      <w:r w:rsidRPr="008A10BE">
        <w:rPr>
          <w:bCs/>
          <w:vertAlign w:val="superscript"/>
        </w:rPr>
        <w:t>.</w:t>
      </w:r>
      <w:proofErr w:type="gramEnd"/>
      <w:r w:rsidRPr="008A10BE">
        <w:rPr>
          <w:bCs/>
          <w:vertAlign w:val="superscript"/>
        </w:rPr>
        <w:t xml:space="preserve"> </w:t>
      </w:r>
      <w:r w:rsidRPr="008A10BE">
        <w:rPr>
          <w:bCs/>
        </w:rPr>
        <w:t xml:space="preserve"> </w:t>
      </w:r>
      <w:proofErr w:type="gramStart"/>
      <w:r w:rsidRPr="008A10BE">
        <w:rPr>
          <w:bCs/>
        </w:rPr>
        <w:t>2014.  Focus Group</w:t>
      </w:r>
      <w:proofErr w:type="gramEnd"/>
      <w:r w:rsidRPr="008A10BE">
        <w:rPr>
          <w:bCs/>
        </w:rPr>
        <w:t xml:space="preserve"> Assessments of Farmers’ Perceptions and Adaptation to Increasingly Variable Weather Patterns in Maine.  </w:t>
      </w:r>
      <w:proofErr w:type="gramStart"/>
      <w:r w:rsidRPr="008A10BE">
        <w:rPr>
          <w:bCs/>
        </w:rPr>
        <w:t>Journal of Agriculture, Food Systems, and Community Development</w:t>
      </w:r>
      <w:r>
        <w:rPr>
          <w:bCs/>
        </w:rPr>
        <w:t>.</w:t>
      </w:r>
      <w:proofErr w:type="gramEnd"/>
      <w:r>
        <w:rPr>
          <w:bCs/>
        </w:rPr>
        <w:t xml:space="preserve"> </w:t>
      </w:r>
      <w:r w:rsidRPr="008A10BE">
        <w:t xml:space="preserve"> http://dx.doi.org/10.5304/jafscd.2014.044.001, pp. 1–14.  Published online July 23, 2014</w:t>
      </w:r>
      <w:r>
        <w:t>.</w:t>
      </w:r>
    </w:p>
    <w:p w14:paraId="346702DA" w14:textId="77777777" w:rsidR="003E796A" w:rsidRDefault="003E796A" w:rsidP="003E796A"/>
    <w:p w14:paraId="6EE5445A" w14:textId="77777777" w:rsidR="003E796A" w:rsidRPr="008A10BE" w:rsidRDefault="003E796A" w:rsidP="003E796A">
      <w:pPr>
        <w:rPr>
          <w:bCs/>
        </w:rPr>
      </w:pPr>
      <w:proofErr w:type="gramStart"/>
      <w:r w:rsidRPr="008A10BE">
        <w:rPr>
          <w:bCs/>
        </w:rPr>
        <w:t>Welcomer, S., Haggerty, M., &amp; Jemison, J.M., Jr. (2015).</w:t>
      </w:r>
      <w:proofErr w:type="gramEnd"/>
      <w:r w:rsidRPr="008A10BE">
        <w:rPr>
          <w:bCs/>
        </w:rPr>
        <w:t xml:space="preserve"> Maine farmers and climate change: Reactive or proactive. </w:t>
      </w:r>
      <w:r w:rsidRPr="008A10BE">
        <w:rPr>
          <w:bCs/>
          <w:i/>
          <w:iCs/>
        </w:rPr>
        <w:t>Dollars &amp; Sense</w:t>
      </w:r>
      <w:r w:rsidRPr="008A10BE">
        <w:rPr>
          <w:bCs/>
        </w:rPr>
        <w:t>, March/April 2015.</w:t>
      </w:r>
    </w:p>
    <w:p w14:paraId="6C7C24C2" w14:textId="77777777" w:rsidR="003E796A" w:rsidRDefault="003E796A" w:rsidP="003E796A"/>
    <w:p w14:paraId="719B0E40" w14:textId="77777777" w:rsidR="003E796A" w:rsidRPr="008A10BE" w:rsidRDefault="003E796A" w:rsidP="003E796A">
      <w:pPr>
        <w:rPr>
          <w:bCs/>
        </w:rPr>
      </w:pPr>
      <w:proofErr w:type="gramStart"/>
      <w:r w:rsidRPr="008A10BE">
        <w:rPr>
          <w:bCs/>
        </w:rPr>
        <w:t>Jemison, J.M., Jr.</w:t>
      </w:r>
      <w:r>
        <w:rPr>
          <w:bCs/>
        </w:rPr>
        <w:t>,</w:t>
      </w:r>
      <w:r w:rsidRPr="008A10BE">
        <w:rPr>
          <w:bCs/>
        </w:rPr>
        <w:t xml:space="preserve"> Welcomer, S., Kersbergen, R.</w:t>
      </w:r>
      <w:r>
        <w:rPr>
          <w:bCs/>
        </w:rPr>
        <w:t>,</w:t>
      </w:r>
      <w:r w:rsidRPr="008A10BE">
        <w:rPr>
          <w:bCs/>
        </w:rPr>
        <w:t xml:space="preserve"> and Majewski, C.</w:t>
      </w:r>
      <w:proofErr w:type="gramEnd"/>
      <w:r w:rsidRPr="008A10BE">
        <w:rPr>
          <w:bCs/>
        </w:rPr>
        <w:t xml:space="preserve">  2017.  Word cloud analysis of early adopter no-till farmers.  Research in Brief - Journal of Extension </w:t>
      </w:r>
    </w:p>
    <w:p w14:paraId="647E9D1E" w14:textId="77777777" w:rsidR="003E796A" w:rsidRPr="008A10BE" w:rsidRDefault="003E796A" w:rsidP="003E796A">
      <w:pPr>
        <w:rPr>
          <w:bCs/>
        </w:rPr>
      </w:pPr>
      <w:proofErr w:type="gramStart"/>
      <w:r w:rsidRPr="008A10BE">
        <w:rPr>
          <w:bCs/>
        </w:rPr>
        <w:t>In review.</w:t>
      </w:r>
      <w:proofErr w:type="gramEnd"/>
      <w:r w:rsidRPr="008A10BE">
        <w:rPr>
          <w:bCs/>
        </w:rPr>
        <w:t xml:space="preserve">  </w:t>
      </w:r>
    </w:p>
    <w:p w14:paraId="685E6914" w14:textId="77777777" w:rsidR="003E796A" w:rsidRPr="008A10BE" w:rsidRDefault="003E796A" w:rsidP="003E796A">
      <w:pPr>
        <w:rPr>
          <w:bCs/>
        </w:rPr>
      </w:pPr>
    </w:p>
    <w:p w14:paraId="08F214A9" w14:textId="77777777" w:rsidR="00AE3E37" w:rsidRPr="008756E6" w:rsidRDefault="003E796A" w:rsidP="003E796A">
      <w:pPr>
        <w:tabs>
          <w:tab w:val="left" w:pos="384"/>
        </w:tabs>
        <w:ind w:right="117"/>
      </w:pPr>
      <w:proofErr w:type="gramStart"/>
      <w:r w:rsidRPr="008A10BE">
        <w:rPr>
          <w:bCs/>
        </w:rPr>
        <w:t>Jemison, J.M., Jr., Kersbergen, R. Brinton, W., and Majewski, C.</w:t>
      </w:r>
      <w:proofErr w:type="gramEnd"/>
      <w:r w:rsidRPr="008A10BE">
        <w:rPr>
          <w:bCs/>
        </w:rPr>
        <w:t xml:space="preserve">  2017.  Soil quality survey of early-adopter no-till farmers.  Renewable Ag and Food Syst</w:t>
      </w:r>
      <w:r>
        <w:rPr>
          <w:bCs/>
        </w:rPr>
        <w:t>ems</w:t>
      </w:r>
      <w:r w:rsidRPr="008A10BE">
        <w:rPr>
          <w:bCs/>
        </w:rPr>
        <w:t xml:space="preserve">.  </w:t>
      </w:r>
      <w:proofErr w:type="gramStart"/>
      <w:r w:rsidRPr="008A10BE">
        <w:rPr>
          <w:bCs/>
        </w:rPr>
        <w:t>In review.</w:t>
      </w:r>
      <w:proofErr w:type="gramEnd"/>
    </w:p>
    <w:p w14:paraId="4A0F5C8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A5E802A" w14:textId="77777777" w:rsidR="00AE3E37" w:rsidRDefault="00AE3E37">
      <w:pPr>
        <w:pStyle w:val="BodyText"/>
        <w:rPr>
          <w:rFonts w:ascii="Calibri"/>
          <w:sz w:val="20"/>
        </w:rPr>
      </w:pPr>
    </w:p>
    <w:p w14:paraId="2667972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20A322" wp14:editId="0A1EFD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F1ED9CE" w14:textId="7F1DDD77" w:rsidR="00AE3E37" w:rsidRDefault="008756E6" w:rsidP="00404E5B">
      <w:pPr>
        <w:spacing w:before="92"/>
        <w:ind w:right="4234"/>
        <w:rPr>
          <w:rFonts w:ascii="Arial"/>
        </w:rPr>
      </w:pPr>
      <w:r>
        <w:rPr>
          <w:noProof/>
        </w:rPr>
        <w:t xml:space="preserve">              </w:t>
      </w:r>
      <w:r w:rsidR="00C3287B">
        <w:rPr>
          <w:noProof/>
        </w:rPr>
        <w:drawing>
          <wp:inline distT="0" distB="0" distL="0" distR="0" wp14:anchorId="61F5F99C" wp14:editId="3475BEDF">
            <wp:extent cx="611155" cy="815502"/>
            <wp:effectExtent l="0" t="0" r="0" b="0"/>
            <wp:docPr id="2" name="Picture 2" descr="Macintosh HD:Users:johnjemison:Desktop:IMG_7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hnjemison:Desktop:IMG_739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685" cy="816209"/>
                    </a:xfrm>
                    <a:prstGeom prst="rect">
                      <a:avLst/>
                    </a:prstGeom>
                    <a:noFill/>
                    <a:ln>
                      <a:noFill/>
                    </a:ln>
                  </pic:spPr>
                </pic:pic>
              </a:graphicData>
            </a:graphic>
          </wp:inline>
        </w:drawing>
      </w:r>
    </w:p>
    <w:p w14:paraId="0D96B2D8" w14:textId="77777777" w:rsidR="00AE3E37" w:rsidRPr="008D7265" w:rsidRDefault="00A9710C">
      <w:pPr>
        <w:spacing w:before="62"/>
        <w:ind w:left="4217" w:right="4235"/>
        <w:jc w:val="center"/>
        <w:rPr>
          <w:rFonts w:ascii="Arial"/>
          <w:sz w:val="18"/>
          <w:szCs w:val="18"/>
        </w:rPr>
      </w:pPr>
      <w:r w:rsidRPr="008D7265">
        <w:rPr>
          <w:rFonts w:ascii="Arial"/>
          <w:sz w:val="18"/>
          <w:szCs w:val="18"/>
        </w:rPr>
        <w:t xml:space="preserve">Email: </w:t>
      </w:r>
      <w:r w:rsidR="003E796A" w:rsidRPr="008D7265">
        <w:rPr>
          <w:rFonts w:ascii="Arial"/>
          <w:sz w:val="18"/>
          <w:szCs w:val="18"/>
        </w:rPr>
        <w:t>jemison@maine.edu</w:t>
      </w:r>
    </w:p>
    <w:p w14:paraId="6957B772" w14:textId="77777777" w:rsidR="003E796A" w:rsidRPr="00D97627" w:rsidRDefault="003E796A" w:rsidP="003E796A">
      <w:r w:rsidRPr="00D97627">
        <w:t xml:space="preserve">John Jemison </w:t>
      </w:r>
      <w:r>
        <w:t xml:space="preserve">- </w:t>
      </w:r>
      <w:r w:rsidRPr="00D97627">
        <w:t>Bio</w:t>
      </w:r>
      <w:r>
        <w:t>graphy</w:t>
      </w:r>
    </w:p>
    <w:p w14:paraId="65258C58" w14:textId="77777777" w:rsidR="003E796A" w:rsidRPr="00D97627" w:rsidRDefault="003E796A" w:rsidP="003E796A">
      <w:r w:rsidRPr="00D97627">
        <w:t> </w:t>
      </w:r>
    </w:p>
    <w:p w14:paraId="6C85F671" w14:textId="0C7106C0" w:rsidR="00AE3E37" w:rsidRPr="00C3287B" w:rsidRDefault="003E796A" w:rsidP="00C3287B">
      <w:pPr>
        <w:rPr>
          <w:rFonts w:ascii="Arial"/>
          <w:sz w:val="19"/>
        </w:rPr>
        <w:sectPr w:rsidR="00AE3E37" w:rsidRPr="00C3287B">
          <w:type w:val="continuous"/>
          <w:pgSz w:w="11910" w:h="16840"/>
          <w:pgMar w:top="1740" w:right="600" w:bottom="840" w:left="620" w:header="720" w:footer="720" w:gutter="0"/>
          <w:cols w:space="720"/>
        </w:sectPr>
      </w:pPr>
      <w:r w:rsidRPr="00D97627">
        <w:t xml:space="preserve">            As an Extension Professor of Soil and Water Quality, John Jemison </w:t>
      </w:r>
      <w:r>
        <w:t>conducts applied research and</w:t>
      </w:r>
      <w:r w:rsidRPr="00D97627">
        <w:t xml:space="preserve"> educational </w:t>
      </w:r>
      <w:r>
        <w:t xml:space="preserve">outreach </w:t>
      </w:r>
      <w:r w:rsidRPr="00D97627">
        <w:t>programs to encourage growers and homeowners to implement practices to improve soil quality and protect surface and ground water supplies.  With projects like the Orono Community Garden, he teaches volunteers to grow food</w:t>
      </w:r>
      <w:r>
        <w:t xml:space="preserve"> using organic practices</w:t>
      </w:r>
      <w:r w:rsidRPr="00D97627">
        <w:t xml:space="preserve">, understand civic agriculture and </w:t>
      </w:r>
      <w:r>
        <w:t xml:space="preserve">enjoy </w:t>
      </w:r>
      <w:r w:rsidRPr="00D97627">
        <w:t>the benefits of local food systems.  John’s agricultural research focuses on nutrient and weed management strategies</w:t>
      </w:r>
      <w:r>
        <w:t xml:space="preserve"> to improve soil health and crop productivity, integrating crop and livestock operations</w:t>
      </w:r>
      <w:r w:rsidRPr="00D97627">
        <w:t xml:space="preserve">, </w:t>
      </w:r>
      <w:r>
        <w:t>reducing crop production impact to water resources, and</w:t>
      </w:r>
      <w:r w:rsidRPr="00D97627">
        <w:t xml:space="preserve"> </w:t>
      </w:r>
      <w:r>
        <w:t>increasing resilience of cropping systems to changing climate through reducing tillage and improving</w:t>
      </w:r>
      <w:r w:rsidRPr="00D97627">
        <w:t xml:space="preserve"> soil </w:t>
      </w:r>
      <w:r>
        <w:t>health</w:t>
      </w:r>
      <w:r w:rsidRPr="00D97627">
        <w:t xml:space="preserve">. He is a cooperating professor </w:t>
      </w:r>
      <w:r>
        <w:t>with</w:t>
      </w:r>
      <w:r w:rsidRPr="00D97627">
        <w:t xml:space="preserve"> the </w:t>
      </w:r>
      <w:r w:rsidR="008D7265">
        <w:t>School of Food and Agriculture.</w:t>
      </w:r>
    </w:p>
    <w:p w14:paraId="6A4C2B2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21391A" w14:textId="77777777" w:rsidR="003E796A" w:rsidRDefault="003E796A">
      <w:r>
        <w:separator/>
      </w:r>
    </w:p>
  </w:endnote>
  <w:endnote w:type="continuationSeparator" w:id="0">
    <w:p w14:paraId="50CE7963" w14:textId="77777777" w:rsidR="003E796A" w:rsidRDefault="003E7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F1854" w14:textId="77777777" w:rsidR="003E796A" w:rsidRDefault="003E796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06032CF" wp14:editId="658A108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5838F" w14:textId="77777777" w:rsidR="003E796A" w:rsidRPr="005B3A56" w:rsidRDefault="003E79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4F664" w14:textId="77777777" w:rsidR="003E796A" w:rsidRPr="005B3A56" w:rsidRDefault="003E796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CA9095E" wp14:editId="7BD964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2A6C6" w14:textId="77777777" w:rsidR="003E796A" w:rsidRPr="005B3A56" w:rsidRDefault="003E796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94E959" w14:textId="77777777" w:rsidR="003E796A" w:rsidRPr="005B3A56" w:rsidRDefault="003E796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FC8D25" wp14:editId="3CBFB6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96410" w14:textId="77777777" w:rsidR="003E796A" w:rsidRPr="005B3A56" w:rsidRDefault="003E796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3C080D9" w14:textId="77777777" w:rsidR="003E796A" w:rsidRPr="005B3A56" w:rsidRDefault="003E79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84BC0" w14:textId="77777777" w:rsidR="003E796A" w:rsidRDefault="003E796A">
      <w:r>
        <w:separator/>
      </w:r>
    </w:p>
  </w:footnote>
  <w:footnote w:type="continuationSeparator" w:id="0">
    <w:p w14:paraId="3EAD3ABA" w14:textId="77777777" w:rsidR="003E796A" w:rsidRDefault="003E7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E8D1A" w14:textId="77777777" w:rsidR="003E796A" w:rsidRDefault="003E796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C575C65" wp14:editId="2E8067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117AC" w14:textId="77777777" w:rsidR="003E796A" w:rsidRPr="005B3A56" w:rsidRDefault="003E796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F061D48" wp14:editId="789DFF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9B51C" w14:textId="77777777" w:rsidR="003E796A" w:rsidRPr="005B3A56" w:rsidRDefault="003E796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45C1EB" w14:textId="77777777" w:rsidR="003E796A" w:rsidRPr="005B3A56" w:rsidRDefault="003E79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3E796A"/>
    <w:rsid w:val="00404E5B"/>
    <w:rsid w:val="00414F7B"/>
    <w:rsid w:val="004355DC"/>
    <w:rsid w:val="004749B4"/>
    <w:rsid w:val="00494130"/>
    <w:rsid w:val="004D3647"/>
    <w:rsid w:val="004F3523"/>
    <w:rsid w:val="005973B9"/>
    <w:rsid w:val="005B3A56"/>
    <w:rsid w:val="006060CE"/>
    <w:rsid w:val="0062351B"/>
    <w:rsid w:val="0063497F"/>
    <w:rsid w:val="007D59F8"/>
    <w:rsid w:val="00873DF0"/>
    <w:rsid w:val="008756E6"/>
    <w:rsid w:val="008D7265"/>
    <w:rsid w:val="009B2D44"/>
    <w:rsid w:val="00A07E82"/>
    <w:rsid w:val="00A9710C"/>
    <w:rsid w:val="00AE3E37"/>
    <w:rsid w:val="00B21A57"/>
    <w:rsid w:val="00B52FA0"/>
    <w:rsid w:val="00C3287B"/>
    <w:rsid w:val="00C33602"/>
    <w:rsid w:val="00CD6F55"/>
    <w:rsid w:val="00DE3104"/>
    <w:rsid w:val="00F60D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A1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E796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E79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Jemison</cp:lastModifiedBy>
  <cp:revision>2</cp:revision>
  <dcterms:created xsi:type="dcterms:W3CDTF">2017-07-25T16:38:00Z</dcterms:created>
  <dcterms:modified xsi:type="dcterms:W3CDTF">2017-07-25T16:38:00Z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