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4D5545" w:rsidP="00494130">
      <w:pPr>
        <w:pStyle w:val="Ttulo1"/>
        <w:spacing w:before="170"/>
        <w:ind w:left="0"/>
      </w:pPr>
      <w:r w:rsidRPr="004D5545">
        <w:rPr>
          <w:color w:val="337AB7"/>
        </w:rPr>
        <w:t>Drying kinetic simulation of a successive pressure drops dehydration (SPDD) machine.</w:t>
      </w:r>
    </w:p>
    <w:p w:rsidR="00023FF2" w:rsidRDefault="00023FF2" w:rsidP="005973B9">
      <w:pPr>
        <w:pStyle w:val="Textoindependiente"/>
        <w:spacing w:before="73" w:line="198" w:lineRule="exact"/>
        <w:ind w:left="100" w:right="5987"/>
        <w:rPr>
          <w:rFonts w:ascii="Arial"/>
        </w:rPr>
      </w:pPr>
    </w:p>
    <w:p w:rsidR="00BE6E43" w:rsidRDefault="00BE6E43" w:rsidP="00136ED2">
      <w:pPr>
        <w:pStyle w:val="Textoindependiente"/>
        <w:spacing w:before="73" w:line="198" w:lineRule="exact"/>
        <w:ind w:left="100" w:right="3744"/>
        <w:rPr>
          <w:rFonts w:ascii="Arial"/>
        </w:rPr>
      </w:pPr>
      <w:r w:rsidRPr="00BE6E43">
        <w:rPr>
          <w:rFonts w:ascii="Arial"/>
        </w:rPr>
        <w:t>David Andr</w:t>
      </w:r>
      <w:r w:rsidRPr="00BE6E43">
        <w:rPr>
          <w:rFonts w:ascii="Arial"/>
        </w:rPr>
        <w:t>é</w:t>
      </w:r>
      <w:r w:rsidRPr="00BE6E43">
        <w:rPr>
          <w:rFonts w:ascii="Arial"/>
        </w:rPr>
        <w:t xml:space="preserve">s Ramirez </w:t>
      </w:r>
      <w:r w:rsidR="00136ED2" w:rsidRPr="00BE6E43">
        <w:rPr>
          <w:rFonts w:ascii="Arial"/>
        </w:rPr>
        <w:t>Gonzalez</w:t>
      </w:r>
      <w:r w:rsidR="00B36C13">
        <w:rPr>
          <w:rFonts w:ascii="Arial"/>
        </w:rPr>
        <w:t>, Stu,</w:t>
      </w:r>
      <w:r w:rsidRPr="00BE6E43">
        <w:rPr>
          <w:rFonts w:ascii="Arial"/>
        </w:rPr>
        <w:t xml:space="preserve"> </w:t>
      </w:r>
      <w:r w:rsidR="00136ED2" w:rsidRPr="00136ED2">
        <w:rPr>
          <w:rFonts w:ascii="Arial"/>
        </w:rPr>
        <w:t xml:space="preserve">Universidad </w:t>
      </w:r>
      <w:proofErr w:type="spellStart"/>
      <w:r w:rsidR="00136ED2" w:rsidRPr="00136ED2">
        <w:rPr>
          <w:rFonts w:ascii="Arial"/>
        </w:rPr>
        <w:t>Nacional</w:t>
      </w:r>
      <w:proofErr w:type="spellEnd"/>
      <w:r w:rsidR="00136ED2" w:rsidRPr="00136ED2">
        <w:rPr>
          <w:rFonts w:ascii="Arial"/>
        </w:rPr>
        <w:t xml:space="preserve"> de Colombia, Colombia</w:t>
      </w:r>
    </w:p>
    <w:p w:rsidR="00BE6E43" w:rsidRDefault="00BE6E43" w:rsidP="00B36C13">
      <w:pPr>
        <w:pStyle w:val="Textoindependiente"/>
        <w:spacing w:before="73" w:line="198" w:lineRule="exact"/>
        <w:ind w:left="100" w:right="3744"/>
        <w:rPr>
          <w:rFonts w:ascii="Arial"/>
        </w:rPr>
      </w:pPr>
      <w:r w:rsidRPr="00BE6E43">
        <w:rPr>
          <w:rFonts w:ascii="Arial"/>
        </w:rPr>
        <w:t>Yelena Esther Gomez Lara,</w:t>
      </w:r>
      <w:r w:rsidR="00B36C13" w:rsidRPr="00B36C13">
        <w:rPr>
          <w:rFonts w:ascii="Arial"/>
        </w:rPr>
        <w:t xml:space="preserve"> </w:t>
      </w:r>
      <w:r w:rsidR="00B36C13">
        <w:rPr>
          <w:rFonts w:ascii="Arial"/>
        </w:rPr>
        <w:t>Stu</w:t>
      </w:r>
      <w:r w:rsidR="00B36C13">
        <w:rPr>
          <w:rFonts w:ascii="Arial"/>
        </w:rPr>
        <w:t>,</w:t>
      </w:r>
      <w:r w:rsidR="00B36C13" w:rsidRPr="00BE6E43">
        <w:rPr>
          <w:rFonts w:ascii="Arial"/>
        </w:rPr>
        <w:t xml:space="preserve"> </w:t>
      </w:r>
      <w:r w:rsidR="00B36C13" w:rsidRPr="00136ED2">
        <w:rPr>
          <w:rFonts w:ascii="Arial"/>
        </w:rPr>
        <w:t xml:space="preserve">Universidad </w:t>
      </w:r>
      <w:proofErr w:type="spellStart"/>
      <w:r w:rsidR="00B36C13" w:rsidRPr="00136ED2">
        <w:rPr>
          <w:rFonts w:ascii="Arial"/>
        </w:rPr>
        <w:t>Nacional</w:t>
      </w:r>
      <w:proofErr w:type="spellEnd"/>
      <w:r w:rsidR="00B36C13" w:rsidRPr="00136ED2">
        <w:rPr>
          <w:rFonts w:ascii="Arial"/>
        </w:rPr>
        <w:t xml:space="preserve"> de Colombia, Colombia</w:t>
      </w:r>
      <w:r w:rsidRPr="00BE6E43">
        <w:rPr>
          <w:rFonts w:ascii="Arial"/>
        </w:rPr>
        <w:t xml:space="preserve"> </w:t>
      </w:r>
    </w:p>
    <w:p w:rsidR="00BE6E43" w:rsidRDefault="00BE6E43" w:rsidP="00B36C13">
      <w:pPr>
        <w:pStyle w:val="Textoindependiente"/>
        <w:spacing w:before="73" w:line="198" w:lineRule="exact"/>
        <w:ind w:left="100" w:right="3744"/>
        <w:rPr>
          <w:rFonts w:ascii="Arial"/>
        </w:rPr>
      </w:pPr>
      <w:r>
        <w:rPr>
          <w:rFonts w:ascii="Arial"/>
        </w:rPr>
        <w:t xml:space="preserve">Juan David Alvarez </w:t>
      </w:r>
      <w:proofErr w:type="spellStart"/>
      <w:r>
        <w:rPr>
          <w:rFonts w:ascii="Arial"/>
        </w:rPr>
        <w:t>Carpintero</w:t>
      </w:r>
      <w:proofErr w:type="spellEnd"/>
      <w:r w:rsidR="00ED1D98">
        <w:rPr>
          <w:rFonts w:ascii="Arial"/>
        </w:rPr>
        <w:t>,</w:t>
      </w:r>
      <w:bookmarkStart w:id="0" w:name="_GoBack"/>
      <w:bookmarkEnd w:id="0"/>
      <w:r w:rsidRPr="00BE6E43">
        <w:rPr>
          <w:rFonts w:ascii="Arial"/>
        </w:rPr>
        <w:t xml:space="preserve"> </w:t>
      </w:r>
      <w:r w:rsidR="00B36C13">
        <w:rPr>
          <w:rFonts w:ascii="Arial"/>
        </w:rPr>
        <w:t>Stu</w:t>
      </w:r>
      <w:r w:rsidR="00B36C13">
        <w:rPr>
          <w:rFonts w:ascii="Arial"/>
        </w:rPr>
        <w:t>,</w:t>
      </w:r>
      <w:r w:rsidR="00B36C13" w:rsidRPr="00BE6E43">
        <w:rPr>
          <w:rFonts w:ascii="Arial"/>
        </w:rPr>
        <w:t xml:space="preserve"> </w:t>
      </w:r>
      <w:r w:rsidR="00B36C13" w:rsidRPr="00136ED2">
        <w:rPr>
          <w:rFonts w:ascii="Arial"/>
        </w:rPr>
        <w:t xml:space="preserve">Universidad </w:t>
      </w:r>
      <w:proofErr w:type="spellStart"/>
      <w:r w:rsidR="00B36C13" w:rsidRPr="00136ED2">
        <w:rPr>
          <w:rFonts w:ascii="Arial"/>
        </w:rPr>
        <w:t>Nacional</w:t>
      </w:r>
      <w:proofErr w:type="spellEnd"/>
      <w:r w:rsidR="00B36C13" w:rsidRPr="00136ED2">
        <w:rPr>
          <w:rFonts w:ascii="Arial"/>
        </w:rPr>
        <w:t xml:space="preserve"> de Colombia, Colombia</w:t>
      </w:r>
    </w:p>
    <w:p w:rsidR="00BE6E43" w:rsidRDefault="00BE6E43" w:rsidP="00B36C13">
      <w:pPr>
        <w:pStyle w:val="Textoindependiente"/>
        <w:spacing w:before="73" w:line="198" w:lineRule="exact"/>
        <w:ind w:left="100" w:right="3744"/>
        <w:rPr>
          <w:rFonts w:ascii="Arial"/>
        </w:rPr>
      </w:pPr>
      <w:r>
        <w:rPr>
          <w:rFonts w:ascii="Arial"/>
        </w:rPr>
        <w:t>Alfonso Parra Coronado</w:t>
      </w:r>
      <w:r w:rsidR="00B36C13">
        <w:rPr>
          <w:rFonts w:ascii="Arial"/>
        </w:rPr>
        <w:t>, PhD,</w:t>
      </w:r>
      <w:r w:rsidR="00B36C13" w:rsidRPr="00BE6E43">
        <w:rPr>
          <w:rFonts w:ascii="Arial"/>
        </w:rPr>
        <w:t xml:space="preserve"> </w:t>
      </w:r>
      <w:r w:rsidR="00B36C13" w:rsidRPr="00136ED2">
        <w:rPr>
          <w:rFonts w:ascii="Arial"/>
        </w:rPr>
        <w:t xml:space="preserve">Universidad </w:t>
      </w:r>
      <w:proofErr w:type="spellStart"/>
      <w:r w:rsidR="00B36C13" w:rsidRPr="00136ED2">
        <w:rPr>
          <w:rFonts w:ascii="Arial"/>
        </w:rPr>
        <w:t>Nacional</w:t>
      </w:r>
      <w:proofErr w:type="spellEnd"/>
      <w:r w:rsidR="00B36C13" w:rsidRPr="00136ED2">
        <w:rPr>
          <w:rFonts w:ascii="Arial"/>
        </w:rPr>
        <w:t xml:space="preserve"> de Colombia, Colombia</w:t>
      </w:r>
    </w:p>
    <w:p w:rsidR="00AE3E37" w:rsidRPr="00B36C13" w:rsidRDefault="00BE6E43" w:rsidP="00B36C13">
      <w:pPr>
        <w:pStyle w:val="Textoindependiente"/>
        <w:spacing w:before="73" w:line="198" w:lineRule="exact"/>
        <w:ind w:left="100" w:right="3744"/>
        <w:rPr>
          <w:rFonts w:ascii="Arial"/>
        </w:rPr>
      </w:pPr>
      <w:r w:rsidRPr="00BE6E43">
        <w:rPr>
          <w:rFonts w:ascii="Arial"/>
        </w:rPr>
        <w:t>Sebastian Gutierrez Pacheco</w:t>
      </w:r>
      <w:r w:rsidR="00B36C13">
        <w:rPr>
          <w:rFonts w:ascii="Arial"/>
        </w:rPr>
        <w:t>, MSc</w:t>
      </w:r>
      <w:r w:rsidR="00B36C13">
        <w:rPr>
          <w:rFonts w:ascii="Arial"/>
        </w:rPr>
        <w:t>,</w:t>
      </w:r>
      <w:r w:rsidR="00B36C13" w:rsidRPr="00BE6E43">
        <w:rPr>
          <w:rFonts w:ascii="Arial"/>
        </w:rPr>
        <w:t xml:space="preserve"> </w:t>
      </w:r>
      <w:r w:rsidR="00B36C13" w:rsidRPr="00136ED2">
        <w:rPr>
          <w:rFonts w:ascii="Arial"/>
        </w:rPr>
        <w:t xml:space="preserve">Universidad </w:t>
      </w:r>
      <w:proofErr w:type="spellStart"/>
      <w:r w:rsidR="00B36C13" w:rsidRPr="00136ED2">
        <w:rPr>
          <w:rFonts w:ascii="Arial"/>
        </w:rPr>
        <w:t>Nacional</w:t>
      </w:r>
      <w:proofErr w:type="spellEnd"/>
      <w:r w:rsidR="00B36C13" w:rsidRPr="00136ED2">
        <w:rPr>
          <w:rFonts w:ascii="Arial"/>
        </w:rPr>
        <w:t xml:space="preserve"> de Colombia, Colombia</w:t>
      </w:r>
    </w:p>
    <w:p w:rsidR="00AE3E37" w:rsidRDefault="00AE3E37">
      <w:pPr>
        <w:pStyle w:val="Textoindependiente"/>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r w:rsidR="00404E5B">
        <w:rPr>
          <w:color w:val="BF5A14"/>
        </w:rPr>
        <w:t xml:space="preserve"> </w:t>
      </w:r>
    </w:p>
    <w:p w:rsidR="00BE6E43" w:rsidRPr="00BE6E43" w:rsidRDefault="00BE6E43" w:rsidP="00BE6E43">
      <w:pPr>
        <w:pStyle w:val="Ttulo3"/>
        <w:spacing w:before="74"/>
        <w:jc w:val="both"/>
        <w:rPr>
          <w:rFonts w:ascii="Tw Cen MT" w:eastAsia="Tw Cen MT" w:hAnsi="Tw Cen MT" w:cs="Tw Cen MT"/>
          <w:b w:val="0"/>
          <w:bCs w:val="0"/>
          <w:sz w:val="18"/>
          <w:szCs w:val="18"/>
        </w:rPr>
      </w:pPr>
      <w:r w:rsidRPr="00BE6E43">
        <w:rPr>
          <w:rFonts w:ascii="Tw Cen MT" w:eastAsia="Tw Cen MT" w:hAnsi="Tw Cen MT" w:cs="Tw Cen MT"/>
          <w:b w:val="0"/>
          <w:bCs w:val="0"/>
          <w:sz w:val="18"/>
          <w:szCs w:val="18"/>
        </w:rPr>
        <w:t>Drying is one of the most important operatio</w:t>
      </w:r>
      <w:r>
        <w:rPr>
          <w:rFonts w:ascii="Tw Cen MT" w:eastAsia="Tw Cen MT" w:hAnsi="Tw Cen MT" w:cs="Tw Cen MT"/>
          <w:b w:val="0"/>
          <w:bCs w:val="0"/>
          <w:sz w:val="18"/>
          <w:szCs w:val="18"/>
        </w:rPr>
        <w:t>ns in specialty coffee obtaining</w:t>
      </w:r>
      <w:r w:rsidRPr="00BE6E43">
        <w:rPr>
          <w:rFonts w:ascii="Tw Cen MT" w:eastAsia="Tw Cen MT" w:hAnsi="Tw Cen MT" w:cs="Tw Cen MT"/>
          <w:b w:val="0"/>
          <w:bCs w:val="0"/>
          <w:sz w:val="18"/>
          <w:szCs w:val="18"/>
        </w:rPr>
        <w:t xml:space="preserve"> because during this process the organoleptic properties of the product are significantly modified, therefore it is necessary to monitor the variables affecting this procedu</w:t>
      </w:r>
      <w:r>
        <w:rPr>
          <w:rFonts w:ascii="Tw Cen MT" w:eastAsia="Tw Cen MT" w:hAnsi="Tw Cen MT" w:cs="Tw Cen MT"/>
          <w:b w:val="0"/>
          <w:bCs w:val="0"/>
          <w:sz w:val="18"/>
          <w:szCs w:val="18"/>
        </w:rPr>
        <w:t xml:space="preserve">re, mathematical simulation is </w:t>
      </w:r>
      <w:r w:rsidRPr="00BE6E43">
        <w:rPr>
          <w:rFonts w:ascii="Tw Cen MT" w:eastAsia="Tw Cen MT" w:hAnsi="Tw Cen MT" w:cs="Tw Cen MT"/>
          <w:b w:val="0"/>
          <w:bCs w:val="0"/>
          <w:sz w:val="18"/>
          <w:szCs w:val="18"/>
        </w:rPr>
        <w:t xml:space="preserve">a feasible alternative in which it is possible to predict the drying kinetic of the coffee bean to determine the operation conditions and correct machine design in order to obtain a high quality product. The drying process was executed by a successive pressure drops dehydration machine, a system that have obtained lower drying times  in comparison to the common drying techniques applied to agricultural products. The objective of this study was to develop a mathematical model able to determine the coffee bean drying time under a successive pressure drops dehydration process (SPDD) at different temperatures. </w:t>
      </w:r>
    </w:p>
    <w:p w:rsidR="00BE6E43" w:rsidRPr="00BE6E43" w:rsidRDefault="00BE6E43" w:rsidP="00BE6E43">
      <w:pPr>
        <w:pStyle w:val="Ttulo3"/>
        <w:spacing w:before="74"/>
        <w:jc w:val="both"/>
        <w:rPr>
          <w:rFonts w:ascii="Tw Cen MT" w:eastAsia="Tw Cen MT" w:hAnsi="Tw Cen MT" w:cs="Tw Cen MT"/>
          <w:b w:val="0"/>
          <w:bCs w:val="0"/>
          <w:sz w:val="18"/>
          <w:szCs w:val="18"/>
        </w:rPr>
      </w:pPr>
    </w:p>
    <w:p w:rsidR="00AE3E37" w:rsidRPr="0025456C" w:rsidRDefault="00BE6E43" w:rsidP="0025456C">
      <w:pPr>
        <w:pStyle w:val="Ttulo3"/>
        <w:spacing w:before="74"/>
        <w:jc w:val="both"/>
        <w:rPr>
          <w:color w:val="BF5A14"/>
        </w:rPr>
      </w:pPr>
      <w:r w:rsidRPr="00BE6E43">
        <w:rPr>
          <w:rFonts w:ascii="Tw Cen MT" w:eastAsia="Tw Cen MT" w:hAnsi="Tw Cen MT" w:cs="Tw Cen MT"/>
          <w:b w:val="0"/>
          <w:bCs w:val="0"/>
          <w:sz w:val="18"/>
          <w:szCs w:val="18"/>
        </w:rPr>
        <w:t>The model was developed using 3 drying temperatures (30, 35 and 40 °C), 5 samples of parchment coffee were used in the model construction and 2 for the model validation, in which the moisture content was estimated during the drying process. The model implementation was made using the programming language Microsoft Visual Basic 6.0, the mathematical development was based on the Thompson thin layer drying model, in the model validation the correlation coefficient and the mean squared error were the selected statistical parameters used as adjustment indicators. The simulation goal is to extrapolate the obtained results for different temperatures inside the established range used in the successive pressure drops dehydration process. Moreover the model can be used as a useful tool in the design of thin layer drying machines.</w:t>
      </w:r>
    </w:p>
    <w:p w:rsidR="005973B9" w:rsidRDefault="005973B9" w:rsidP="005973B9">
      <w:pPr>
        <w:spacing w:line="204" w:lineRule="exact"/>
        <w:rPr>
          <w:rFonts w:ascii="Arial"/>
          <w:b/>
          <w:sz w:val="20"/>
        </w:rPr>
      </w:pPr>
      <w:r>
        <w:rPr>
          <w:rFonts w:ascii="Arial"/>
          <w:b/>
          <w:color w:val="BF5A14"/>
          <w:sz w:val="20"/>
        </w:rPr>
        <w:br/>
      </w:r>
      <w:r>
        <w:rPr>
          <w:rFonts w:ascii="Arial"/>
          <w:b/>
          <w:color w:val="BF5A14"/>
          <w:sz w:val="20"/>
        </w:rPr>
        <w:lastRenderedPageBreak/>
        <w:t>Recent Publications (minimum 5)</w:t>
      </w:r>
    </w:p>
    <w:p w:rsidR="005973B9" w:rsidRDefault="00053E46" w:rsidP="00053E46">
      <w:pPr>
        <w:pStyle w:val="Prrafodelista"/>
        <w:numPr>
          <w:ilvl w:val="0"/>
          <w:numId w:val="3"/>
        </w:numPr>
        <w:tabs>
          <w:tab w:val="left" w:pos="384"/>
        </w:tabs>
        <w:spacing w:line="216" w:lineRule="exact"/>
        <w:ind w:right="137"/>
        <w:rPr>
          <w:sz w:val="18"/>
        </w:rPr>
      </w:pPr>
      <w:r w:rsidRPr="00053E46">
        <w:rPr>
          <w:sz w:val="18"/>
        </w:rPr>
        <w:t>Chua, K.J., Chou, S.K. (2003). On the experimental study of a pressure regulatory</w:t>
      </w:r>
      <w:r>
        <w:rPr>
          <w:sz w:val="18"/>
        </w:rPr>
        <w:t xml:space="preserve"> </w:t>
      </w:r>
      <w:r w:rsidRPr="00053E46">
        <w:rPr>
          <w:sz w:val="18"/>
        </w:rPr>
        <w:t xml:space="preserve">system for </w:t>
      </w:r>
      <w:proofErr w:type="spellStart"/>
      <w:r w:rsidRPr="00053E46">
        <w:rPr>
          <w:sz w:val="18"/>
        </w:rPr>
        <w:t>bioproducts</w:t>
      </w:r>
      <w:proofErr w:type="spellEnd"/>
      <w:r w:rsidRPr="00053E46">
        <w:rPr>
          <w:sz w:val="18"/>
        </w:rPr>
        <w:t xml:space="preserve"> dehydration. Journal of Food Engineering, 62(2): 151–158.</w:t>
      </w:r>
    </w:p>
    <w:p w:rsidR="00136ED2" w:rsidRPr="00136ED2" w:rsidRDefault="00136ED2" w:rsidP="00136ED2">
      <w:pPr>
        <w:pStyle w:val="Prrafodelista"/>
        <w:numPr>
          <w:ilvl w:val="0"/>
          <w:numId w:val="3"/>
        </w:numPr>
        <w:tabs>
          <w:tab w:val="left" w:pos="384"/>
        </w:tabs>
        <w:spacing w:line="216" w:lineRule="exact"/>
        <w:ind w:right="137"/>
        <w:rPr>
          <w:sz w:val="18"/>
        </w:rPr>
      </w:pPr>
      <w:r w:rsidRPr="00136ED2">
        <w:rPr>
          <w:sz w:val="18"/>
        </w:rPr>
        <w:t xml:space="preserve">Haddad, J., </w:t>
      </w:r>
      <w:proofErr w:type="spellStart"/>
      <w:r w:rsidRPr="00136ED2">
        <w:rPr>
          <w:sz w:val="18"/>
        </w:rPr>
        <w:t>Juhel</w:t>
      </w:r>
      <w:proofErr w:type="spellEnd"/>
      <w:r w:rsidRPr="00136ED2">
        <w:rPr>
          <w:sz w:val="18"/>
        </w:rPr>
        <w:t xml:space="preserve">, F., </w:t>
      </w:r>
      <w:proofErr w:type="spellStart"/>
      <w:r w:rsidRPr="00136ED2">
        <w:rPr>
          <w:sz w:val="18"/>
        </w:rPr>
        <w:t>Louka</w:t>
      </w:r>
      <w:proofErr w:type="spellEnd"/>
      <w:r w:rsidRPr="00136ED2">
        <w:rPr>
          <w:sz w:val="18"/>
        </w:rPr>
        <w:t xml:space="preserve">, N., </w:t>
      </w:r>
      <w:proofErr w:type="spellStart"/>
      <w:r w:rsidRPr="00136ED2">
        <w:rPr>
          <w:sz w:val="18"/>
        </w:rPr>
        <w:t>Allaf</w:t>
      </w:r>
      <w:proofErr w:type="spellEnd"/>
      <w:r w:rsidRPr="00136ED2">
        <w:rPr>
          <w:sz w:val="18"/>
        </w:rPr>
        <w:t>, K. (2004). A Study of Dehydration of Fish</w:t>
      </w:r>
      <w:r>
        <w:rPr>
          <w:sz w:val="18"/>
        </w:rPr>
        <w:t xml:space="preserve"> u</w:t>
      </w:r>
      <w:r w:rsidRPr="00136ED2">
        <w:rPr>
          <w:sz w:val="18"/>
        </w:rPr>
        <w:t>sing Successive Pressure Drops (DDS) and Controlled Instantaneous Pressure</w:t>
      </w:r>
      <w:r w:rsidRPr="00136ED2">
        <w:rPr>
          <w:sz w:val="18"/>
        </w:rPr>
        <w:t xml:space="preserve"> </w:t>
      </w:r>
      <w:r w:rsidRPr="00136ED2">
        <w:rPr>
          <w:sz w:val="18"/>
        </w:rPr>
        <w:t>Drop (DIC). Drying technology, 22(3): 457–478.</w:t>
      </w:r>
    </w:p>
    <w:p w:rsidR="00053E46" w:rsidRDefault="00053E46" w:rsidP="00053E46">
      <w:pPr>
        <w:pStyle w:val="Prrafodelista"/>
        <w:numPr>
          <w:ilvl w:val="0"/>
          <w:numId w:val="3"/>
        </w:numPr>
        <w:tabs>
          <w:tab w:val="left" w:pos="384"/>
        </w:tabs>
        <w:spacing w:before="92" w:line="218" w:lineRule="exact"/>
        <w:ind w:hanging="283"/>
        <w:rPr>
          <w:sz w:val="18"/>
          <w:szCs w:val="18"/>
        </w:rPr>
      </w:pPr>
      <w:proofErr w:type="spellStart"/>
      <w:r w:rsidRPr="00053E46">
        <w:rPr>
          <w:sz w:val="18"/>
          <w:szCs w:val="18"/>
        </w:rPr>
        <w:t>Louka</w:t>
      </w:r>
      <w:proofErr w:type="spellEnd"/>
      <w:r w:rsidRPr="00053E46">
        <w:rPr>
          <w:sz w:val="18"/>
          <w:szCs w:val="18"/>
        </w:rPr>
        <w:t xml:space="preserve">, N. y </w:t>
      </w:r>
      <w:proofErr w:type="spellStart"/>
      <w:r w:rsidRPr="00053E46">
        <w:rPr>
          <w:sz w:val="18"/>
          <w:szCs w:val="18"/>
        </w:rPr>
        <w:t>Allaf</w:t>
      </w:r>
      <w:proofErr w:type="spellEnd"/>
      <w:r w:rsidRPr="00053E46">
        <w:rPr>
          <w:sz w:val="18"/>
          <w:szCs w:val="18"/>
        </w:rPr>
        <w:t>, K. (2004). Expansion ratio and color improvement of dried vegetables texturized by a new process “controlled sudden decompression to the vacuum”: application to potatoes, carrots and onions. Journal of Food Engineering, 65: 233 – 243.</w:t>
      </w:r>
    </w:p>
    <w:p w:rsidR="00136ED2" w:rsidRPr="00136ED2" w:rsidRDefault="00053E46" w:rsidP="00136ED2">
      <w:pPr>
        <w:pStyle w:val="Prrafodelista"/>
        <w:numPr>
          <w:ilvl w:val="0"/>
          <w:numId w:val="3"/>
        </w:numPr>
        <w:tabs>
          <w:tab w:val="left" w:pos="384"/>
        </w:tabs>
        <w:spacing w:before="92" w:line="218" w:lineRule="exact"/>
        <w:rPr>
          <w:sz w:val="18"/>
          <w:szCs w:val="18"/>
        </w:rPr>
      </w:pPr>
      <w:proofErr w:type="spellStart"/>
      <w:r w:rsidRPr="00053E46">
        <w:rPr>
          <w:sz w:val="18"/>
          <w:szCs w:val="18"/>
        </w:rPr>
        <w:t>Maache-Rezzoug</w:t>
      </w:r>
      <w:proofErr w:type="spellEnd"/>
      <w:r w:rsidRPr="00053E46">
        <w:rPr>
          <w:sz w:val="18"/>
          <w:szCs w:val="18"/>
        </w:rPr>
        <w:t xml:space="preserve">, Z., </w:t>
      </w:r>
      <w:proofErr w:type="spellStart"/>
      <w:r w:rsidRPr="00053E46">
        <w:rPr>
          <w:sz w:val="18"/>
          <w:szCs w:val="18"/>
        </w:rPr>
        <w:t>Rezzoug</w:t>
      </w:r>
      <w:proofErr w:type="spellEnd"/>
      <w:r w:rsidRPr="00053E46">
        <w:rPr>
          <w:sz w:val="18"/>
          <w:szCs w:val="18"/>
        </w:rPr>
        <w:t xml:space="preserve">, S.A., </w:t>
      </w:r>
      <w:proofErr w:type="spellStart"/>
      <w:r w:rsidRPr="00053E46">
        <w:rPr>
          <w:sz w:val="18"/>
          <w:szCs w:val="18"/>
        </w:rPr>
        <w:t>Allaf</w:t>
      </w:r>
      <w:proofErr w:type="spellEnd"/>
      <w:r w:rsidRPr="00053E46">
        <w:rPr>
          <w:sz w:val="18"/>
          <w:szCs w:val="18"/>
        </w:rPr>
        <w:t>, K. (2002). Development of a new</w:t>
      </w:r>
      <w:r>
        <w:rPr>
          <w:sz w:val="18"/>
          <w:szCs w:val="18"/>
        </w:rPr>
        <w:t xml:space="preserve"> </w:t>
      </w:r>
      <w:r w:rsidRPr="00053E46">
        <w:rPr>
          <w:sz w:val="18"/>
          <w:szCs w:val="18"/>
        </w:rPr>
        <w:t>drying process: ‘dehydration by cyclical pressure drops’ (D.D.S). Application to the</w:t>
      </w:r>
      <w:r w:rsidRPr="00053E46">
        <w:rPr>
          <w:sz w:val="18"/>
          <w:szCs w:val="18"/>
        </w:rPr>
        <w:t xml:space="preserve"> </w:t>
      </w:r>
      <w:r w:rsidRPr="00053E46">
        <w:rPr>
          <w:sz w:val="18"/>
          <w:szCs w:val="18"/>
        </w:rPr>
        <w:t xml:space="preserve">collagen gel, Drying Technology, 20(1): 109–130. </w:t>
      </w:r>
    </w:p>
    <w:p w:rsidR="00053E46" w:rsidRPr="00136ED2" w:rsidRDefault="00136ED2" w:rsidP="00136ED2">
      <w:pPr>
        <w:pStyle w:val="Prrafodelista"/>
        <w:numPr>
          <w:ilvl w:val="0"/>
          <w:numId w:val="3"/>
        </w:numPr>
        <w:tabs>
          <w:tab w:val="left" w:pos="384"/>
        </w:tabs>
        <w:spacing w:before="92" w:line="218" w:lineRule="exact"/>
        <w:rPr>
          <w:sz w:val="18"/>
          <w:szCs w:val="18"/>
        </w:rPr>
      </w:pPr>
      <w:r w:rsidRPr="00136ED2">
        <w:rPr>
          <w:sz w:val="18"/>
          <w:szCs w:val="18"/>
        </w:rPr>
        <w:t xml:space="preserve">Parra-Coronado, A., </w:t>
      </w:r>
      <w:proofErr w:type="spellStart"/>
      <w:r w:rsidRPr="00136ED2">
        <w:rPr>
          <w:sz w:val="18"/>
          <w:szCs w:val="18"/>
        </w:rPr>
        <w:t>Roa-Mejía</w:t>
      </w:r>
      <w:proofErr w:type="spellEnd"/>
      <w:r w:rsidRPr="00136ED2">
        <w:rPr>
          <w:sz w:val="18"/>
          <w:szCs w:val="18"/>
        </w:rPr>
        <w:t xml:space="preserve">, G., </w:t>
      </w:r>
      <w:proofErr w:type="spellStart"/>
      <w:r w:rsidRPr="00136ED2">
        <w:rPr>
          <w:sz w:val="18"/>
          <w:szCs w:val="18"/>
        </w:rPr>
        <w:t>Oliveros-Toscón</w:t>
      </w:r>
      <w:proofErr w:type="spellEnd"/>
      <w:r w:rsidRPr="00136ED2">
        <w:rPr>
          <w:sz w:val="18"/>
          <w:szCs w:val="18"/>
        </w:rPr>
        <w:t>, C.E. (2008). SECAFÉ Parte</w:t>
      </w:r>
      <w:r>
        <w:rPr>
          <w:sz w:val="18"/>
          <w:szCs w:val="18"/>
        </w:rPr>
        <w:t xml:space="preserve"> </w:t>
      </w:r>
      <w:r w:rsidRPr="00136ED2">
        <w:rPr>
          <w:sz w:val="18"/>
          <w:szCs w:val="18"/>
        </w:rPr>
        <w:t xml:space="preserve">I: </w:t>
      </w:r>
      <w:proofErr w:type="spellStart"/>
      <w:r w:rsidRPr="00136ED2">
        <w:rPr>
          <w:sz w:val="18"/>
          <w:szCs w:val="18"/>
        </w:rPr>
        <w:t>Modelamiento</w:t>
      </w:r>
      <w:proofErr w:type="spellEnd"/>
      <w:r w:rsidRPr="00136ED2">
        <w:rPr>
          <w:sz w:val="18"/>
          <w:szCs w:val="18"/>
        </w:rPr>
        <w:t xml:space="preserve"> y </w:t>
      </w:r>
      <w:proofErr w:type="spellStart"/>
      <w:r w:rsidRPr="00136ED2">
        <w:rPr>
          <w:sz w:val="18"/>
          <w:szCs w:val="18"/>
        </w:rPr>
        <w:t>simulación</w:t>
      </w:r>
      <w:proofErr w:type="spellEnd"/>
      <w:r w:rsidRPr="00136ED2">
        <w:rPr>
          <w:sz w:val="18"/>
          <w:szCs w:val="18"/>
        </w:rPr>
        <w:t xml:space="preserve"> </w:t>
      </w:r>
      <w:proofErr w:type="spellStart"/>
      <w:r w:rsidRPr="00136ED2">
        <w:rPr>
          <w:sz w:val="18"/>
          <w:szCs w:val="18"/>
        </w:rPr>
        <w:t>matemática</w:t>
      </w:r>
      <w:proofErr w:type="spellEnd"/>
      <w:r w:rsidRPr="00136ED2">
        <w:rPr>
          <w:sz w:val="18"/>
          <w:szCs w:val="18"/>
        </w:rPr>
        <w:t xml:space="preserve"> en el </w:t>
      </w:r>
      <w:proofErr w:type="spellStart"/>
      <w:r w:rsidRPr="00136ED2">
        <w:rPr>
          <w:sz w:val="18"/>
          <w:szCs w:val="18"/>
        </w:rPr>
        <w:t>secado</w:t>
      </w:r>
      <w:proofErr w:type="spellEnd"/>
      <w:r w:rsidRPr="00136ED2">
        <w:rPr>
          <w:sz w:val="18"/>
          <w:szCs w:val="18"/>
        </w:rPr>
        <w:t xml:space="preserve"> </w:t>
      </w:r>
      <w:proofErr w:type="spellStart"/>
      <w:r w:rsidRPr="00136ED2">
        <w:rPr>
          <w:sz w:val="18"/>
          <w:szCs w:val="18"/>
        </w:rPr>
        <w:t>mecánico</w:t>
      </w:r>
      <w:proofErr w:type="spellEnd"/>
      <w:r w:rsidRPr="00136ED2">
        <w:rPr>
          <w:sz w:val="18"/>
          <w:szCs w:val="18"/>
        </w:rPr>
        <w:t xml:space="preserve"> de café</w:t>
      </w:r>
      <w:r>
        <w:rPr>
          <w:sz w:val="18"/>
          <w:szCs w:val="18"/>
        </w:rPr>
        <w:t xml:space="preserve"> </w:t>
      </w:r>
      <w:proofErr w:type="spellStart"/>
      <w:r w:rsidRPr="00136ED2">
        <w:rPr>
          <w:sz w:val="18"/>
          <w:szCs w:val="18"/>
        </w:rPr>
        <w:t>pergamino</w:t>
      </w:r>
      <w:proofErr w:type="spellEnd"/>
      <w:r w:rsidRPr="00136ED2">
        <w:rPr>
          <w:sz w:val="18"/>
          <w:szCs w:val="18"/>
        </w:rPr>
        <w:t xml:space="preserve">. </w:t>
      </w:r>
      <w:proofErr w:type="spellStart"/>
      <w:r w:rsidRPr="00136ED2">
        <w:rPr>
          <w:sz w:val="18"/>
          <w:szCs w:val="18"/>
        </w:rPr>
        <w:t>Revista</w:t>
      </w:r>
      <w:proofErr w:type="spellEnd"/>
      <w:r w:rsidRPr="00136ED2">
        <w:rPr>
          <w:sz w:val="18"/>
          <w:szCs w:val="18"/>
        </w:rPr>
        <w:t xml:space="preserve"> </w:t>
      </w:r>
      <w:proofErr w:type="spellStart"/>
      <w:r w:rsidRPr="00136ED2">
        <w:rPr>
          <w:sz w:val="18"/>
          <w:szCs w:val="18"/>
        </w:rPr>
        <w:t>Brasileira</w:t>
      </w:r>
      <w:proofErr w:type="spellEnd"/>
      <w:r w:rsidRPr="00136ED2">
        <w:rPr>
          <w:sz w:val="18"/>
          <w:szCs w:val="18"/>
        </w:rPr>
        <w:t xml:space="preserve"> de </w:t>
      </w:r>
      <w:proofErr w:type="spellStart"/>
      <w:r w:rsidRPr="00136ED2">
        <w:rPr>
          <w:sz w:val="18"/>
          <w:szCs w:val="18"/>
        </w:rPr>
        <w:t>Engenharia</w:t>
      </w:r>
      <w:proofErr w:type="spellEnd"/>
      <w:r w:rsidRPr="00136ED2">
        <w:rPr>
          <w:sz w:val="18"/>
          <w:szCs w:val="18"/>
        </w:rPr>
        <w:t xml:space="preserve"> Agricola e </w:t>
      </w:r>
      <w:proofErr w:type="spellStart"/>
      <w:r w:rsidRPr="00136ED2">
        <w:rPr>
          <w:sz w:val="18"/>
          <w:szCs w:val="18"/>
        </w:rPr>
        <w:t>Ambiental</w:t>
      </w:r>
      <w:proofErr w:type="spellEnd"/>
      <w:r w:rsidRPr="00136ED2">
        <w:rPr>
          <w:sz w:val="18"/>
          <w:szCs w:val="18"/>
        </w:rPr>
        <w:t>, 12(4): 415 –427.</w:t>
      </w:r>
    </w:p>
    <w:p w:rsidR="005973B9" w:rsidRDefault="005973B9" w:rsidP="00136ED2">
      <w:pPr>
        <w:pStyle w:val="Textoindependiente"/>
        <w:spacing w:before="85" w:line="216" w:lineRule="exact"/>
        <w:ind w:right="138"/>
        <w:jc w:val="both"/>
        <w:rPr>
          <w:rFonts w:ascii="Calibri" w:hAnsi="Calibri"/>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Textoindependiente"/>
        <w:rPr>
          <w:rFonts w:ascii="Calibri"/>
          <w:sz w:val="20"/>
        </w:rPr>
      </w:pPr>
    </w:p>
    <w:p w:rsidR="00AE3E37" w:rsidRDefault="00292ED9">
      <w:pPr>
        <w:pStyle w:val="Textoindependiente"/>
        <w:spacing w:line="40" w:lineRule="exact"/>
        <w:ind w:left="2202"/>
        <w:rPr>
          <w:rFonts w:ascii="Calibri"/>
          <w:sz w:val="4"/>
        </w:rPr>
      </w:pPr>
      <w:r>
        <w:rPr>
          <w:rFonts w:ascii="Calibri"/>
          <w:noProof/>
          <w:sz w:val="4"/>
          <w:lang w:val="es-CO" w:eastAsia="es-CO"/>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15184D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color w:val="BF5A14"/>
        </w:rPr>
      </w:pPr>
      <w:r>
        <w:rPr>
          <w:noProof/>
        </w:rPr>
        <w:t xml:space="preserve">    </w:t>
      </w:r>
      <w:r w:rsidR="00A9710C">
        <w:rPr>
          <w:rFonts w:ascii="Arial"/>
          <w:color w:val="BF5A14"/>
        </w:rPr>
        <w:t>Biography</w:t>
      </w:r>
      <w:r w:rsidR="00B36C13">
        <w:rPr>
          <w:rFonts w:ascii="Arial"/>
          <w:color w:val="BF5A14"/>
        </w:rPr>
        <w:t xml:space="preserve"> </w:t>
      </w:r>
    </w:p>
    <w:p w:rsidR="00053E46" w:rsidRDefault="00053E46" w:rsidP="00404E5B">
      <w:pPr>
        <w:spacing w:before="92"/>
        <w:ind w:right="4234"/>
        <w:rPr>
          <w:rFonts w:ascii="Arial"/>
        </w:rPr>
      </w:pPr>
    </w:p>
    <w:p w:rsidR="0025456C" w:rsidRPr="0025456C" w:rsidRDefault="00053E46" w:rsidP="0025456C">
      <w:pPr>
        <w:spacing w:before="41" w:line="154" w:lineRule="exact"/>
        <w:ind w:left="213" w:right="231"/>
        <w:jc w:val="both"/>
        <w:rPr>
          <w:rFonts w:ascii="Arial" w:hAnsi="Arial" w:cs="Arial"/>
          <w:sz w:val="14"/>
          <w:szCs w:val="14"/>
        </w:rPr>
      </w:pPr>
      <w:r w:rsidRPr="001B6908">
        <w:rPr>
          <w:rFonts w:ascii="Arial" w:hAnsi="Arial" w:cs="Arial"/>
          <w:sz w:val="14"/>
          <w:szCs w:val="14"/>
        </w:rPr>
        <w:t>David Andres Ramirez is a last year agricultural engineering student, interested</w:t>
      </w:r>
      <w:r w:rsidR="0025456C">
        <w:rPr>
          <w:rFonts w:ascii="Arial" w:hAnsi="Arial" w:cs="Arial"/>
          <w:sz w:val="14"/>
          <w:szCs w:val="14"/>
        </w:rPr>
        <w:t xml:space="preserve"> in postharvest, </w:t>
      </w:r>
      <w:r w:rsidRPr="001B6908">
        <w:rPr>
          <w:rFonts w:ascii="Arial" w:hAnsi="Arial" w:cs="Arial"/>
          <w:sz w:val="14"/>
          <w:szCs w:val="14"/>
        </w:rPr>
        <w:t>soil</w:t>
      </w:r>
      <w:r w:rsidR="001B6908">
        <w:rPr>
          <w:rFonts w:ascii="Arial" w:hAnsi="Arial" w:cs="Arial"/>
          <w:sz w:val="14"/>
          <w:szCs w:val="14"/>
        </w:rPr>
        <w:t xml:space="preserve"> management</w:t>
      </w:r>
      <w:r w:rsidR="0025456C">
        <w:rPr>
          <w:rFonts w:ascii="Arial" w:hAnsi="Arial" w:cs="Arial"/>
          <w:sz w:val="14"/>
          <w:szCs w:val="14"/>
        </w:rPr>
        <w:t xml:space="preserve"> and mathematical modelling</w:t>
      </w:r>
      <w:r w:rsidR="001B6908">
        <w:rPr>
          <w:rFonts w:ascii="Arial" w:hAnsi="Arial" w:cs="Arial"/>
          <w:sz w:val="14"/>
          <w:szCs w:val="14"/>
        </w:rPr>
        <w:t>,</w:t>
      </w:r>
      <w:r w:rsidR="001B6908" w:rsidRPr="001B6908">
        <w:rPr>
          <w:rFonts w:ascii="Arial" w:hAnsi="Arial" w:cs="Arial"/>
          <w:sz w:val="14"/>
          <w:szCs w:val="14"/>
        </w:rPr>
        <w:t xml:space="preserve"> He</w:t>
      </w:r>
      <w:r w:rsidR="0025456C" w:rsidRPr="0025456C">
        <w:rPr>
          <w:rFonts w:ascii="Arial" w:hAnsi="Arial" w:cs="Arial"/>
          <w:sz w:val="14"/>
          <w:szCs w:val="14"/>
        </w:rPr>
        <w:t xml:space="preserve"> has participated in 12th Latin American Congress of Agricultural Engineering </w:t>
      </w:r>
      <w:r w:rsidR="0025456C">
        <w:rPr>
          <w:rFonts w:ascii="Arial" w:hAnsi="Arial" w:cs="Arial"/>
          <w:sz w:val="14"/>
          <w:szCs w:val="14"/>
        </w:rPr>
        <w:t xml:space="preserve">with the article </w:t>
      </w:r>
      <w:r w:rsidR="0025456C" w:rsidRPr="0025456C">
        <w:rPr>
          <w:rFonts w:ascii="Arial" w:hAnsi="Arial" w:cs="Arial"/>
          <w:sz w:val="14"/>
          <w:szCs w:val="14"/>
        </w:rPr>
        <w:t>EFFECT OF USING CASSAVA STARCH IN DIFFERENT CONCENTRATION AS COATING FOR THE LULO (</w:t>
      </w:r>
      <w:proofErr w:type="spellStart"/>
      <w:r w:rsidR="0025456C" w:rsidRPr="0025456C">
        <w:rPr>
          <w:rFonts w:ascii="Arial" w:hAnsi="Arial" w:cs="Arial"/>
          <w:sz w:val="14"/>
          <w:szCs w:val="14"/>
        </w:rPr>
        <w:t>Solanum</w:t>
      </w:r>
      <w:proofErr w:type="spellEnd"/>
      <w:r w:rsidR="0025456C" w:rsidRPr="0025456C">
        <w:rPr>
          <w:rFonts w:ascii="Arial" w:hAnsi="Arial" w:cs="Arial"/>
          <w:sz w:val="14"/>
          <w:szCs w:val="14"/>
        </w:rPr>
        <w:t xml:space="preserve"> </w:t>
      </w:r>
      <w:proofErr w:type="spellStart"/>
      <w:r w:rsidR="0025456C" w:rsidRPr="0025456C">
        <w:rPr>
          <w:rFonts w:ascii="Arial" w:hAnsi="Arial" w:cs="Arial"/>
          <w:sz w:val="14"/>
          <w:szCs w:val="14"/>
        </w:rPr>
        <w:t>quitoense</w:t>
      </w:r>
      <w:proofErr w:type="spellEnd"/>
      <w:r w:rsidR="0025456C" w:rsidRPr="0025456C">
        <w:rPr>
          <w:rFonts w:ascii="Arial" w:hAnsi="Arial" w:cs="Arial"/>
          <w:sz w:val="14"/>
          <w:szCs w:val="14"/>
        </w:rPr>
        <w:t>) STORAGE</w:t>
      </w:r>
      <w:r w:rsidR="0025456C">
        <w:rPr>
          <w:rFonts w:ascii="Arial" w:hAnsi="Arial" w:cs="Arial"/>
          <w:sz w:val="14"/>
          <w:szCs w:val="14"/>
        </w:rPr>
        <w:t xml:space="preserve"> </w:t>
      </w:r>
      <w:r w:rsidR="0025456C" w:rsidRPr="0025456C">
        <w:rPr>
          <w:rFonts w:ascii="Arial" w:hAnsi="Arial" w:cs="Arial"/>
          <w:sz w:val="14"/>
          <w:szCs w:val="14"/>
        </w:rPr>
        <w:t>also he has participated in 7th Latin American Congress of Agricultural Engineering Students with the article Behavior of Compression on altered and unaltered sols at different depths</w:t>
      </w:r>
      <w:r w:rsidR="0025456C">
        <w:rPr>
          <w:rFonts w:ascii="Arial" w:hAnsi="Arial" w:cs="Arial"/>
          <w:sz w:val="14"/>
          <w:szCs w:val="14"/>
        </w:rPr>
        <w:t>.</w:t>
      </w:r>
      <w:r w:rsidR="001B6908" w:rsidRPr="001B6908">
        <w:rPr>
          <w:rFonts w:ascii="Arial" w:hAnsi="Arial" w:cs="Arial"/>
          <w:sz w:val="14"/>
          <w:szCs w:val="14"/>
        </w:rPr>
        <w:t xml:space="preserve"> </w:t>
      </w:r>
    </w:p>
    <w:p w:rsidR="00053E46" w:rsidRPr="001B6908" w:rsidRDefault="001B6908" w:rsidP="0025456C">
      <w:pPr>
        <w:spacing w:before="41" w:line="154" w:lineRule="exact"/>
        <w:ind w:left="213" w:right="231"/>
        <w:jc w:val="both"/>
        <w:rPr>
          <w:rFonts w:ascii="Arial" w:hAnsi="Arial" w:cs="Arial"/>
          <w:sz w:val="14"/>
          <w:szCs w:val="14"/>
        </w:rPr>
      </w:pPr>
      <w:r w:rsidRPr="001B6908">
        <w:rPr>
          <w:rFonts w:ascii="Arial" w:hAnsi="Arial" w:cs="Arial"/>
          <w:sz w:val="14"/>
          <w:szCs w:val="14"/>
          <w:shd w:val="clear" w:color="auto" w:fill="F1F0F0"/>
        </w:rPr>
        <w:t xml:space="preserve"> </w:t>
      </w:r>
    </w:p>
    <w:p w:rsidR="00AE3E37" w:rsidRDefault="00A9710C" w:rsidP="0025456C">
      <w:pPr>
        <w:spacing w:before="62"/>
        <w:ind w:left="4217" w:right="4235"/>
        <w:jc w:val="center"/>
        <w:rPr>
          <w:rFonts w:ascii="Arial"/>
          <w:sz w:val="14"/>
        </w:rPr>
      </w:pPr>
      <w:r>
        <w:rPr>
          <w:rFonts w:ascii="Arial"/>
          <w:sz w:val="14"/>
        </w:rPr>
        <w:t xml:space="preserve">Email: </w:t>
      </w:r>
      <w:r w:rsidR="00023FF2" w:rsidRPr="00023FF2">
        <w:rPr>
          <w:rFonts w:ascii="Arial"/>
          <w:sz w:val="14"/>
        </w:rPr>
        <w:t>davaramirezgon@unal.edu.co</w:t>
      </w:r>
    </w:p>
    <w:p w:rsidR="00AE3E37" w:rsidRDefault="00292ED9">
      <w:pPr>
        <w:pStyle w:val="Textoindependiente"/>
        <w:spacing w:before="2"/>
        <w:rPr>
          <w:rFonts w:ascii="Arial"/>
          <w:sz w:val="19"/>
        </w:rPr>
      </w:pPr>
      <w:r>
        <w:rPr>
          <w:noProof/>
          <w:lang w:val="es-CO" w:eastAsia="es-CO"/>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979D5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Textoindependiente"/>
        <w:rPr>
          <w:rFonts w:ascii="Arial"/>
          <w:sz w:val="20"/>
        </w:rPr>
      </w:pPr>
    </w:p>
    <w:p w:rsidR="00AE3E37" w:rsidRDefault="00AE3E37">
      <w:pPr>
        <w:pStyle w:val="Textoindependiente"/>
        <w:rPr>
          <w:rFonts w:ascii="Arial"/>
          <w:sz w:val="20"/>
        </w:rPr>
      </w:pPr>
    </w:p>
    <w:p w:rsidR="00AE3E37" w:rsidRDefault="00AE3E37">
      <w:pPr>
        <w:pStyle w:val="Textoindependien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3362" w:rsidRDefault="00E13362">
      <w:r>
        <w:separator/>
      </w:r>
    </w:p>
  </w:endnote>
  <w:endnote w:type="continuationSeparator" w:id="0">
    <w:p w:rsidR="00E13362" w:rsidRDefault="00E133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oindependiente"/>
      <w:spacing w:line="14" w:lineRule="auto"/>
      <w:rPr>
        <w:sz w:val="20"/>
      </w:rPr>
    </w:pPr>
    <w:r>
      <w:rPr>
        <w:noProof/>
        <w:lang w:val="es-CO" w:eastAsia="es-CO"/>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CO" w:eastAsia="es-CO"/>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CO" w:eastAsia="es-CO"/>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3362" w:rsidRDefault="00E13362">
      <w:r>
        <w:separator/>
      </w:r>
    </w:p>
  </w:footnote>
  <w:footnote w:type="continuationSeparator" w:id="0">
    <w:p w:rsidR="00E13362" w:rsidRDefault="00E133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oindependiente"/>
      <w:spacing w:line="14" w:lineRule="auto"/>
      <w:rPr>
        <w:sz w:val="20"/>
      </w:rPr>
    </w:pPr>
    <w:r>
      <w:rPr>
        <w:noProof/>
        <w:lang w:val="es-CO" w:eastAsia="es-CO"/>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s-CO" w:eastAsia="es-CO"/>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3FF2"/>
    <w:rsid w:val="00053E46"/>
    <w:rsid w:val="000E2911"/>
    <w:rsid w:val="001263DF"/>
    <w:rsid w:val="00136ED2"/>
    <w:rsid w:val="001B086A"/>
    <w:rsid w:val="001B64F7"/>
    <w:rsid w:val="001B6908"/>
    <w:rsid w:val="0025456C"/>
    <w:rsid w:val="0027285D"/>
    <w:rsid w:val="00284D56"/>
    <w:rsid w:val="00292ED9"/>
    <w:rsid w:val="00404E5B"/>
    <w:rsid w:val="00414F7B"/>
    <w:rsid w:val="004355DC"/>
    <w:rsid w:val="004749B4"/>
    <w:rsid w:val="00494130"/>
    <w:rsid w:val="004D5545"/>
    <w:rsid w:val="004F3523"/>
    <w:rsid w:val="005973B9"/>
    <w:rsid w:val="005B3A56"/>
    <w:rsid w:val="006060CE"/>
    <w:rsid w:val="0062351B"/>
    <w:rsid w:val="0063497F"/>
    <w:rsid w:val="00873DF0"/>
    <w:rsid w:val="008756E6"/>
    <w:rsid w:val="009371F3"/>
    <w:rsid w:val="009B2D44"/>
    <w:rsid w:val="00A07E82"/>
    <w:rsid w:val="00A9710C"/>
    <w:rsid w:val="00AE3E37"/>
    <w:rsid w:val="00B21A57"/>
    <w:rsid w:val="00B36C13"/>
    <w:rsid w:val="00BE6E43"/>
    <w:rsid w:val="00C33602"/>
    <w:rsid w:val="00CD6F55"/>
    <w:rsid w:val="00DE3104"/>
    <w:rsid w:val="00E13362"/>
    <w:rsid w:val="00ED1D9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91BC4D8-947E-431D-A72B-2462B3131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496720993">
      <w:bodyDiv w:val="1"/>
      <w:marLeft w:val="0"/>
      <w:marRight w:val="0"/>
      <w:marTop w:val="0"/>
      <w:marBottom w:val="0"/>
      <w:divBdr>
        <w:top w:val="none" w:sz="0" w:space="0" w:color="auto"/>
        <w:left w:val="none" w:sz="0" w:space="0" w:color="auto"/>
        <w:bottom w:val="none" w:sz="0" w:space="0" w:color="auto"/>
        <w:right w:val="none" w:sz="0" w:space="0" w:color="auto"/>
      </w:divBdr>
    </w:div>
    <w:div w:id="1614046690">
      <w:bodyDiv w:val="1"/>
      <w:marLeft w:val="0"/>
      <w:marRight w:val="0"/>
      <w:marTop w:val="0"/>
      <w:marBottom w:val="0"/>
      <w:divBdr>
        <w:top w:val="none" w:sz="0" w:space="0" w:color="auto"/>
        <w:left w:val="none" w:sz="0" w:space="0" w:color="auto"/>
        <w:bottom w:val="none" w:sz="0" w:space="0" w:color="auto"/>
        <w:right w:val="none" w:sz="0" w:space="0" w:color="auto"/>
      </w:divBdr>
    </w:div>
    <w:div w:id="20336020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603</Words>
  <Characters>3319</Characters>
  <Application>Microsoft Office Word</Application>
  <DocSecurity>0</DocSecurity>
  <Lines>27</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David Andres Ramirez</cp:lastModifiedBy>
  <cp:revision>7</cp:revision>
  <dcterms:created xsi:type="dcterms:W3CDTF">2017-05-11T05:52:00Z</dcterms:created>
  <dcterms:modified xsi:type="dcterms:W3CDTF">2017-05-11T06:01:00Z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