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1A3D" w:rsidRPr="009E04CD" w:rsidRDefault="00671A3D" w:rsidP="00671A3D">
      <w:pPr>
        <w:spacing w:line="240" w:lineRule="auto"/>
        <w:rPr>
          <w:sz w:val="28"/>
          <w:szCs w:val="28"/>
        </w:rPr>
      </w:pPr>
      <w:r w:rsidRPr="009E04CD">
        <w:rPr>
          <w:sz w:val="28"/>
          <w:szCs w:val="28"/>
        </w:rPr>
        <w:t>Global research ensuing in an invention for comprehensive control of coccidiosis in poultry</w:t>
      </w:r>
    </w:p>
    <w:p w:rsidR="00671A3D" w:rsidRPr="009E04CD" w:rsidRDefault="00671A3D" w:rsidP="00671A3D">
      <w:pPr>
        <w:spacing w:line="240" w:lineRule="auto"/>
        <w:rPr>
          <w:sz w:val="28"/>
          <w:szCs w:val="28"/>
        </w:rPr>
      </w:pPr>
    </w:p>
    <w:p w:rsidR="00671A3D" w:rsidRPr="009E04CD" w:rsidRDefault="00671A3D" w:rsidP="00671A3D">
      <w:pPr>
        <w:spacing w:after="0" w:line="240" w:lineRule="auto"/>
        <w:ind w:left="720"/>
        <w:rPr>
          <w:rFonts w:ascii="Calibri" w:hAnsi="Calibri" w:cs="Calibri"/>
          <w:bCs/>
          <w:sz w:val="28"/>
          <w:szCs w:val="28"/>
          <w:vertAlign w:val="superscript"/>
        </w:rPr>
      </w:pPr>
      <w:r w:rsidRPr="009E04CD">
        <w:rPr>
          <w:sz w:val="28"/>
          <w:szCs w:val="28"/>
        </w:rPr>
        <w:t>Elie K. Barbour</w:t>
      </w:r>
      <w:r w:rsidRPr="009E04CD">
        <w:rPr>
          <w:sz w:val="28"/>
          <w:szCs w:val="28"/>
          <w:vertAlign w:val="superscript"/>
        </w:rPr>
        <w:t>1</w:t>
      </w:r>
      <w:r w:rsidRPr="009E04CD">
        <w:rPr>
          <w:sz w:val="28"/>
          <w:szCs w:val="28"/>
        </w:rPr>
        <w:t xml:space="preserve">, </w:t>
      </w:r>
      <w:proofErr w:type="spellStart"/>
      <w:r w:rsidRPr="009E04CD">
        <w:rPr>
          <w:rFonts w:cstheme="minorHAnsi"/>
          <w:sz w:val="28"/>
          <w:szCs w:val="28"/>
          <w:lang w:val="en-GB"/>
        </w:rPr>
        <w:t>Lieven</w:t>
      </w:r>
      <w:proofErr w:type="spellEnd"/>
      <w:r w:rsidRPr="009E04CD">
        <w:rPr>
          <w:rFonts w:cstheme="minorHAnsi"/>
          <w:sz w:val="28"/>
          <w:szCs w:val="28"/>
          <w:lang w:val="en-GB"/>
        </w:rPr>
        <w:t xml:space="preserve"> Van Waeyenberghe</w:t>
      </w:r>
      <w:r w:rsidRPr="009E04CD">
        <w:rPr>
          <w:rFonts w:cstheme="minorHAnsi"/>
          <w:sz w:val="28"/>
          <w:szCs w:val="28"/>
          <w:vertAlign w:val="superscript"/>
          <w:lang w:val="en-GB"/>
        </w:rPr>
        <w:t>2</w:t>
      </w:r>
      <w:r w:rsidRPr="009E04CD">
        <w:rPr>
          <w:rFonts w:cstheme="minorHAnsi"/>
          <w:sz w:val="28"/>
          <w:szCs w:val="28"/>
          <w:lang w:val="en-GB"/>
        </w:rPr>
        <w:t xml:space="preserve">, Nitin </w:t>
      </w:r>
      <w:proofErr w:type="spellStart"/>
      <w:r w:rsidRPr="009E04CD">
        <w:rPr>
          <w:rFonts w:cstheme="minorHAnsi"/>
          <w:sz w:val="28"/>
          <w:szCs w:val="28"/>
          <w:lang w:val="en-GB"/>
        </w:rPr>
        <w:t>Vasantrao</w:t>
      </w:r>
      <w:proofErr w:type="spellEnd"/>
      <w:r w:rsidRPr="009E04CD">
        <w:rPr>
          <w:rFonts w:cstheme="minorHAnsi"/>
          <w:sz w:val="28"/>
          <w:szCs w:val="28"/>
          <w:lang w:val="en-GB"/>
        </w:rPr>
        <w:t xml:space="preserve"> Kurkure</w:t>
      </w:r>
      <w:r w:rsidRPr="009E04CD">
        <w:rPr>
          <w:rFonts w:cstheme="minorHAnsi"/>
          <w:sz w:val="28"/>
          <w:szCs w:val="28"/>
          <w:vertAlign w:val="superscript"/>
          <w:lang w:val="en-GB"/>
        </w:rPr>
        <w:t>3</w:t>
      </w:r>
      <w:r w:rsidRPr="009E04CD">
        <w:rPr>
          <w:sz w:val="28"/>
          <w:szCs w:val="28"/>
        </w:rPr>
        <w:t xml:space="preserve">, </w:t>
      </w:r>
      <w:proofErr w:type="spellStart"/>
      <w:r w:rsidRPr="009E04CD">
        <w:rPr>
          <w:sz w:val="28"/>
          <w:szCs w:val="28"/>
        </w:rPr>
        <w:t>Essosy</w:t>
      </w:r>
      <w:proofErr w:type="spellEnd"/>
      <w:r w:rsidRPr="009E04CD">
        <w:rPr>
          <w:sz w:val="28"/>
          <w:szCs w:val="28"/>
        </w:rPr>
        <w:t xml:space="preserve"> Matyas</w:t>
      </w:r>
      <w:r w:rsidRPr="009E04CD">
        <w:rPr>
          <w:sz w:val="28"/>
          <w:szCs w:val="28"/>
          <w:vertAlign w:val="superscript"/>
        </w:rPr>
        <w:t>4</w:t>
      </w:r>
      <w:r w:rsidRPr="009E04CD">
        <w:rPr>
          <w:sz w:val="28"/>
          <w:szCs w:val="28"/>
        </w:rPr>
        <w:t>, Ibrahim Arpaci</w:t>
      </w:r>
      <w:r w:rsidRPr="009E04CD">
        <w:rPr>
          <w:sz w:val="28"/>
          <w:szCs w:val="28"/>
          <w:vertAlign w:val="superscript"/>
        </w:rPr>
        <w:t>5</w:t>
      </w:r>
      <w:r w:rsidRPr="009E04CD">
        <w:rPr>
          <w:sz w:val="28"/>
          <w:szCs w:val="28"/>
        </w:rPr>
        <w:t xml:space="preserve">, </w:t>
      </w:r>
      <w:proofErr w:type="spellStart"/>
      <w:r w:rsidRPr="009E04CD">
        <w:rPr>
          <w:sz w:val="28"/>
          <w:szCs w:val="28"/>
        </w:rPr>
        <w:t>Taha</w:t>
      </w:r>
      <w:proofErr w:type="spellEnd"/>
      <w:r w:rsidRPr="009E04CD">
        <w:rPr>
          <w:sz w:val="28"/>
          <w:szCs w:val="28"/>
        </w:rPr>
        <w:t xml:space="preserve"> Kumosani</w:t>
      </w:r>
      <w:r w:rsidRPr="009E04CD">
        <w:rPr>
          <w:sz w:val="28"/>
          <w:szCs w:val="28"/>
          <w:vertAlign w:val="superscript"/>
        </w:rPr>
        <w:t>6</w:t>
      </w:r>
      <w:r w:rsidRPr="009E04CD">
        <w:rPr>
          <w:sz w:val="28"/>
          <w:szCs w:val="28"/>
        </w:rPr>
        <w:t xml:space="preserve">, </w:t>
      </w:r>
      <w:r w:rsidRPr="009E04CD">
        <w:rPr>
          <w:rFonts w:ascii="Calibri" w:hAnsi="Calibri" w:cs="Calibri"/>
          <w:bCs/>
          <w:sz w:val="28"/>
          <w:szCs w:val="28"/>
        </w:rPr>
        <w:t>Uwe Truyen</w:t>
      </w:r>
      <w:r w:rsidRPr="009E04CD">
        <w:rPr>
          <w:rFonts w:ascii="Calibri" w:hAnsi="Calibri" w:cs="Calibri"/>
          <w:bCs/>
          <w:sz w:val="28"/>
          <w:szCs w:val="28"/>
          <w:vertAlign w:val="superscript"/>
        </w:rPr>
        <w:t>7</w:t>
      </w:r>
      <w:r w:rsidRPr="009E04CD">
        <w:rPr>
          <w:rFonts w:ascii="Calibri" w:hAnsi="Calibri" w:cs="Calibri"/>
          <w:bCs/>
          <w:sz w:val="28"/>
          <w:szCs w:val="28"/>
        </w:rPr>
        <w:t>, Werner Krull</w:t>
      </w:r>
      <w:r w:rsidRPr="009E04CD">
        <w:rPr>
          <w:rFonts w:ascii="Calibri" w:hAnsi="Calibri" w:cs="Calibri"/>
          <w:bCs/>
          <w:sz w:val="28"/>
          <w:szCs w:val="28"/>
          <w:vertAlign w:val="superscript"/>
        </w:rPr>
        <w:t>8</w:t>
      </w:r>
    </w:p>
    <w:p w:rsidR="00671A3D" w:rsidRPr="009E04CD" w:rsidRDefault="00671A3D" w:rsidP="00671A3D">
      <w:pPr>
        <w:spacing w:after="0" w:line="240" w:lineRule="auto"/>
        <w:ind w:left="720"/>
        <w:rPr>
          <w:sz w:val="28"/>
          <w:szCs w:val="28"/>
          <w:vertAlign w:val="superscript"/>
        </w:rPr>
      </w:pPr>
    </w:p>
    <w:p w:rsidR="00671A3D" w:rsidRPr="009E04CD" w:rsidRDefault="00671A3D" w:rsidP="00671A3D">
      <w:pPr>
        <w:spacing w:after="0" w:line="240" w:lineRule="auto"/>
        <w:ind w:left="720"/>
        <w:rPr>
          <w:sz w:val="28"/>
          <w:szCs w:val="28"/>
        </w:rPr>
      </w:pPr>
    </w:p>
    <w:p w:rsidR="00671A3D" w:rsidRPr="009E04CD" w:rsidRDefault="00671A3D" w:rsidP="00671A3D">
      <w:pPr>
        <w:spacing w:line="240" w:lineRule="auto"/>
        <w:ind w:left="720"/>
        <w:rPr>
          <w:rFonts w:asciiTheme="majorBidi" w:hAnsiTheme="majorBidi" w:cstheme="majorBidi"/>
          <w:sz w:val="28"/>
          <w:szCs w:val="28"/>
        </w:rPr>
      </w:pPr>
      <w:r w:rsidRPr="009E04CD">
        <w:rPr>
          <w:sz w:val="28"/>
          <w:szCs w:val="28"/>
          <w:vertAlign w:val="superscript"/>
        </w:rPr>
        <w:t xml:space="preserve">1 </w:t>
      </w:r>
      <w:r w:rsidRPr="009E04CD">
        <w:rPr>
          <w:rFonts w:asciiTheme="majorBidi" w:hAnsiTheme="majorBidi" w:cstheme="majorBidi"/>
          <w:sz w:val="28"/>
          <w:szCs w:val="28"/>
        </w:rPr>
        <w:t xml:space="preserve">Department of Agriculture, Faculty of Agricultural and Food Sciences (FAFS), American University of Beirut (AUB), Beirut, Lebanon; Adjunct to Biochemistry Department, Faculty of Science, Production of </w:t>
      </w:r>
      <w:proofErr w:type="spellStart"/>
      <w:r w:rsidRPr="009E04CD">
        <w:rPr>
          <w:rFonts w:asciiTheme="majorBidi" w:hAnsiTheme="majorBidi" w:cstheme="majorBidi"/>
          <w:sz w:val="28"/>
          <w:szCs w:val="28"/>
        </w:rPr>
        <w:t>Bioproducts</w:t>
      </w:r>
      <w:proofErr w:type="spellEnd"/>
      <w:r w:rsidRPr="009E04CD">
        <w:rPr>
          <w:rFonts w:asciiTheme="majorBidi" w:hAnsiTheme="majorBidi" w:cstheme="majorBidi"/>
          <w:sz w:val="28"/>
          <w:szCs w:val="28"/>
        </w:rPr>
        <w:t xml:space="preserve"> for Industrial Applications Research Group, King </w:t>
      </w:r>
      <w:proofErr w:type="spellStart"/>
      <w:r w:rsidRPr="009E04CD">
        <w:rPr>
          <w:rFonts w:asciiTheme="majorBidi" w:hAnsiTheme="majorBidi" w:cstheme="majorBidi"/>
          <w:sz w:val="28"/>
          <w:szCs w:val="28"/>
        </w:rPr>
        <w:t>Abdulaziz</w:t>
      </w:r>
      <w:proofErr w:type="spellEnd"/>
      <w:r w:rsidRPr="009E04CD">
        <w:rPr>
          <w:rFonts w:asciiTheme="majorBidi" w:hAnsiTheme="majorBidi" w:cstheme="majorBidi"/>
          <w:sz w:val="28"/>
          <w:szCs w:val="28"/>
        </w:rPr>
        <w:t xml:space="preserve"> University, Jeddah, Saudi Arabia</w:t>
      </w:r>
    </w:p>
    <w:p w:rsidR="00671A3D" w:rsidRPr="009E04CD" w:rsidRDefault="00671A3D" w:rsidP="00671A3D">
      <w:pPr>
        <w:spacing w:after="0" w:line="240" w:lineRule="auto"/>
        <w:ind w:left="720"/>
        <w:rPr>
          <w:rFonts w:cstheme="minorHAnsi"/>
          <w:sz w:val="28"/>
          <w:szCs w:val="28"/>
          <w:lang w:val="en-GB"/>
        </w:rPr>
      </w:pPr>
      <w:r w:rsidRPr="009E04CD">
        <w:rPr>
          <w:rFonts w:cstheme="minorHAnsi"/>
          <w:sz w:val="28"/>
          <w:szCs w:val="28"/>
          <w:vertAlign w:val="superscript"/>
          <w:lang w:val="en-GB"/>
        </w:rPr>
        <w:t>2</w:t>
      </w:r>
      <w:r w:rsidRPr="009E04CD">
        <w:rPr>
          <w:rFonts w:cstheme="minorHAnsi"/>
          <w:sz w:val="28"/>
          <w:szCs w:val="28"/>
          <w:lang w:val="en-GB"/>
        </w:rPr>
        <w:t xml:space="preserve">Poulpharm BVBA, </w:t>
      </w:r>
      <w:proofErr w:type="spellStart"/>
      <w:r w:rsidRPr="009E04CD">
        <w:rPr>
          <w:rFonts w:cstheme="minorHAnsi"/>
          <w:sz w:val="28"/>
          <w:szCs w:val="28"/>
          <w:lang w:val="en-GB"/>
        </w:rPr>
        <w:t>PrinsAlbertlaan</w:t>
      </w:r>
      <w:proofErr w:type="spellEnd"/>
      <w:r w:rsidRPr="009E04CD">
        <w:rPr>
          <w:rFonts w:cstheme="minorHAnsi"/>
          <w:sz w:val="28"/>
          <w:szCs w:val="28"/>
          <w:lang w:val="en-GB"/>
        </w:rPr>
        <w:t xml:space="preserve"> 112, B-8870 </w:t>
      </w:r>
      <w:proofErr w:type="spellStart"/>
      <w:r w:rsidRPr="009E04CD">
        <w:rPr>
          <w:rFonts w:cstheme="minorHAnsi"/>
          <w:sz w:val="28"/>
          <w:szCs w:val="28"/>
          <w:lang w:val="en-GB"/>
        </w:rPr>
        <w:t>Izegem</w:t>
      </w:r>
      <w:proofErr w:type="spellEnd"/>
      <w:r w:rsidRPr="009E04CD">
        <w:rPr>
          <w:rFonts w:cstheme="minorHAnsi"/>
          <w:sz w:val="28"/>
          <w:szCs w:val="28"/>
          <w:lang w:val="en-GB"/>
        </w:rPr>
        <w:t>, Belgium</w:t>
      </w:r>
    </w:p>
    <w:p w:rsidR="00671A3D" w:rsidRDefault="00671A3D" w:rsidP="00671A3D">
      <w:pPr>
        <w:spacing w:line="240" w:lineRule="auto"/>
        <w:rPr>
          <w:sz w:val="28"/>
          <w:szCs w:val="28"/>
        </w:rPr>
      </w:pPr>
      <w:r w:rsidRPr="009E04CD">
        <w:rPr>
          <w:rFonts w:cstheme="minorHAnsi"/>
          <w:sz w:val="28"/>
          <w:szCs w:val="28"/>
          <w:lang w:val="en-GB"/>
        </w:rPr>
        <w:t xml:space="preserve">           </w:t>
      </w:r>
      <w:r w:rsidRPr="009E04CD">
        <w:rPr>
          <w:sz w:val="28"/>
          <w:szCs w:val="28"/>
          <w:vertAlign w:val="superscript"/>
        </w:rPr>
        <w:t>3</w:t>
      </w:r>
      <w:r w:rsidRPr="009E04CD">
        <w:rPr>
          <w:sz w:val="28"/>
          <w:szCs w:val="28"/>
        </w:rPr>
        <w:t>Department of Veterinary Pathology, Nagpur Veterinary College, Nagpur</w:t>
      </w:r>
    </w:p>
    <w:p w:rsidR="00671A3D" w:rsidRPr="009E04CD" w:rsidRDefault="00671A3D" w:rsidP="00671A3D">
      <w:pPr>
        <w:spacing w:line="240" w:lineRule="auto"/>
        <w:rPr>
          <w:sz w:val="28"/>
          <w:szCs w:val="28"/>
        </w:rPr>
      </w:pPr>
      <w:r>
        <w:rPr>
          <w:sz w:val="28"/>
          <w:szCs w:val="28"/>
        </w:rPr>
        <w:t xml:space="preserve">         </w:t>
      </w:r>
      <w:r w:rsidRPr="009E04CD">
        <w:rPr>
          <w:sz w:val="28"/>
          <w:szCs w:val="28"/>
        </w:rPr>
        <w:t xml:space="preserve"> </w:t>
      </w:r>
      <w:r>
        <w:rPr>
          <w:sz w:val="28"/>
          <w:szCs w:val="28"/>
        </w:rPr>
        <w:t xml:space="preserve">  </w:t>
      </w:r>
      <w:r w:rsidRPr="009E04CD">
        <w:rPr>
          <w:sz w:val="28"/>
          <w:szCs w:val="28"/>
        </w:rPr>
        <w:t>440006, India</w:t>
      </w:r>
    </w:p>
    <w:p w:rsidR="00671A3D" w:rsidRPr="009E04CD" w:rsidRDefault="00671A3D" w:rsidP="00671A3D">
      <w:pPr>
        <w:spacing w:line="240" w:lineRule="auto"/>
        <w:ind w:left="720"/>
        <w:rPr>
          <w:sz w:val="28"/>
          <w:szCs w:val="28"/>
        </w:rPr>
      </w:pPr>
      <w:r w:rsidRPr="009E04CD">
        <w:rPr>
          <w:sz w:val="28"/>
          <w:szCs w:val="28"/>
          <w:vertAlign w:val="superscript"/>
        </w:rPr>
        <w:t>4</w:t>
      </w:r>
      <w:r w:rsidRPr="009E04CD">
        <w:rPr>
          <w:sz w:val="28"/>
          <w:szCs w:val="28"/>
        </w:rPr>
        <w:t xml:space="preserve">Dremax </w:t>
      </w:r>
      <w:proofErr w:type="spellStart"/>
      <w:r w:rsidRPr="009E04CD">
        <w:rPr>
          <w:sz w:val="28"/>
          <w:szCs w:val="28"/>
        </w:rPr>
        <w:t>kft</w:t>
      </w:r>
      <w:proofErr w:type="spellEnd"/>
      <w:r w:rsidRPr="009E04CD">
        <w:rPr>
          <w:sz w:val="28"/>
          <w:szCs w:val="28"/>
        </w:rPr>
        <w:t xml:space="preserve">, 1119 Budapest, </w:t>
      </w:r>
      <w:proofErr w:type="spellStart"/>
      <w:r w:rsidRPr="009E04CD">
        <w:rPr>
          <w:sz w:val="28"/>
          <w:szCs w:val="28"/>
        </w:rPr>
        <w:t>fehervari</w:t>
      </w:r>
      <w:proofErr w:type="spellEnd"/>
      <w:r w:rsidRPr="009E04CD">
        <w:rPr>
          <w:sz w:val="28"/>
          <w:szCs w:val="28"/>
        </w:rPr>
        <w:t xml:space="preserve"> </w:t>
      </w:r>
      <w:proofErr w:type="spellStart"/>
      <w:r w:rsidRPr="009E04CD">
        <w:rPr>
          <w:sz w:val="28"/>
          <w:szCs w:val="28"/>
        </w:rPr>
        <w:t>ut</w:t>
      </w:r>
      <w:proofErr w:type="spellEnd"/>
      <w:r w:rsidRPr="009E04CD">
        <w:rPr>
          <w:sz w:val="28"/>
          <w:szCs w:val="28"/>
        </w:rPr>
        <w:t xml:space="preserve"> 83. </w:t>
      </w:r>
      <w:proofErr w:type="spellStart"/>
      <w:r w:rsidRPr="009E04CD">
        <w:rPr>
          <w:sz w:val="28"/>
          <w:szCs w:val="28"/>
        </w:rPr>
        <w:t>II.em</w:t>
      </w:r>
      <w:proofErr w:type="spellEnd"/>
      <w:r w:rsidRPr="009E04CD">
        <w:rPr>
          <w:sz w:val="28"/>
          <w:szCs w:val="28"/>
        </w:rPr>
        <w:t>, Hungary</w:t>
      </w:r>
    </w:p>
    <w:p w:rsidR="00671A3D" w:rsidRPr="009E04CD" w:rsidRDefault="00671A3D" w:rsidP="00671A3D">
      <w:pPr>
        <w:spacing w:line="240" w:lineRule="auto"/>
        <w:ind w:left="720"/>
        <w:rPr>
          <w:sz w:val="28"/>
          <w:szCs w:val="28"/>
        </w:rPr>
      </w:pPr>
      <w:r w:rsidRPr="009E04CD">
        <w:rPr>
          <w:sz w:val="28"/>
          <w:szCs w:val="28"/>
          <w:vertAlign w:val="superscript"/>
        </w:rPr>
        <w:t>5</w:t>
      </w:r>
      <w:r w:rsidRPr="009E04CD">
        <w:rPr>
          <w:sz w:val="28"/>
          <w:szCs w:val="28"/>
        </w:rPr>
        <w:t xml:space="preserve">ANC </w:t>
      </w:r>
      <w:proofErr w:type="spellStart"/>
      <w:r w:rsidRPr="009E04CD">
        <w:rPr>
          <w:sz w:val="28"/>
          <w:szCs w:val="28"/>
        </w:rPr>
        <w:t>Hayvan</w:t>
      </w:r>
      <w:proofErr w:type="spellEnd"/>
      <w:r w:rsidRPr="009E04CD">
        <w:rPr>
          <w:sz w:val="28"/>
          <w:szCs w:val="28"/>
        </w:rPr>
        <w:t xml:space="preserve"> </w:t>
      </w:r>
      <w:proofErr w:type="spellStart"/>
      <w:r w:rsidRPr="009E04CD">
        <w:rPr>
          <w:sz w:val="28"/>
          <w:szCs w:val="28"/>
        </w:rPr>
        <w:t>Beslenmesi</w:t>
      </w:r>
      <w:proofErr w:type="spellEnd"/>
      <w:r w:rsidRPr="009E04CD">
        <w:rPr>
          <w:sz w:val="28"/>
          <w:szCs w:val="28"/>
        </w:rPr>
        <w:t xml:space="preserve"> </w:t>
      </w:r>
      <w:proofErr w:type="spellStart"/>
      <w:r w:rsidRPr="009E04CD">
        <w:rPr>
          <w:sz w:val="28"/>
          <w:szCs w:val="28"/>
        </w:rPr>
        <w:t>ve</w:t>
      </w:r>
      <w:proofErr w:type="spellEnd"/>
      <w:r w:rsidRPr="009E04CD">
        <w:rPr>
          <w:sz w:val="28"/>
          <w:szCs w:val="28"/>
        </w:rPr>
        <w:t xml:space="preserve"> </w:t>
      </w:r>
      <w:proofErr w:type="spellStart"/>
      <w:r w:rsidRPr="009E04CD">
        <w:rPr>
          <w:sz w:val="28"/>
          <w:szCs w:val="28"/>
        </w:rPr>
        <w:t>Saghgi</w:t>
      </w:r>
      <w:proofErr w:type="spellEnd"/>
      <w:r w:rsidRPr="009E04CD">
        <w:rPr>
          <w:sz w:val="28"/>
          <w:szCs w:val="28"/>
        </w:rPr>
        <w:t xml:space="preserve"> </w:t>
      </w:r>
      <w:proofErr w:type="spellStart"/>
      <w:r w:rsidRPr="009E04CD">
        <w:rPr>
          <w:sz w:val="28"/>
          <w:szCs w:val="28"/>
        </w:rPr>
        <w:t>Hizmetleri</w:t>
      </w:r>
      <w:proofErr w:type="spellEnd"/>
      <w:r w:rsidRPr="009E04CD">
        <w:rPr>
          <w:sz w:val="28"/>
          <w:szCs w:val="28"/>
        </w:rPr>
        <w:t xml:space="preserve"> A.S., </w:t>
      </w:r>
      <w:proofErr w:type="spellStart"/>
      <w:r w:rsidRPr="009E04CD">
        <w:rPr>
          <w:sz w:val="28"/>
          <w:szCs w:val="28"/>
        </w:rPr>
        <w:t>Esentepe</w:t>
      </w:r>
      <w:proofErr w:type="spellEnd"/>
      <w:r w:rsidRPr="009E04CD">
        <w:rPr>
          <w:sz w:val="28"/>
          <w:szCs w:val="28"/>
        </w:rPr>
        <w:t xml:space="preserve"> </w:t>
      </w:r>
      <w:proofErr w:type="spellStart"/>
      <w:r w:rsidRPr="009E04CD">
        <w:rPr>
          <w:sz w:val="28"/>
          <w:szCs w:val="28"/>
        </w:rPr>
        <w:t>Mah</w:t>
      </w:r>
      <w:proofErr w:type="spellEnd"/>
      <w:r w:rsidRPr="009E04CD">
        <w:rPr>
          <w:sz w:val="28"/>
          <w:szCs w:val="28"/>
        </w:rPr>
        <w:t xml:space="preserve">. D-100 Yan </w:t>
      </w:r>
      <w:proofErr w:type="spellStart"/>
      <w:r w:rsidRPr="009E04CD">
        <w:rPr>
          <w:sz w:val="28"/>
          <w:szCs w:val="28"/>
        </w:rPr>
        <w:t>Yol</w:t>
      </w:r>
      <w:proofErr w:type="spellEnd"/>
      <w:r w:rsidRPr="009E04CD">
        <w:rPr>
          <w:sz w:val="28"/>
          <w:szCs w:val="28"/>
        </w:rPr>
        <w:t xml:space="preserve">, Lapis Han </w:t>
      </w:r>
      <w:proofErr w:type="spellStart"/>
      <w:r w:rsidRPr="009E04CD">
        <w:rPr>
          <w:sz w:val="28"/>
          <w:szCs w:val="28"/>
        </w:rPr>
        <w:t>Ofis</w:t>
      </w:r>
      <w:proofErr w:type="spellEnd"/>
      <w:r w:rsidRPr="009E04CD">
        <w:rPr>
          <w:sz w:val="28"/>
          <w:szCs w:val="28"/>
        </w:rPr>
        <w:t xml:space="preserve">, No. 6144 </w:t>
      </w:r>
      <w:proofErr w:type="spellStart"/>
      <w:r w:rsidRPr="009E04CD">
        <w:rPr>
          <w:sz w:val="28"/>
          <w:szCs w:val="28"/>
        </w:rPr>
        <w:t>Soganlik</w:t>
      </w:r>
      <w:proofErr w:type="spellEnd"/>
      <w:r w:rsidRPr="009E04CD">
        <w:rPr>
          <w:sz w:val="28"/>
          <w:szCs w:val="28"/>
        </w:rPr>
        <w:t xml:space="preserve">, </w:t>
      </w:r>
      <w:proofErr w:type="spellStart"/>
      <w:r w:rsidRPr="009E04CD">
        <w:rPr>
          <w:sz w:val="28"/>
          <w:szCs w:val="28"/>
        </w:rPr>
        <w:t>Kartal</w:t>
      </w:r>
      <w:proofErr w:type="spellEnd"/>
      <w:r w:rsidRPr="009E04CD">
        <w:rPr>
          <w:sz w:val="28"/>
          <w:szCs w:val="28"/>
        </w:rPr>
        <w:t>, Istanbul, Turkey</w:t>
      </w:r>
    </w:p>
    <w:p w:rsidR="00671A3D" w:rsidRPr="009E04CD" w:rsidRDefault="00671A3D" w:rsidP="00671A3D">
      <w:pPr>
        <w:spacing w:line="240" w:lineRule="auto"/>
        <w:ind w:left="720"/>
        <w:rPr>
          <w:rFonts w:asciiTheme="majorBidi" w:hAnsiTheme="majorBidi" w:cstheme="majorBidi"/>
          <w:sz w:val="28"/>
          <w:szCs w:val="28"/>
        </w:rPr>
      </w:pPr>
      <w:r w:rsidRPr="009E04CD">
        <w:rPr>
          <w:rFonts w:asciiTheme="majorBidi" w:hAnsiTheme="majorBidi" w:cstheme="majorBidi"/>
          <w:sz w:val="28"/>
          <w:szCs w:val="28"/>
          <w:vertAlign w:val="superscript"/>
        </w:rPr>
        <w:t>6</w:t>
      </w:r>
      <w:r w:rsidRPr="009E04CD">
        <w:rPr>
          <w:rFonts w:asciiTheme="majorBidi" w:hAnsiTheme="majorBidi" w:cstheme="majorBidi"/>
          <w:sz w:val="28"/>
          <w:szCs w:val="28"/>
        </w:rPr>
        <w:t xml:space="preserve">Biochemistry Department, Faculty of Science, Production of </w:t>
      </w:r>
      <w:proofErr w:type="spellStart"/>
      <w:r w:rsidRPr="009E04CD">
        <w:rPr>
          <w:rFonts w:asciiTheme="majorBidi" w:hAnsiTheme="majorBidi" w:cstheme="majorBidi"/>
          <w:sz w:val="28"/>
          <w:szCs w:val="28"/>
        </w:rPr>
        <w:t>Bioproducts</w:t>
      </w:r>
      <w:proofErr w:type="spellEnd"/>
      <w:r w:rsidRPr="009E04CD">
        <w:rPr>
          <w:rFonts w:asciiTheme="majorBidi" w:hAnsiTheme="majorBidi" w:cstheme="majorBidi"/>
          <w:sz w:val="28"/>
          <w:szCs w:val="28"/>
        </w:rPr>
        <w:t xml:space="preserve"> for Industrial Applications Research Group and Experimental Biochemistry Unit, King Fahd Medical Research Center, King </w:t>
      </w:r>
      <w:proofErr w:type="spellStart"/>
      <w:r w:rsidRPr="009E04CD">
        <w:rPr>
          <w:rFonts w:asciiTheme="majorBidi" w:hAnsiTheme="majorBidi" w:cstheme="majorBidi"/>
          <w:sz w:val="28"/>
          <w:szCs w:val="28"/>
        </w:rPr>
        <w:t>Abdulaziz</w:t>
      </w:r>
      <w:proofErr w:type="spellEnd"/>
      <w:r w:rsidRPr="009E04CD">
        <w:rPr>
          <w:rFonts w:asciiTheme="majorBidi" w:hAnsiTheme="majorBidi" w:cstheme="majorBidi"/>
          <w:sz w:val="28"/>
          <w:szCs w:val="28"/>
        </w:rPr>
        <w:t xml:space="preserve"> University, Jeddah, Saudi Arabia</w:t>
      </w:r>
    </w:p>
    <w:p w:rsidR="00671A3D" w:rsidRPr="009E04CD" w:rsidRDefault="00671A3D" w:rsidP="00671A3D">
      <w:pPr>
        <w:spacing w:line="240" w:lineRule="auto"/>
        <w:ind w:left="720"/>
        <w:rPr>
          <w:rFonts w:ascii="Arial" w:hAnsi="Arial" w:cs="Arial"/>
          <w:sz w:val="24"/>
          <w:szCs w:val="24"/>
        </w:rPr>
      </w:pPr>
      <w:r w:rsidRPr="009E04CD">
        <w:rPr>
          <w:rFonts w:asciiTheme="majorBidi" w:hAnsiTheme="majorBidi" w:cstheme="majorBidi"/>
          <w:sz w:val="28"/>
          <w:szCs w:val="28"/>
          <w:vertAlign w:val="superscript"/>
        </w:rPr>
        <w:t>7</w:t>
      </w:r>
      <w:r w:rsidRPr="009E04CD">
        <w:rPr>
          <w:rFonts w:ascii="Calibri" w:hAnsi="Calibri" w:cs="Calibri"/>
          <w:bCs/>
          <w:sz w:val="28"/>
          <w:szCs w:val="28"/>
        </w:rPr>
        <w:t xml:space="preserve"> Institute of Animal Hygiene and Public Veterinary Medicine of Leipzig University, </w:t>
      </w:r>
      <w:r w:rsidRPr="009E04CD">
        <w:rPr>
          <w:rFonts w:ascii="Arial" w:hAnsi="Arial" w:cs="Arial"/>
          <w:sz w:val="24"/>
          <w:szCs w:val="24"/>
        </w:rPr>
        <w:t xml:space="preserve">An den </w:t>
      </w:r>
      <w:proofErr w:type="spellStart"/>
      <w:r w:rsidRPr="009E04CD">
        <w:rPr>
          <w:rFonts w:ascii="Arial" w:hAnsi="Arial" w:cs="Arial"/>
          <w:sz w:val="24"/>
          <w:szCs w:val="24"/>
        </w:rPr>
        <w:t>Tierkliniken</w:t>
      </w:r>
      <w:proofErr w:type="spellEnd"/>
      <w:r w:rsidRPr="009E04CD">
        <w:rPr>
          <w:rFonts w:ascii="Arial" w:hAnsi="Arial" w:cs="Arial"/>
          <w:sz w:val="24"/>
          <w:szCs w:val="24"/>
        </w:rPr>
        <w:t xml:space="preserve"> 1, D-04103 Leipzig, Germany</w:t>
      </w:r>
    </w:p>
    <w:p w:rsidR="00671A3D" w:rsidRDefault="00671A3D" w:rsidP="00671A3D">
      <w:pPr>
        <w:spacing w:line="240" w:lineRule="auto"/>
        <w:ind w:left="720"/>
        <w:rPr>
          <w:rFonts w:ascii="Arial" w:hAnsi="Arial" w:cs="Arial"/>
          <w:sz w:val="24"/>
          <w:szCs w:val="24"/>
        </w:rPr>
      </w:pPr>
      <w:r w:rsidRPr="009E04CD">
        <w:rPr>
          <w:rFonts w:ascii="Arial" w:hAnsi="Arial" w:cs="Arial"/>
          <w:sz w:val="24"/>
          <w:szCs w:val="24"/>
          <w:vertAlign w:val="superscript"/>
        </w:rPr>
        <w:t>8</w:t>
      </w:r>
      <w:r w:rsidRPr="009E04CD">
        <w:rPr>
          <w:rFonts w:ascii="Arial" w:hAnsi="Arial" w:cs="Arial"/>
          <w:sz w:val="24"/>
          <w:szCs w:val="24"/>
        </w:rPr>
        <w:t xml:space="preserve">Lutelmattstr 13, CH 6006, Luzern, Switzerland  </w:t>
      </w:r>
    </w:p>
    <w:p w:rsidR="00671A3D" w:rsidRDefault="00671A3D" w:rsidP="00671A3D">
      <w:pPr>
        <w:spacing w:line="240" w:lineRule="auto"/>
        <w:ind w:left="720"/>
        <w:rPr>
          <w:rFonts w:ascii="Arial" w:hAnsi="Arial" w:cs="Arial"/>
          <w:sz w:val="24"/>
          <w:szCs w:val="24"/>
        </w:rPr>
      </w:pPr>
    </w:p>
    <w:p w:rsidR="00671A3D" w:rsidRDefault="00671A3D" w:rsidP="00671A3D">
      <w:pPr>
        <w:spacing w:line="240" w:lineRule="auto"/>
        <w:ind w:left="720"/>
        <w:rPr>
          <w:rFonts w:ascii="Arial" w:hAnsi="Arial" w:cs="Arial"/>
          <w:sz w:val="24"/>
          <w:szCs w:val="24"/>
        </w:rPr>
      </w:pPr>
    </w:p>
    <w:p w:rsidR="00671A3D" w:rsidRDefault="00671A3D" w:rsidP="00671A3D">
      <w:pPr>
        <w:spacing w:line="240" w:lineRule="auto"/>
        <w:ind w:left="720"/>
        <w:rPr>
          <w:rFonts w:ascii="Arial" w:hAnsi="Arial" w:cs="Arial"/>
          <w:sz w:val="24"/>
          <w:szCs w:val="24"/>
        </w:rPr>
      </w:pPr>
    </w:p>
    <w:p w:rsidR="00671A3D" w:rsidRDefault="00671A3D" w:rsidP="00671A3D">
      <w:pPr>
        <w:spacing w:line="240" w:lineRule="auto"/>
        <w:ind w:left="720"/>
        <w:rPr>
          <w:rFonts w:ascii="Arial" w:hAnsi="Arial" w:cs="Arial"/>
          <w:sz w:val="24"/>
          <w:szCs w:val="24"/>
        </w:rPr>
      </w:pPr>
    </w:p>
    <w:p w:rsidR="00671A3D" w:rsidRPr="009E04CD" w:rsidRDefault="00671A3D" w:rsidP="00671A3D">
      <w:pPr>
        <w:spacing w:line="240" w:lineRule="auto"/>
        <w:ind w:left="720"/>
        <w:rPr>
          <w:rFonts w:ascii="Arial" w:hAnsi="Arial" w:cs="Arial"/>
          <w:sz w:val="24"/>
          <w:szCs w:val="24"/>
        </w:rPr>
      </w:pPr>
    </w:p>
    <w:p w:rsidR="00671A3D" w:rsidRPr="009E04CD" w:rsidRDefault="00671A3D" w:rsidP="00671A3D">
      <w:pPr>
        <w:spacing w:line="240" w:lineRule="auto"/>
        <w:ind w:left="720"/>
        <w:rPr>
          <w:sz w:val="28"/>
          <w:szCs w:val="28"/>
        </w:rPr>
      </w:pPr>
    </w:p>
    <w:p w:rsidR="00671A3D" w:rsidRPr="009E04CD" w:rsidRDefault="00671A3D" w:rsidP="00671A3D">
      <w:pPr>
        <w:pStyle w:val="ListParagraph"/>
        <w:numPr>
          <w:ilvl w:val="0"/>
          <w:numId w:val="1"/>
        </w:numPr>
        <w:spacing w:line="240" w:lineRule="auto"/>
        <w:ind w:left="1800"/>
        <w:rPr>
          <w:b/>
          <w:sz w:val="28"/>
          <w:szCs w:val="28"/>
        </w:rPr>
      </w:pPr>
      <w:r w:rsidRPr="009E04CD">
        <w:rPr>
          <w:b/>
          <w:sz w:val="28"/>
          <w:szCs w:val="28"/>
        </w:rPr>
        <w:lastRenderedPageBreak/>
        <w:t>Abstract</w:t>
      </w:r>
    </w:p>
    <w:p w:rsidR="00671A3D" w:rsidRPr="009E04CD" w:rsidRDefault="00671A3D" w:rsidP="00671A3D">
      <w:pPr>
        <w:spacing w:line="240" w:lineRule="auto"/>
        <w:ind w:left="720"/>
        <w:contextualSpacing/>
        <w:rPr>
          <w:sz w:val="28"/>
          <w:szCs w:val="28"/>
        </w:rPr>
      </w:pPr>
      <w:r w:rsidRPr="009E04CD">
        <w:rPr>
          <w:sz w:val="28"/>
          <w:szCs w:val="28"/>
        </w:rPr>
        <w:t xml:space="preserve">A global research data, compiled of eight countries, aimed at replacement of synthetic poultry </w:t>
      </w:r>
      <w:proofErr w:type="spellStart"/>
      <w:r w:rsidRPr="009E04CD">
        <w:rPr>
          <w:sz w:val="28"/>
          <w:szCs w:val="28"/>
        </w:rPr>
        <w:t>coccidiostats</w:t>
      </w:r>
      <w:proofErr w:type="spellEnd"/>
      <w:r w:rsidRPr="009E04CD">
        <w:rPr>
          <w:sz w:val="28"/>
          <w:szCs w:val="28"/>
        </w:rPr>
        <w:t xml:space="preserve"> by an invented comprehensive dual approach of decontaminating </w:t>
      </w:r>
      <w:r>
        <w:rPr>
          <w:sz w:val="28"/>
          <w:szCs w:val="28"/>
        </w:rPr>
        <w:t>poultry barns by Wide Spectrum D</w:t>
      </w:r>
      <w:r w:rsidRPr="009E04CD">
        <w:rPr>
          <w:sz w:val="28"/>
          <w:szCs w:val="28"/>
        </w:rPr>
        <w:t xml:space="preserve">isinfectant (WSD) and intermittent supplementation of drinking water with natural emulsion of Essential Oil Blend in Water Extract (EOBWE) of plants. Six trials of this global research were concluded in isolation unit facilities and laboratories, while the other four trials were performed in the field. The six isolation facility and laboratory trials had different objectives including, studying the protection against coccidiosis by intermittent or continuous administration of EOBWE in drinking water against controlled challenge by </w:t>
      </w:r>
      <w:proofErr w:type="spellStart"/>
      <w:r w:rsidRPr="009E04CD">
        <w:rPr>
          <w:sz w:val="28"/>
          <w:szCs w:val="28"/>
        </w:rPr>
        <w:t>sporulated</w:t>
      </w:r>
      <w:proofErr w:type="spellEnd"/>
      <w:r w:rsidRPr="009E04CD">
        <w:rPr>
          <w:sz w:val="28"/>
          <w:szCs w:val="28"/>
        </w:rPr>
        <w:t xml:space="preserve"> </w:t>
      </w:r>
      <w:proofErr w:type="spellStart"/>
      <w:r>
        <w:rPr>
          <w:sz w:val="28"/>
          <w:szCs w:val="28"/>
        </w:rPr>
        <w:t>oocyctes</w:t>
      </w:r>
      <w:proofErr w:type="spellEnd"/>
      <w:r>
        <w:rPr>
          <w:sz w:val="28"/>
          <w:szCs w:val="28"/>
        </w:rPr>
        <w:t xml:space="preserve"> of </w:t>
      </w:r>
      <w:proofErr w:type="spellStart"/>
      <w:r w:rsidRPr="009E04CD">
        <w:rPr>
          <w:i/>
          <w:iCs/>
          <w:sz w:val="28"/>
          <w:szCs w:val="28"/>
        </w:rPr>
        <w:t>Eimeri</w:t>
      </w:r>
      <w:r w:rsidRPr="009E04CD">
        <w:rPr>
          <w:sz w:val="28"/>
          <w:szCs w:val="28"/>
        </w:rPr>
        <w:t>a</w:t>
      </w:r>
      <w:proofErr w:type="spellEnd"/>
      <w:r w:rsidRPr="009E04CD">
        <w:rPr>
          <w:sz w:val="28"/>
          <w:szCs w:val="28"/>
        </w:rPr>
        <w:t xml:space="preserve"> </w:t>
      </w:r>
      <w:r>
        <w:rPr>
          <w:sz w:val="28"/>
          <w:szCs w:val="28"/>
        </w:rPr>
        <w:t>spp.</w:t>
      </w:r>
      <w:r w:rsidRPr="009E04CD">
        <w:rPr>
          <w:sz w:val="28"/>
          <w:szCs w:val="28"/>
        </w:rPr>
        <w:t xml:space="preserve">, via the mouth or contaminated floors. Another two objectives were to study the effect of different concentrations of EOBWE </w:t>
      </w:r>
      <w:r>
        <w:rPr>
          <w:sz w:val="28"/>
          <w:szCs w:val="28"/>
        </w:rPr>
        <w:t xml:space="preserve">and WSD </w:t>
      </w:r>
      <w:r w:rsidRPr="009E04CD">
        <w:rPr>
          <w:sz w:val="28"/>
          <w:szCs w:val="28"/>
        </w:rPr>
        <w:t xml:space="preserve">on lysis of </w:t>
      </w:r>
      <w:proofErr w:type="spellStart"/>
      <w:r w:rsidRPr="00D31B37">
        <w:rPr>
          <w:i/>
          <w:iCs/>
          <w:sz w:val="28"/>
          <w:szCs w:val="28"/>
        </w:rPr>
        <w:t>Eimeria</w:t>
      </w:r>
      <w:r>
        <w:rPr>
          <w:sz w:val="28"/>
          <w:szCs w:val="28"/>
        </w:rPr>
        <w:t>-</w:t>
      </w:r>
      <w:r w:rsidRPr="009E04CD">
        <w:rPr>
          <w:sz w:val="28"/>
          <w:szCs w:val="28"/>
        </w:rPr>
        <w:t>oocyct</w:t>
      </w:r>
      <w:r>
        <w:rPr>
          <w:sz w:val="28"/>
          <w:szCs w:val="28"/>
        </w:rPr>
        <w:t>e</w:t>
      </w:r>
      <w:r w:rsidRPr="009E04CD">
        <w:rPr>
          <w:sz w:val="28"/>
          <w:szCs w:val="28"/>
        </w:rPr>
        <w:t>s</w:t>
      </w:r>
      <w:proofErr w:type="spellEnd"/>
      <w:r>
        <w:rPr>
          <w:sz w:val="28"/>
          <w:szCs w:val="28"/>
        </w:rPr>
        <w:t>.</w:t>
      </w:r>
      <w:r w:rsidRPr="009E04CD">
        <w:rPr>
          <w:sz w:val="28"/>
          <w:szCs w:val="28"/>
        </w:rPr>
        <w:t xml:space="preserve"> A fourth objective compared the control of coccidiosis in broilers by the invented dual approach of using WSD and EOBWE versus classical disinfectants and synthetic </w:t>
      </w:r>
      <w:proofErr w:type="spellStart"/>
      <w:r w:rsidRPr="009E04CD">
        <w:rPr>
          <w:sz w:val="28"/>
          <w:szCs w:val="28"/>
        </w:rPr>
        <w:t>coccidiostats</w:t>
      </w:r>
      <w:proofErr w:type="spellEnd"/>
      <w:r w:rsidRPr="009E04CD">
        <w:rPr>
          <w:sz w:val="28"/>
          <w:szCs w:val="28"/>
        </w:rPr>
        <w:t xml:space="preserve">. </w:t>
      </w:r>
      <w:r w:rsidRPr="009E04CD">
        <w:rPr>
          <w:rFonts w:ascii="Times New Roman" w:hAnsi="Times New Roman" w:cs="Times New Roman"/>
          <w:bCs/>
          <w:sz w:val="28"/>
          <w:szCs w:val="28"/>
        </w:rPr>
        <w:t xml:space="preserve">The field trials were four. The first compared the dual intervention by classical disinfectants and synthetic </w:t>
      </w:r>
      <w:proofErr w:type="spellStart"/>
      <w:r w:rsidRPr="009E04CD">
        <w:rPr>
          <w:rFonts w:ascii="Times New Roman" w:hAnsi="Times New Roman" w:cs="Times New Roman"/>
          <w:bCs/>
          <w:sz w:val="28"/>
          <w:szCs w:val="28"/>
        </w:rPr>
        <w:t>coccidiostat</w:t>
      </w:r>
      <w:proofErr w:type="spellEnd"/>
      <w:r w:rsidRPr="009E04CD">
        <w:rPr>
          <w:rFonts w:ascii="Times New Roman" w:hAnsi="Times New Roman" w:cs="Times New Roman"/>
          <w:bCs/>
          <w:sz w:val="28"/>
          <w:szCs w:val="28"/>
        </w:rPr>
        <w:t xml:space="preserve"> versus the invented intervention by WSD and EOBWE</w:t>
      </w:r>
      <w:r>
        <w:rPr>
          <w:rFonts w:ascii="Times New Roman" w:hAnsi="Times New Roman" w:cs="Times New Roman"/>
          <w:bCs/>
          <w:sz w:val="28"/>
          <w:szCs w:val="28"/>
        </w:rPr>
        <w:t xml:space="preserve"> </w:t>
      </w:r>
      <w:r w:rsidRPr="009E04CD">
        <w:rPr>
          <w:rFonts w:ascii="Times New Roman" w:hAnsi="Times New Roman" w:cs="Times New Roman"/>
          <w:bCs/>
          <w:sz w:val="28"/>
          <w:szCs w:val="28"/>
        </w:rPr>
        <w:t xml:space="preserve">against controlled </w:t>
      </w:r>
      <w:r w:rsidRPr="009E04CD">
        <w:rPr>
          <w:sz w:val="28"/>
          <w:szCs w:val="28"/>
        </w:rPr>
        <w:t xml:space="preserve">floor contaminated-challenge in broilers by equivalent number of </w:t>
      </w:r>
      <w:proofErr w:type="spellStart"/>
      <w:r w:rsidRPr="009E04CD">
        <w:rPr>
          <w:sz w:val="28"/>
          <w:szCs w:val="28"/>
        </w:rPr>
        <w:t>sporulated</w:t>
      </w:r>
      <w:proofErr w:type="spellEnd"/>
      <w:r w:rsidRPr="009E04CD">
        <w:rPr>
          <w:sz w:val="28"/>
          <w:szCs w:val="28"/>
        </w:rPr>
        <w:t xml:space="preserve"> oocysts of 8 </w:t>
      </w:r>
      <w:proofErr w:type="spellStart"/>
      <w:r w:rsidRPr="009E04CD">
        <w:rPr>
          <w:i/>
          <w:iCs/>
          <w:sz w:val="28"/>
          <w:szCs w:val="28"/>
        </w:rPr>
        <w:t>Eimeria</w:t>
      </w:r>
      <w:proofErr w:type="spellEnd"/>
      <w:r w:rsidRPr="009E04CD">
        <w:rPr>
          <w:i/>
          <w:iCs/>
          <w:sz w:val="28"/>
          <w:szCs w:val="28"/>
        </w:rPr>
        <w:t xml:space="preserve"> spp</w:t>
      </w:r>
      <w:r w:rsidRPr="009E04CD">
        <w:rPr>
          <w:rFonts w:ascii="Times New Roman" w:hAnsi="Times New Roman" w:cs="Times New Roman"/>
          <w:bCs/>
          <w:sz w:val="28"/>
          <w:szCs w:val="28"/>
        </w:rPr>
        <w:t xml:space="preserve">. The second and third trials had the same comparison but against field challenge of broilers by </w:t>
      </w:r>
      <w:proofErr w:type="spellStart"/>
      <w:r w:rsidRPr="009E04CD">
        <w:rPr>
          <w:rFonts w:ascii="Times New Roman" w:hAnsi="Times New Roman" w:cs="Times New Roman"/>
          <w:bCs/>
          <w:i/>
          <w:sz w:val="28"/>
          <w:szCs w:val="28"/>
        </w:rPr>
        <w:t>Eimeria</w:t>
      </w:r>
      <w:proofErr w:type="spellEnd"/>
      <w:r w:rsidRPr="009E04CD">
        <w:rPr>
          <w:rFonts w:ascii="Times New Roman" w:hAnsi="Times New Roman" w:cs="Times New Roman"/>
          <w:bCs/>
          <w:sz w:val="28"/>
          <w:szCs w:val="28"/>
        </w:rPr>
        <w:t xml:space="preserve"> spp. The fourth </w:t>
      </w:r>
      <w:r>
        <w:rPr>
          <w:rFonts w:ascii="Times New Roman" w:hAnsi="Times New Roman" w:cs="Times New Roman"/>
          <w:bCs/>
          <w:sz w:val="28"/>
          <w:szCs w:val="28"/>
        </w:rPr>
        <w:t xml:space="preserve">trial </w:t>
      </w:r>
      <w:r w:rsidRPr="009E04CD">
        <w:rPr>
          <w:rFonts w:ascii="Times New Roman" w:hAnsi="Times New Roman" w:cs="Times New Roman"/>
          <w:bCs/>
          <w:sz w:val="28"/>
          <w:szCs w:val="28"/>
        </w:rPr>
        <w:t xml:space="preserve">compared the impact of synthetic </w:t>
      </w:r>
      <w:proofErr w:type="spellStart"/>
      <w:r w:rsidRPr="009E04CD">
        <w:rPr>
          <w:rFonts w:ascii="Times New Roman" w:hAnsi="Times New Roman" w:cs="Times New Roman"/>
          <w:bCs/>
          <w:sz w:val="28"/>
          <w:szCs w:val="28"/>
        </w:rPr>
        <w:t>coccidiostat</w:t>
      </w:r>
      <w:proofErr w:type="spellEnd"/>
      <w:r>
        <w:rPr>
          <w:rFonts w:ascii="Times New Roman" w:hAnsi="Times New Roman" w:cs="Times New Roman"/>
          <w:bCs/>
          <w:sz w:val="28"/>
          <w:szCs w:val="28"/>
        </w:rPr>
        <w:t xml:space="preserve"> alone versus concurrent </w:t>
      </w:r>
      <w:r w:rsidRPr="009E04CD">
        <w:rPr>
          <w:rFonts w:ascii="Times New Roman" w:hAnsi="Times New Roman" w:cs="Times New Roman"/>
          <w:bCs/>
          <w:sz w:val="28"/>
          <w:szCs w:val="28"/>
        </w:rPr>
        <w:t xml:space="preserve">administration of both the synthetic </w:t>
      </w:r>
      <w:proofErr w:type="spellStart"/>
      <w:r w:rsidRPr="009E04CD">
        <w:rPr>
          <w:rFonts w:ascii="Times New Roman" w:hAnsi="Times New Roman" w:cs="Times New Roman"/>
          <w:bCs/>
          <w:sz w:val="28"/>
          <w:szCs w:val="28"/>
        </w:rPr>
        <w:t>coccidiostat</w:t>
      </w:r>
      <w:proofErr w:type="spellEnd"/>
      <w:r w:rsidRPr="009E04CD">
        <w:rPr>
          <w:rFonts w:ascii="Times New Roman" w:hAnsi="Times New Roman" w:cs="Times New Roman"/>
          <w:bCs/>
          <w:sz w:val="28"/>
          <w:szCs w:val="28"/>
        </w:rPr>
        <w:t xml:space="preserve"> and the EOBWE on protection of broilers against field challenge by </w:t>
      </w:r>
      <w:proofErr w:type="spellStart"/>
      <w:r w:rsidRPr="009E04CD">
        <w:rPr>
          <w:rFonts w:ascii="Times New Roman" w:hAnsi="Times New Roman" w:cs="Times New Roman"/>
          <w:bCs/>
          <w:i/>
          <w:sz w:val="28"/>
          <w:szCs w:val="28"/>
        </w:rPr>
        <w:t>Eimeria</w:t>
      </w:r>
      <w:proofErr w:type="spellEnd"/>
      <w:r w:rsidRPr="009E04CD">
        <w:rPr>
          <w:rFonts w:ascii="Times New Roman" w:hAnsi="Times New Roman" w:cs="Times New Roman"/>
          <w:bCs/>
          <w:sz w:val="28"/>
          <w:szCs w:val="28"/>
        </w:rPr>
        <w:t xml:space="preserve"> spp. </w:t>
      </w:r>
      <w:r w:rsidRPr="009E04CD">
        <w:rPr>
          <w:sz w:val="28"/>
          <w:szCs w:val="28"/>
        </w:rPr>
        <w:t>The compiled data of this global research resulted in a</w:t>
      </w:r>
      <w:r>
        <w:rPr>
          <w:sz w:val="28"/>
          <w:szCs w:val="28"/>
        </w:rPr>
        <w:t xml:space="preserve"> US p</w:t>
      </w:r>
      <w:r w:rsidRPr="009E04CD">
        <w:rPr>
          <w:sz w:val="28"/>
          <w:szCs w:val="28"/>
        </w:rPr>
        <w:t xml:space="preserve">atented-invention </w:t>
      </w:r>
      <w:r>
        <w:rPr>
          <w:sz w:val="28"/>
          <w:szCs w:val="28"/>
        </w:rPr>
        <w:t>of</w:t>
      </w:r>
      <w:r w:rsidRPr="009E04CD">
        <w:rPr>
          <w:sz w:val="28"/>
          <w:szCs w:val="28"/>
        </w:rPr>
        <w:t xml:space="preserve"> dual method for decontamination of surfaces by WSD and for drinking water supplementation by natural EOBWE, that led to comprehensive control of coccidiosis in poultry, by significant </w:t>
      </w:r>
      <w:r>
        <w:rPr>
          <w:sz w:val="28"/>
          <w:szCs w:val="28"/>
        </w:rPr>
        <w:t xml:space="preserve">reduction of </w:t>
      </w:r>
      <w:proofErr w:type="spellStart"/>
      <w:r>
        <w:rPr>
          <w:sz w:val="28"/>
          <w:szCs w:val="28"/>
        </w:rPr>
        <w:t>oocyctes</w:t>
      </w:r>
      <w:proofErr w:type="spellEnd"/>
      <w:r>
        <w:rPr>
          <w:sz w:val="28"/>
          <w:szCs w:val="28"/>
        </w:rPr>
        <w:t xml:space="preserve"> output</w:t>
      </w:r>
      <w:r w:rsidRPr="009E04CD">
        <w:rPr>
          <w:sz w:val="28"/>
          <w:szCs w:val="28"/>
        </w:rPr>
        <w:t xml:space="preserve"> and its associated lesions, and </w:t>
      </w:r>
      <w:r>
        <w:rPr>
          <w:sz w:val="28"/>
          <w:szCs w:val="28"/>
        </w:rPr>
        <w:t xml:space="preserve">consistent enhancing </w:t>
      </w:r>
      <w:r w:rsidRPr="009E04CD">
        <w:rPr>
          <w:sz w:val="28"/>
          <w:szCs w:val="28"/>
        </w:rPr>
        <w:t>of the chicken</w:t>
      </w:r>
      <w:r>
        <w:rPr>
          <w:sz w:val="28"/>
          <w:szCs w:val="28"/>
        </w:rPr>
        <w:t xml:space="preserve"> performance</w:t>
      </w:r>
      <w:r w:rsidRPr="009E04CD">
        <w:rPr>
          <w:sz w:val="28"/>
          <w:szCs w:val="28"/>
        </w:rPr>
        <w:t>.</w:t>
      </w:r>
    </w:p>
    <w:p w:rsidR="00671A3D" w:rsidRPr="009E04CD" w:rsidRDefault="00671A3D" w:rsidP="00671A3D">
      <w:pPr>
        <w:spacing w:line="240" w:lineRule="auto"/>
        <w:ind w:left="720"/>
        <w:rPr>
          <w:sz w:val="28"/>
          <w:szCs w:val="28"/>
        </w:rPr>
      </w:pPr>
      <w:r w:rsidRPr="009E04CD">
        <w:rPr>
          <w:sz w:val="28"/>
          <w:szCs w:val="28"/>
        </w:rPr>
        <w:t>_____________________________</w:t>
      </w:r>
    </w:p>
    <w:p w:rsidR="00671A3D" w:rsidRDefault="00671A3D" w:rsidP="00671A3D">
      <w:pPr>
        <w:spacing w:line="240" w:lineRule="auto"/>
        <w:ind w:left="720"/>
        <w:rPr>
          <w:rFonts w:ascii="Times New Roman" w:hAnsi="Times New Roman" w:cs="Times New Roman"/>
          <w:bCs/>
          <w:sz w:val="28"/>
          <w:szCs w:val="28"/>
        </w:rPr>
      </w:pPr>
      <w:r w:rsidRPr="009E04CD">
        <w:rPr>
          <w:rFonts w:ascii="Times New Roman" w:hAnsi="Times New Roman" w:cs="Times New Roman"/>
          <w:bCs/>
          <w:sz w:val="28"/>
          <w:szCs w:val="28"/>
        </w:rPr>
        <w:t xml:space="preserve">Keywords: Coccidiosis, Control, Natural and Synthetic </w:t>
      </w:r>
      <w:proofErr w:type="spellStart"/>
      <w:r w:rsidRPr="009E04CD">
        <w:rPr>
          <w:rFonts w:ascii="Times New Roman" w:hAnsi="Times New Roman" w:cs="Times New Roman"/>
          <w:bCs/>
          <w:sz w:val="28"/>
          <w:szCs w:val="28"/>
        </w:rPr>
        <w:t>Coccidiostat</w:t>
      </w:r>
      <w:proofErr w:type="spellEnd"/>
      <w:r w:rsidRPr="009E04CD">
        <w:rPr>
          <w:rFonts w:ascii="Times New Roman" w:hAnsi="Times New Roman" w:cs="Times New Roman"/>
          <w:bCs/>
          <w:sz w:val="28"/>
          <w:szCs w:val="28"/>
        </w:rPr>
        <w:t>, Wide</w:t>
      </w:r>
    </w:p>
    <w:p w:rsidR="00671A3D" w:rsidRPr="009E04CD" w:rsidRDefault="00671A3D" w:rsidP="00671A3D">
      <w:pPr>
        <w:spacing w:line="240" w:lineRule="auto"/>
        <w:ind w:left="720"/>
        <w:rPr>
          <w:sz w:val="28"/>
          <w:szCs w:val="28"/>
        </w:rPr>
      </w:pPr>
      <w:r>
        <w:rPr>
          <w:rFonts w:ascii="Times New Roman" w:hAnsi="Times New Roman" w:cs="Times New Roman"/>
          <w:bCs/>
          <w:sz w:val="28"/>
          <w:szCs w:val="28"/>
        </w:rPr>
        <w:t xml:space="preserve">                 </w:t>
      </w:r>
      <w:r w:rsidRPr="009E04CD">
        <w:rPr>
          <w:rFonts w:ascii="Times New Roman" w:hAnsi="Times New Roman" w:cs="Times New Roman"/>
          <w:bCs/>
          <w:sz w:val="28"/>
          <w:szCs w:val="28"/>
        </w:rPr>
        <w:t xml:space="preserve"> Spectrum Disinfectant</w:t>
      </w:r>
    </w:p>
    <w:p w:rsidR="00671A3D" w:rsidRDefault="00671A3D">
      <w:bookmarkStart w:id="0" w:name="_GoBack"/>
      <w:bookmarkEnd w:id="0"/>
    </w:p>
    <w:sectPr w:rsidR="00671A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ED7C09"/>
    <w:multiLevelType w:val="hybridMultilevel"/>
    <w:tmpl w:val="5EA44D6A"/>
    <w:lvl w:ilvl="0" w:tplc="5106CB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A3D"/>
    <w:rsid w:val="00224440"/>
    <w:rsid w:val="002C2036"/>
    <w:rsid w:val="00671A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86DCCE-753C-4724-8C7D-851CB4E72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1A3D"/>
    <w:pPr>
      <w:spacing w:after="200" w:line="276" w:lineRule="auto"/>
      <w:ind w:left="720"/>
      <w:contextualSpacing/>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537</Words>
  <Characters>3065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Elie Barbour</dc:creator>
  <cp:keywords/>
  <dc:description/>
  <cp:lastModifiedBy>Elie Barbour</cp:lastModifiedBy>
  <cp:revision>2</cp:revision>
  <dcterms:created xsi:type="dcterms:W3CDTF">2017-06-27T06:48:00Z</dcterms:created>
  <dcterms:modified xsi:type="dcterms:W3CDTF">2017-06-27T06:48:00Z</dcterms:modified>
</cp:coreProperties>
</file>