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99C" w:rsidRDefault="008B299C" w:rsidP="008B299C">
      <w:pPr>
        <w:pStyle w:val="Pa2"/>
        <w:jc w:val="center"/>
        <w:rPr>
          <w:color w:val="221E1F"/>
          <w:sz w:val="28"/>
          <w:szCs w:val="28"/>
        </w:rPr>
      </w:pPr>
      <w:r>
        <w:rPr>
          <w:b/>
          <w:bCs/>
          <w:color w:val="221E1F"/>
          <w:sz w:val="28"/>
          <w:szCs w:val="28"/>
        </w:rPr>
        <w:t>Using Decision Trees for Variety Selection</w:t>
      </w:r>
    </w:p>
    <w:p w:rsidR="008B299C" w:rsidRDefault="008B299C" w:rsidP="008B299C">
      <w:pPr>
        <w:pStyle w:val="Pa0"/>
        <w:jc w:val="center"/>
        <w:rPr>
          <w:color w:val="221E1F"/>
          <w:sz w:val="23"/>
          <w:szCs w:val="23"/>
        </w:rPr>
      </w:pPr>
      <w:r>
        <w:rPr>
          <w:color w:val="221E1F"/>
          <w:sz w:val="23"/>
          <w:szCs w:val="23"/>
        </w:rPr>
        <w:t>Dr. Jerry Johnson and Sally Jones</w:t>
      </w:r>
    </w:p>
    <w:p w:rsidR="008B299C" w:rsidRDefault="008B299C" w:rsidP="008B299C">
      <w:pPr>
        <w:pStyle w:val="Pa3"/>
        <w:rPr>
          <w:color w:val="221E1F"/>
          <w:sz w:val="23"/>
          <w:szCs w:val="23"/>
        </w:rPr>
      </w:pPr>
    </w:p>
    <w:p w:rsidR="008B299C" w:rsidRDefault="008B299C" w:rsidP="008B299C">
      <w:pPr>
        <w:pStyle w:val="Pa3"/>
        <w:rPr>
          <w:color w:val="221E1F"/>
          <w:sz w:val="23"/>
          <w:szCs w:val="23"/>
        </w:rPr>
      </w:pPr>
      <w:r>
        <w:rPr>
          <w:color w:val="221E1F"/>
          <w:sz w:val="23"/>
          <w:szCs w:val="23"/>
        </w:rPr>
        <w:t xml:space="preserve">Crop Variety trials </w:t>
      </w:r>
      <w:r w:rsidR="00E21E56">
        <w:rPr>
          <w:color w:val="221E1F"/>
          <w:sz w:val="23"/>
          <w:szCs w:val="23"/>
        </w:rPr>
        <w:t xml:space="preserve">may </w:t>
      </w:r>
      <w:r>
        <w:rPr>
          <w:color w:val="221E1F"/>
          <w:sz w:val="23"/>
          <w:szCs w:val="23"/>
        </w:rPr>
        <w:t>consist of 50 entries</w:t>
      </w:r>
      <w:r w:rsidR="00E21E56">
        <w:rPr>
          <w:color w:val="221E1F"/>
          <w:sz w:val="23"/>
          <w:szCs w:val="23"/>
        </w:rPr>
        <w:t xml:space="preserve"> or more</w:t>
      </w:r>
      <w:r>
        <w:rPr>
          <w:color w:val="221E1F"/>
          <w:sz w:val="23"/>
          <w:szCs w:val="23"/>
        </w:rPr>
        <w:t xml:space="preserve">. The main purpose of variety trials is to provide unbiased and reliable information to producers for making better variety selections. Variety selection is a very important and easily managed decision for each field every year. Better variety decisions lead to 1-2% increase in yearly yield. </w:t>
      </w:r>
      <w:r w:rsidR="00E21E56">
        <w:rPr>
          <w:color w:val="221E1F"/>
          <w:sz w:val="23"/>
          <w:szCs w:val="23"/>
        </w:rPr>
        <w:t>Variety trial results are often presented as a list of varieties in descending order of yield. These tables are deceptive</w:t>
      </w:r>
      <w:r w:rsidR="001D4D06">
        <w:rPr>
          <w:color w:val="221E1F"/>
          <w:sz w:val="23"/>
          <w:szCs w:val="23"/>
        </w:rPr>
        <w:t xml:space="preserve"> because </w:t>
      </w:r>
      <w:r w:rsidR="00E21E56">
        <w:rPr>
          <w:color w:val="221E1F"/>
          <w:sz w:val="23"/>
          <w:szCs w:val="23"/>
        </w:rPr>
        <w:t xml:space="preserve">there is no </w:t>
      </w:r>
      <w:r w:rsidR="001D4D06">
        <w:rPr>
          <w:color w:val="221E1F"/>
          <w:sz w:val="23"/>
          <w:szCs w:val="23"/>
        </w:rPr>
        <w:t xml:space="preserve">expected </w:t>
      </w:r>
      <w:r w:rsidR="00E21E56">
        <w:rPr>
          <w:color w:val="221E1F"/>
          <w:sz w:val="23"/>
          <w:szCs w:val="23"/>
        </w:rPr>
        <w:t xml:space="preserve">difference in yield for the top varieties yet the table leads producers to believe that the top variety is better than </w:t>
      </w:r>
      <w:r w:rsidR="00967321">
        <w:rPr>
          <w:color w:val="221E1F"/>
          <w:sz w:val="23"/>
          <w:szCs w:val="23"/>
        </w:rPr>
        <w:t xml:space="preserve">a lower ranked variety. </w:t>
      </w:r>
      <w:r w:rsidR="001D4D06">
        <w:rPr>
          <w:color w:val="221E1F"/>
          <w:sz w:val="23"/>
          <w:szCs w:val="23"/>
        </w:rPr>
        <w:t xml:space="preserve">The </w:t>
      </w:r>
      <w:r w:rsidR="00967321">
        <w:rPr>
          <w:color w:val="221E1F"/>
          <w:sz w:val="23"/>
          <w:szCs w:val="23"/>
        </w:rPr>
        <w:t xml:space="preserve">reasons for </w:t>
      </w:r>
      <w:r w:rsidR="001D4D06">
        <w:rPr>
          <w:color w:val="221E1F"/>
          <w:sz w:val="23"/>
          <w:szCs w:val="23"/>
        </w:rPr>
        <w:t xml:space="preserve">the continued use of deceptive variety trial tables is investigated. </w:t>
      </w:r>
      <w:r w:rsidR="00E21E56">
        <w:rPr>
          <w:color w:val="221E1F"/>
          <w:sz w:val="23"/>
          <w:szCs w:val="23"/>
        </w:rPr>
        <w:t>Wheat variety trials in Colorado USA are used to illustrate the confusion and ineffectiveness of common reporting practices and how we alleviate ambiguities by the use of variety selection decision trees and on farm testing of select varieties.</w:t>
      </w:r>
      <w:r w:rsidR="0063793D">
        <w:rPr>
          <w:color w:val="221E1F"/>
          <w:sz w:val="23"/>
          <w:szCs w:val="23"/>
        </w:rPr>
        <w:t xml:space="preserve"> A combination of these practices has led to vastly improved rates of </w:t>
      </w:r>
      <w:r w:rsidR="001D4D06">
        <w:rPr>
          <w:color w:val="221E1F"/>
          <w:sz w:val="23"/>
          <w:szCs w:val="23"/>
        </w:rPr>
        <w:t xml:space="preserve">new variety adoption and improved </w:t>
      </w:r>
      <w:r w:rsidR="0063793D">
        <w:rPr>
          <w:color w:val="221E1F"/>
          <w:sz w:val="23"/>
          <w:szCs w:val="23"/>
        </w:rPr>
        <w:t xml:space="preserve">planting </w:t>
      </w:r>
      <w:r w:rsidR="001D4D06">
        <w:rPr>
          <w:color w:val="221E1F"/>
          <w:sz w:val="23"/>
          <w:szCs w:val="23"/>
        </w:rPr>
        <w:t xml:space="preserve">of </w:t>
      </w:r>
      <w:r w:rsidR="0063793D">
        <w:rPr>
          <w:color w:val="221E1F"/>
          <w:sz w:val="23"/>
          <w:szCs w:val="23"/>
        </w:rPr>
        <w:t xml:space="preserve">certified seed of superior Colorado State University varieties in the state </w:t>
      </w:r>
      <w:r w:rsidR="001D4D06">
        <w:rPr>
          <w:color w:val="221E1F"/>
          <w:sz w:val="23"/>
          <w:szCs w:val="23"/>
        </w:rPr>
        <w:t xml:space="preserve">in addition to </w:t>
      </w:r>
      <w:r w:rsidR="0063793D">
        <w:rPr>
          <w:color w:val="221E1F"/>
          <w:sz w:val="23"/>
          <w:szCs w:val="23"/>
        </w:rPr>
        <w:t>higher yields.</w:t>
      </w:r>
    </w:p>
    <w:p w:rsidR="004A1F93" w:rsidRPr="004A1F93" w:rsidRDefault="004A1F93" w:rsidP="004A1F93"/>
    <w:p w:rsidR="0092449C" w:rsidRDefault="004A1F93" w:rsidP="0092449C">
      <w:r w:rsidRPr="004A1F93">
        <w:drawing>
          <wp:inline distT="0" distB="0" distL="0" distR="0" wp14:anchorId="3A208FD1" wp14:editId="6314E0E7">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72638" cy="3429479"/>
                    </a:xfrm>
                    <a:prstGeom prst="rect">
                      <a:avLst/>
                    </a:prstGeom>
                  </pic:spPr>
                </pic:pic>
              </a:graphicData>
            </a:graphic>
          </wp:inline>
        </w:drawing>
      </w:r>
    </w:p>
    <w:p w:rsidR="0099147A" w:rsidRPr="00F42C15" w:rsidRDefault="0092449C" w:rsidP="004A1F9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rPr>
      </w:pPr>
      <w:r>
        <w:t>Recent Publications</w:t>
      </w:r>
      <w:r>
        <w:br/>
      </w:r>
      <w:r w:rsidR="0099147A" w:rsidRPr="00F42C15">
        <w:rPr>
          <w:rFonts w:ascii="Times New Roman" w:hAnsi="Times New Roman" w:cs="Times New Roman"/>
        </w:rPr>
        <w:t>Haley, S.D., J.J. Johnson, F.B. Peairs, J.A. Stromberger, E.E. Hudson-Arns, S.A. Seifert, V.A. Anderson, J.B. Rudolph, G. Bai, X. Chen, R.L. Bowden, Y. Jin, J.A. Kolmer, M.-S. Chen, and B.W. Seabourn. 2017. Registration of 'Langin' wheat. J. Plant Reg.    </w:t>
      </w:r>
      <w:r w:rsidR="0099147A" w:rsidRPr="00F42C15">
        <w:rPr>
          <w:rFonts w:ascii="Times New Roman" w:hAnsi="Times New Roman" w:cs="Times New Roman"/>
        </w:rPr>
        <w:br/>
      </w:r>
      <w:r w:rsidR="0099147A">
        <w:rPr>
          <w:rFonts w:ascii="Times New Roman" w:hAnsi="Times New Roman" w:cs="Times New Roman"/>
        </w:rPr>
        <w:br/>
      </w:r>
      <w:r w:rsidR="0099147A" w:rsidRPr="00910D5B">
        <w:rPr>
          <w:rFonts w:ascii="Times New Roman" w:hAnsi="Times New Roman" w:cs="Times New Roman"/>
        </w:rPr>
        <w:t>Johnson, J.J., Haley, S.D., Meyer, R., Bartolo, M., Larson, K., Peairs, F., Vigil, M., Asfeld,</w:t>
      </w:r>
      <w:r w:rsidR="0099147A">
        <w:rPr>
          <w:rFonts w:ascii="Times New Roman" w:hAnsi="Times New Roman" w:cs="Times New Roman"/>
        </w:rPr>
        <w:t xml:space="preserve"> </w:t>
      </w:r>
      <w:r w:rsidR="0099147A" w:rsidRPr="00910D5B">
        <w:rPr>
          <w:rFonts w:ascii="Times New Roman" w:hAnsi="Times New Roman" w:cs="Times New Roman"/>
        </w:rPr>
        <w:t xml:space="preserve">E., </w:t>
      </w:r>
      <w:r w:rsidR="0099147A">
        <w:rPr>
          <w:rFonts w:ascii="Times New Roman" w:hAnsi="Times New Roman" w:cs="Times New Roman"/>
        </w:rPr>
        <w:t>Jones</w:t>
      </w:r>
      <w:r w:rsidR="0099147A" w:rsidRPr="00910D5B">
        <w:rPr>
          <w:rFonts w:ascii="Times New Roman" w:hAnsi="Times New Roman" w:cs="Times New Roman"/>
        </w:rPr>
        <w:t xml:space="preserve">, S., Novak, R., Kaan, D., Bosley, B., Hain, J., Trujillo, W., Pettinger, B. 2016. TR 16-8: Making Better Decisions, 2016 Colorado Winter Wheat Variety Performance Trials. Colorado </w:t>
      </w:r>
    </w:p>
    <w:p w:rsidR="0099147A" w:rsidRDefault="0099147A" w:rsidP="004A1F93">
      <w:pPr>
        <w:rPr>
          <w:rFonts w:ascii="Times New Roman" w:hAnsi="Times New Roman" w:cs="Times New Roman"/>
          <w:sz w:val="24"/>
          <w:szCs w:val="24"/>
        </w:rPr>
      </w:pPr>
      <w:r w:rsidRPr="00F156CF">
        <w:rPr>
          <w:rFonts w:ascii="Times New Roman" w:hAnsi="Times New Roman" w:cs="Times New Roman"/>
          <w:color w:val="222222"/>
          <w:sz w:val="24"/>
          <w:szCs w:val="24"/>
          <w:lang w:val="en"/>
        </w:rPr>
        <w:lastRenderedPageBreak/>
        <w:t xml:space="preserve">McMaster, Gregory S., D. A. Edmunds, S.M. Jones, J. J. Johnson and M. F. Vigil. 2016. </w:t>
      </w:r>
      <w:r w:rsidRPr="00F156CF">
        <w:rPr>
          <w:rFonts w:ascii="Times New Roman" w:hAnsi="Times New Roman" w:cs="Times New Roman"/>
          <w:sz w:val="24"/>
          <w:szCs w:val="24"/>
        </w:rPr>
        <w:t>Simulating the Probability of Grain Sorghum Maturity before the First Frost in Northeastern Colorado. Agronomy</w:t>
      </w:r>
      <w:r>
        <w:rPr>
          <w:rFonts w:ascii="Times New Roman" w:hAnsi="Times New Roman" w:cs="Times New Roman"/>
          <w:sz w:val="24"/>
          <w:szCs w:val="24"/>
        </w:rPr>
        <w:t xml:space="preserve"> 6(4):44-60.</w:t>
      </w:r>
    </w:p>
    <w:p w:rsidR="001951EA" w:rsidRPr="004A1F93" w:rsidRDefault="001951EA" w:rsidP="004A1F93">
      <w:pPr>
        <w:rPr>
          <w:rFonts w:ascii="Times New Roman" w:hAnsi="Times New Roman" w:cs="Times New Roman"/>
          <w:color w:val="222222"/>
          <w:sz w:val="24"/>
          <w:szCs w:val="24"/>
          <w:lang w:val="en"/>
        </w:rPr>
      </w:pPr>
      <w:r w:rsidRPr="004A1F93">
        <w:rPr>
          <w:rFonts w:ascii="Times New Roman" w:hAnsi="Times New Roman" w:cs="Times New Roman"/>
          <w:color w:val="222222"/>
          <w:sz w:val="24"/>
          <w:szCs w:val="24"/>
          <w:lang w:val="en"/>
        </w:rPr>
        <w:t>Johnson, J.J., Miller, B.C., Alldredge, J.R., and Ullrich, S.E. 1994. Using single-replicate on-farm tests to enhance cultivar performance evaluation. Journal of Production Agriculture 7:75-80.</w:t>
      </w:r>
    </w:p>
    <w:p w:rsidR="001951EA" w:rsidRPr="004A1F93" w:rsidRDefault="001951EA" w:rsidP="004A1F93">
      <w:pPr>
        <w:rPr>
          <w:rFonts w:ascii="Times New Roman" w:hAnsi="Times New Roman" w:cs="Times New Roman"/>
          <w:color w:val="222222"/>
          <w:sz w:val="24"/>
          <w:szCs w:val="24"/>
          <w:lang w:val="en"/>
        </w:rPr>
      </w:pPr>
      <w:r w:rsidRPr="004A1F93">
        <w:rPr>
          <w:rFonts w:ascii="Times New Roman" w:hAnsi="Times New Roman" w:cs="Times New Roman"/>
          <w:color w:val="222222"/>
          <w:sz w:val="24"/>
          <w:szCs w:val="24"/>
          <w:lang w:val="en"/>
        </w:rPr>
        <w:t>Johnson, J.J., Ullrich, S.E., Alldredge, J.R., and Miller, B.C. 1994. Probability as a basis for barley cultivar selection by growers. Journal of Production Agriculture 7:225-229.</w:t>
      </w:r>
    </w:p>
    <w:p w:rsidR="001951EA" w:rsidRPr="004A1F93" w:rsidRDefault="001951EA" w:rsidP="004A1F93">
      <w:pPr>
        <w:rPr>
          <w:rFonts w:ascii="Times New Roman" w:hAnsi="Times New Roman" w:cs="Times New Roman"/>
          <w:color w:val="222222"/>
          <w:sz w:val="24"/>
          <w:szCs w:val="24"/>
          <w:lang w:val="en"/>
        </w:rPr>
      </w:pPr>
      <w:bookmarkStart w:id="0" w:name="_GoBack"/>
      <w:bookmarkEnd w:id="0"/>
      <w:r w:rsidRPr="004A1F93">
        <w:rPr>
          <w:rFonts w:ascii="Times New Roman" w:hAnsi="Times New Roman" w:cs="Times New Roman"/>
          <w:color w:val="222222"/>
          <w:sz w:val="24"/>
          <w:szCs w:val="24"/>
          <w:lang w:val="en"/>
        </w:rPr>
        <w:t>Johnson, J.J., Alldredge, J.R., Ullrich, S.E., and Dangi, O. 1992. Replacement of replications with additional locations for grain sorghum cultivar evaluation. Crop Science 32:43-46.</w:t>
      </w:r>
    </w:p>
    <w:p w:rsidR="001951EA" w:rsidRPr="00456586" w:rsidRDefault="001951EA" w:rsidP="001951EA">
      <w:pPr>
        <w:ind w:left="720"/>
        <w:rPr>
          <w:rFonts w:ascii="Times New Roman" w:hAnsi="Times New Roman" w:cs="Times New Roman"/>
        </w:rPr>
      </w:pPr>
    </w:p>
    <w:p w:rsidR="0092449C" w:rsidRPr="0000025B" w:rsidRDefault="0099147A" w:rsidP="004A1F93">
      <w:pPr>
        <w:rPr>
          <w:rFonts w:ascii="Times New Roman" w:hAnsi="Times New Roman" w:cs="Times New Roman"/>
          <w:color w:val="222222"/>
          <w:sz w:val="24"/>
          <w:szCs w:val="24"/>
          <w:lang w:val="en"/>
        </w:rPr>
      </w:pPr>
      <w:r>
        <w:t xml:space="preserve"> </w:t>
      </w:r>
      <w:r w:rsidR="0092449C" w:rsidRPr="0000025B">
        <w:rPr>
          <w:rFonts w:ascii="Times New Roman" w:hAnsi="Times New Roman" w:cs="Times New Roman"/>
          <w:color w:val="222222"/>
          <w:sz w:val="24"/>
          <w:szCs w:val="24"/>
          <w:lang w:val="en"/>
        </w:rPr>
        <w:t>Biographies</w:t>
      </w:r>
      <w:r w:rsidR="0092449C" w:rsidRPr="0000025B">
        <w:rPr>
          <w:rFonts w:ascii="Times New Roman" w:hAnsi="Times New Roman" w:cs="Times New Roman"/>
          <w:color w:val="222222"/>
          <w:sz w:val="24"/>
          <w:szCs w:val="24"/>
          <w:lang w:val="en"/>
        </w:rPr>
        <w:br/>
        <w:t>Dr. Johnson is Professor and Extension Specialist in the Department of Soil and Crop Sciences at Colorado State University in Fort Collins, Colorado USA. He has conducted food crop variety trials in Francophone West Africa, the state of Washington</w:t>
      </w:r>
      <w:r w:rsidR="00EF6F2C" w:rsidRPr="0000025B">
        <w:rPr>
          <w:rFonts w:ascii="Times New Roman" w:hAnsi="Times New Roman" w:cs="Times New Roman"/>
          <w:color w:val="222222"/>
          <w:sz w:val="24"/>
          <w:szCs w:val="24"/>
          <w:lang w:val="en"/>
        </w:rPr>
        <w:t xml:space="preserve"> USA</w:t>
      </w:r>
      <w:r w:rsidR="0092449C" w:rsidRPr="0000025B">
        <w:rPr>
          <w:rFonts w:ascii="Times New Roman" w:hAnsi="Times New Roman" w:cs="Times New Roman"/>
          <w:color w:val="222222"/>
          <w:sz w:val="24"/>
          <w:szCs w:val="24"/>
          <w:lang w:val="en"/>
        </w:rPr>
        <w:t>, and in Colorado</w:t>
      </w:r>
      <w:r w:rsidR="00EF6F2C" w:rsidRPr="0000025B">
        <w:rPr>
          <w:rFonts w:ascii="Times New Roman" w:hAnsi="Times New Roman" w:cs="Times New Roman"/>
          <w:color w:val="222222"/>
          <w:sz w:val="24"/>
          <w:szCs w:val="24"/>
          <w:lang w:val="en"/>
        </w:rPr>
        <w:t xml:space="preserve"> USA</w:t>
      </w:r>
      <w:r w:rsidR="0092449C" w:rsidRPr="0000025B">
        <w:rPr>
          <w:rFonts w:ascii="Times New Roman" w:hAnsi="Times New Roman" w:cs="Times New Roman"/>
          <w:color w:val="222222"/>
          <w:sz w:val="24"/>
          <w:szCs w:val="24"/>
          <w:lang w:val="en"/>
        </w:rPr>
        <w:t xml:space="preserve"> from 1976 to present. Sally Jones is the Research Agronomist for the Crops Testing program in Colorado. Sorghum research is her principal area of interest although she collaborates for testing multiple crop species, uses the most appropriate model to analyze each variety trial </w:t>
      </w:r>
      <w:r w:rsidRPr="0000025B">
        <w:rPr>
          <w:rFonts w:ascii="Times New Roman" w:hAnsi="Times New Roman" w:cs="Times New Roman"/>
          <w:color w:val="222222"/>
          <w:sz w:val="24"/>
          <w:szCs w:val="24"/>
          <w:lang w:val="en"/>
        </w:rPr>
        <w:t>and co-publishes six crop reports</w:t>
      </w:r>
      <w:r w:rsidR="00EF6F2C" w:rsidRPr="0000025B">
        <w:rPr>
          <w:rFonts w:ascii="Times New Roman" w:hAnsi="Times New Roman" w:cs="Times New Roman"/>
          <w:color w:val="222222"/>
          <w:sz w:val="24"/>
          <w:szCs w:val="24"/>
          <w:lang w:val="en"/>
        </w:rPr>
        <w:t xml:space="preserve"> and multiple popular publications of</w:t>
      </w:r>
      <w:r w:rsidRPr="0000025B">
        <w:rPr>
          <w:rFonts w:ascii="Times New Roman" w:hAnsi="Times New Roman" w:cs="Times New Roman"/>
          <w:color w:val="222222"/>
          <w:sz w:val="24"/>
          <w:szCs w:val="24"/>
          <w:lang w:val="en"/>
        </w:rPr>
        <w:t xml:space="preserve"> </w:t>
      </w:r>
      <w:r w:rsidR="00EF6F2C" w:rsidRPr="0000025B">
        <w:rPr>
          <w:rFonts w:ascii="Times New Roman" w:hAnsi="Times New Roman" w:cs="Times New Roman"/>
          <w:color w:val="222222"/>
          <w:sz w:val="24"/>
          <w:szCs w:val="24"/>
          <w:lang w:val="en"/>
        </w:rPr>
        <w:t xml:space="preserve">trial results. </w:t>
      </w:r>
      <w:r w:rsidRPr="0000025B">
        <w:rPr>
          <w:rFonts w:ascii="Times New Roman" w:hAnsi="Times New Roman" w:cs="Times New Roman"/>
          <w:color w:val="222222"/>
          <w:sz w:val="24"/>
          <w:szCs w:val="24"/>
          <w:lang w:val="en"/>
        </w:rPr>
        <w:t xml:space="preserve">. </w:t>
      </w:r>
    </w:p>
    <w:p w:rsidR="0092449C" w:rsidRPr="0092449C" w:rsidRDefault="0092449C" w:rsidP="0099147A"/>
    <w:sectPr w:rsidR="0092449C" w:rsidRPr="00924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9AB32926-874A-4AD2-9594-60AF0A0D7C87}"/>
    <w:docVar w:name="dgnword-eventsink" w:val="231795952"/>
  </w:docVars>
  <w:rsids>
    <w:rsidRoot w:val="008B299C"/>
    <w:rsid w:val="0000025B"/>
    <w:rsid w:val="001951EA"/>
    <w:rsid w:val="001D4D06"/>
    <w:rsid w:val="003569BF"/>
    <w:rsid w:val="004A1F93"/>
    <w:rsid w:val="0063793D"/>
    <w:rsid w:val="008B299C"/>
    <w:rsid w:val="0092449C"/>
    <w:rsid w:val="00967321"/>
    <w:rsid w:val="0099147A"/>
    <w:rsid w:val="00C20660"/>
    <w:rsid w:val="00E21E56"/>
    <w:rsid w:val="00EF6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07F5A-7F48-4EA5-A95A-17E5CF98F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2">
    <w:name w:val="Pa2"/>
    <w:basedOn w:val="Normal"/>
    <w:next w:val="Normal"/>
    <w:uiPriority w:val="99"/>
    <w:rsid w:val="008B299C"/>
    <w:pPr>
      <w:autoSpaceDE w:val="0"/>
      <w:autoSpaceDN w:val="0"/>
      <w:adjustRightInd w:val="0"/>
      <w:spacing w:after="0" w:line="281" w:lineRule="atLeast"/>
    </w:pPr>
    <w:rPr>
      <w:rFonts w:ascii="Times New Roman" w:hAnsi="Times New Roman" w:cs="Times New Roman"/>
      <w:sz w:val="24"/>
      <w:szCs w:val="24"/>
    </w:rPr>
  </w:style>
  <w:style w:type="paragraph" w:customStyle="1" w:styleId="Pa0">
    <w:name w:val="Pa0"/>
    <w:basedOn w:val="Normal"/>
    <w:next w:val="Normal"/>
    <w:uiPriority w:val="99"/>
    <w:rsid w:val="008B299C"/>
    <w:pPr>
      <w:autoSpaceDE w:val="0"/>
      <w:autoSpaceDN w:val="0"/>
      <w:adjustRightInd w:val="0"/>
      <w:spacing w:after="0" w:line="241" w:lineRule="atLeast"/>
    </w:pPr>
    <w:rPr>
      <w:rFonts w:ascii="Times New Roman" w:hAnsi="Times New Roman" w:cs="Times New Roman"/>
      <w:sz w:val="24"/>
      <w:szCs w:val="24"/>
    </w:rPr>
  </w:style>
  <w:style w:type="paragraph" w:customStyle="1" w:styleId="Pa3">
    <w:name w:val="Pa3"/>
    <w:basedOn w:val="Normal"/>
    <w:next w:val="Normal"/>
    <w:uiPriority w:val="99"/>
    <w:rsid w:val="008B299C"/>
    <w:pPr>
      <w:autoSpaceDE w:val="0"/>
      <w:autoSpaceDN w:val="0"/>
      <w:adjustRightInd w:val="0"/>
      <w:spacing w:after="0" w:line="241" w:lineRule="atLeast"/>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Johnson,Jerry</dc:creator>
  <cp:keywords/>
  <dc:description/>
  <cp:lastModifiedBy>Johnson,Jerry</cp:lastModifiedBy>
  <cp:revision>8</cp:revision>
  <dcterms:created xsi:type="dcterms:W3CDTF">2017-06-19T21:10:00Z</dcterms:created>
  <dcterms:modified xsi:type="dcterms:W3CDTF">2017-06-19T21:51:00Z</dcterms:modified>
</cp:coreProperties>
</file>