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A6BA2" w:rsidP="00494130">
      <w:pPr>
        <w:pStyle w:val="Heading1"/>
        <w:spacing w:before="170"/>
        <w:ind w:left="0"/>
        <w:rPr>
          <w:color w:val="337AB7"/>
        </w:rPr>
      </w:pPr>
      <w:r>
        <w:rPr>
          <w:color w:val="337AB7"/>
        </w:rPr>
        <w:t xml:space="preserve">Impact of Dehydration by Successive Pressure Drops on </w:t>
      </w:r>
      <w:r w:rsidR="009B0243">
        <w:rPr>
          <w:color w:val="337AB7"/>
        </w:rPr>
        <w:t>the final characteristics Specialty Coffee</w:t>
      </w:r>
    </w:p>
    <w:p w:rsidR="005C0B70" w:rsidRDefault="005C0B70" w:rsidP="00494130">
      <w:pPr>
        <w:pStyle w:val="Heading1"/>
        <w:spacing w:before="170"/>
        <w:ind w:left="0"/>
      </w:pPr>
    </w:p>
    <w:p w:rsidR="000146A9" w:rsidRPr="000146A9" w:rsidRDefault="000146A9" w:rsidP="006A6BA2">
      <w:pPr>
        <w:pStyle w:val="BodyText"/>
        <w:spacing w:line="276" w:lineRule="auto"/>
        <w:ind w:left="100" w:right="2893"/>
        <w:rPr>
          <w:rFonts w:ascii="Arial"/>
          <w:lang w:val="es-CO"/>
        </w:rPr>
      </w:pPr>
      <w:r w:rsidRPr="000146A9">
        <w:rPr>
          <w:rFonts w:ascii="Arial"/>
          <w:lang w:val="es-CO"/>
        </w:rPr>
        <w:t>Francy</w:t>
      </w:r>
      <w:r w:rsidR="005973B9" w:rsidRPr="000146A9">
        <w:rPr>
          <w:rFonts w:ascii="Arial"/>
          <w:lang w:val="es-CO"/>
        </w:rPr>
        <w:t xml:space="preserve"> </w:t>
      </w:r>
      <w:r w:rsidRPr="000146A9">
        <w:rPr>
          <w:rFonts w:ascii="Arial"/>
          <w:lang w:val="es-CO"/>
        </w:rPr>
        <w:t>A</w:t>
      </w:r>
      <w:r w:rsidR="005973B9" w:rsidRPr="000146A9">
        <w:rPr>
          <w:rFonts w:ascii="Arial"/>
          <w:lang w:val="es-CO"/>
        </w:rPr>
        <w:t xml:space="preserve"> </w:t>
      </w:r>
      <w:r w:rsidRPr="000146A9">
        <w:rPr>
          <w:rFonts w:ascii="Arial"/>
          <w:lang w:val="es-CO"/>
        </w:rPr>
        <w:t>Vanegas</w:t>
      </w:r>
      <w:r w:rsidR="005973B9" w:rsidRPr="000146A9">
        <w:rPr>
          <w:rFonts w:ascii="Arial"/>
          <w:lang w:val="es-CO"/>
        </w:rPr>
        <w:t xml:space="preserve">, </w:t>
      </w:r>
      <w:bookmarkStart w:id="0" w:name="_GoBack"/>
      <w:bookmarkEnd w:id="0"/>
      <w:proofErr w:type="spellStart"/>
      <w:r w:rsidR="00D3182C">
        <w:rPr>
          <w:rFonts w:ascii="Arial"/>
          <w:lang w:val="es-CO"/>
        </w:rPr>
        <w:t>Ag.E</w:t>
      </w:r>
      <w:proofErr w:type="spellEnd"/>
      <w:r w:rsidR="00D3182C">
        <w:rPr>
          <w:rFonts w:ascii="Arial"/>
          <w:lang w:val="es-CO"/>
        </w:rPr>
        <w:t xml:space="preserve">, </w:t>
      </w:r>
      <w:r w:rsidRPr="000146A9">
        <w:rPr>
          <w:rFonts w:ascii="Arial"/>
          <w:lang w:val="es-CO"/>
        </w:rPr>
        <w:t>Universidad Nacional de Colombia</w:t>
      </w:r>
      <w:r w:rsidR="005973B9" w:rsidRPr="000146A9">
        <w:rPr>
          <w:rFonts w:ascii="Arial"/>
          <w:lang w:val="es-CO"/>
        </w:rPr>
        <w:t xml:space="preserve">, </w:t>
      </w:r>
      <w:r w:rsidRPr="000146A9">
        <w:rPr>
          <w:rFonts w:ascii="Arial"/>
          <w:lang w:val="es-CO"/>
        </w:rPr>
        <w:t>Colombia</w:t>
      </w:r>
      <w:r w:rsidR="005973B9" w:rsidRPr="000146A9">
        <w:rPr>
          <w:rFonts w:ascii="Arial"/>
          <w:lang w:val="es-CO"/>
        </w:rPr>
        <w:t xml:space="preserve"> </w:t>
      </w:r>
    </w:p>
    <w:p w:rsidR="005973B9" w:rsidRDefault="000146A9" w:rsidP="006A6BA2">
      <w:pPr>
        <w:pStyle w:val="BodyText"/>
        <w:spacing w:line="276" w:lineRule="auto"/>
        <w:ind w:left="100" w:right="2893"/>
        <w:rPr>
          <w:rFonts w:ascii="Arial"/>
          <w:lang w:val="es-CO"/>
        </w:rPr>
      </w:pPr>
      <w:r w:rsidRPr="000146A9">
        <w:rPr>
          <w:rFonts w:ascii="Arial"/>
          <w:lang w:val="es-CO"/>
        </w:rPr>
        <w:t>Sara V Noel</w:t>
      </w:r>
      <w:r w:rsidR="005973B9" w:rsidRPr="000146A9">
        <w:rPr>
          <w:rFonts w:ascii="Arial"/>
          <w:lang w:val="es-CO"/>
        </w:rPr>
        <w:t xml:space="preserve">, </w:t>
      </w:r>
      <w:r w:rsidR="00D3182C">
        <w:rPr>
          <w:rFonts w:ascii="Arial"/>
          <w:lang w:val="es-CO"/>
        </w:rPr>
        <w:t xml:space="preserve">Ag. E, </w:t>
      </w:r>
      <w:r w:rsidRPr="000146A9">
        <w:rPr>
          <w:rFonts w:ascii="Arial"/>
          <w:lang w:val="es-CO"/>
        </w:rPr>
        <w:t>Universidad Nacional de Colombia</w:t>
      </w:r>
      <w:r w:rsidR="005973B9" w:rsidRPr="000146A9">
        <w:rPr>
          <w:rFonts w:ascii="Arial"/>
          <w:lang w:val="es-CO"/>
        </w:rPr>
        <w:t xml:space="preserve">, </w:t>
      </w:r>
      <w:r w:rsidRPr="000146A9">
        <w:rPr>
          <w:rFonts w:ascii="Arial"/>
          <w:lang w:val="es-CO"/>
        </w:rPr>
        <w:t>Colombia</w:t>
      </w:r>
    </w:p>
    <w:p w:rsidR="006A6BA2" w:rsidRDefault="00F83CDC" w:rsidP="006A6BA2">
      <w:pPr>
        <w:pStyle w:val="BodyText"/>
        <w:spacing w:line="276" w:lineRule="auto"/>
        <w:ind w:left="100" w:right="2893"/>
        <w:rPr>
          <w:rFonts w:ascii="Arial"/>
          <w:lang w:val="es-CO"/>
        </w:rPr>
      </w:pPr>
      <w:r>
        <w:rPr>
          <w:rFonts w:ascii="Arial"/>
          <w:lang w:val="es-CO"/>
        </w:rPr>
        <w:t xml:space="preserve">Rafael L Sandoval, </w:t>
      </w:r>
      <w:proofErr w:type="spellStart"/>
      <w:r w:rsidR="002F5986">
        <w:rPr>
          <w:rFonts w:ascii="Arial"/>
          <w:lang w:val="es-CO"/>
        </w:rPr>
        <w:t>Ag.E</w:t>
      </w:r>
      <w:proofErr w:type="spellEnd"/>
      <w:r w:rsidR="006A6BA2">
        <w:rPr>
          <w:rFonts w:ascii="Arial"/>
          <w:lang w:val="es-CO"/>
        </w:rPr>
        <w:t>, Universidad Nacional de Colombia, Colombia</w:t>
      </w:r>
    </w:p>
    <w:p w:rsidR="006A6BA2" w:rsidRDefault="000B3D05" w:rsidP="006A6BA2">
      <w:pPr>
        <w:pStyle w:val="BodyText"/>
        <w:spacing w:line="276" w:lineRule="auto"/>
        <w:ind w:left="100" w:right="2893"/>
        <w:rPr>
          <w:rFonts w:ascii="Arial"/>
          <w:lang w:val="es-CO"/>
        </w:rPr>
      </w:pPr>
      <w:r>
        <w:rPr>
          <w:rFonts w:ascii="Arial"/>
          <w:lang w:val="es-CO"/>
        </w:rPr>
        <w:t xml:space="preserve">Alfonso Parra, </w:t>
      </w:r>
      <w:proofErr w:type="spellStart"/>
      <w:r w:rsidR="00EE1A86">
        <w:rPr>
          <w:rFonts w:ascii="Arial"/>
          <w:lang w:val="es-CO"/>
        </w:rPr>
        <w:t>M.Sc</w:t>
      </w:r>
      <w:proofErr w:type="spellEnd"/>
      <w:r w:rsidR="00EE1A86">
        <w:rPr>
          <w:rFonts w:ascii="Arial"/>
          <w:lang w:val="es-CO"/>
        </w:rPr>
        <w:t xml:space="preserve">. </w:t>
      </w:r>
      <w:r w:rsidR="006A6BA2">
        <w:rPr>
          <w:rFonts w:ascii="Arial"/>
          <w:lang w:val="es-CO"/>
        </w:rPr>
        <w:t>PhD, Universidad Nacional de Colombia, Colombia</w:t>
      </w:r>
    </w:p>
    <w:p w:rsidR="006A6BA2" w:rsidRPr="000146A9" w:rsidRDefault="006A6BA2" w:rsidP="006A6BA2">
      <w:pPr>
        <w:pStyle w:val="BodyText"/>
        <w:spacing w:line="276" w:lineRule="auto"/>
        <w:ind w:left="100" w:right="2893"/>
        <w:rPr>
          <w:rFonts w:ascii="Arial"/>
          <w:lang w:val="es-CO"/>
        </w:rPr>
      </w:pPr>
      <w:proofErr w:type="spellStart"/>
      <w:r>
        <w:rPr>
          <w:rFonts w:ascii="Arial"/>
          <w:lang w:val="es-CO"/>
        </w:rPr>
        <w:t>Sebastian</w:t>
      </w:r>
      <w:proofErr w:type="spellEnd"/>
      <w:r>
        <w:rPr>
          <w:rFonts w:ascii="Arial"/>
          <w:lang w:val="es-CO"/>
        </w:rPr>
        <w:t xml:space="preserve"> </w:t>
      </w:r>
      <w:proofErr w:type="spellStart"/>
      <w:r>
        <w:rPr>
          <w:rFonts w:ascii="Arial"/>
          <w:lang w:val="es-CO"/>
        </w:rPr>
        <w:t>Gutierrez</w:t>
      </w:r>
      <w:proofErr w:type="spellEnd"/>
      <w:r>
        <w:rPr>
          <w:rFonts w:ascii="Arial"/>
          <w:lang w:val="es-CO"/>
        </w:rPr>
        <w:t xml:space="preserve">, </w:t>
      </w:r>
      <w:proofErr w:type="spellStart"/>
      <w:r w:rsidR="00EE1A86">
        <w:rPr>
          <w:rFonts w:ascii="Arial"/>
          <w:lang w:val="es-CO"/>
        </w:rPr>
        <w:t>M.Sc</w:t>
      </w:r>
      <w:proofErr w:type="spellEnd"/>
      <w:r w:rsidR="00EE1A86">
        <w:rPr>
          <w:rFonts w:ascii="Arial"/>
          <w:lang w:val="es-CO"/>
        </w:rPr>
        <w:t>.</w:t>
      </w:r>
      <w:r>
        <w:rPr>
          <w:rFonts w:ascii="Arial"/>
          <w:lang w:val="es-CO"/>
        </w:rPr>
        <w:t>, Universidad Nacional de Colombia, Colombia</w:t>
      </w:r>
    </w:p>
    <w:p w:rsidR="00AE3E37" w:rsidRPr="000146A9" w:rsidRDefault="00AE3E37">
      <w:pPr>
        <w:pStyle w:val="BodyText"/>
        <w:rPr>
          <w:rFonts w:ascii="Arial"/>
          <w:sz w:val="20"/>
          <w:lang w:val="es-CO"/>
        </w:rPr>
      </w:pPr>
    </w:p>
    <w:p w:rsidR="00AE3E37" w:rsidRPr="000146A9" w:rsidRDefault="00AE3E37">
      <w:pPr>
        <w:pStyle w:val="BodyText"/>
        <w:spacing w:before="3"/>
        <w:rPr>
          <w:rFonts w:ascii="Arial"/>
          <w:sz w:val="21"/>
          <w:lang w:val="es-CO"/>
        </w:rPr>
      </w:pPr>
    </w:p>
    <w:p w:rsidR="00AE3E37" w:rsidRDefault="00AE3E37">
      <w:pPr>
        <w:rPr>
          <w:rFonts w:ascii="Arial"/>
          <w:sz w:val="21"/>
          <w:lang w:val="es-CO"/>
        </w:rPr>
      </w:pPr>
    </w:p>
    <w:p w:rsidR="005C0B70" w:rsidRPr="000146A9" w:rsidRDefault="005C0B70">
      <w:pPr>
        <w:rPr>
          <w:rFonts w:ascii="Arial"/>
          <w:sz w:val="21"/>
          <w:lang w:val="es-CO"/>
        </w:rPr>
        <w:sectPr w:rsidR="005C0B70" w:rsidRPr="000146A9">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054714">
      <w:pPr>
        <w:pStyle w:val="BodyText"/>
        <w:spacing w:before="90" w:line="280" w:lineRule="auto"/>
        <w:ind w:left="100"/>
        <w:jc w:val="both"/>
      </w:pPr>
      <w:r w:rsidRPr="00054714">
        <w:t>The dehydration process reduces the water content of a product to diminish the fragility and to maintain its physical and chemical properties. Due to this, this is a very useful operation in the grain post-harvest, that requires specific conditions for each product. In the case of the special</w:t>
      </w:r>
      <w:r>
        <w:t>ty</w:t>
      </w:r>
      <w:r w:rsidRPr="00054714">
        <w:t xml:space="preserve"> coffee beans, as it is delicate, to keep its volatile components, it is not advisable to dry it over 40° C. This limitation made new techniques to develop, to fulfill this requirement and to improve the drying kinetics. The dehydration by successive pressure drops (DPD) technique is slightly new for the heat sensitive products, but it had not been used with the special coffee beans. The intention of this work is to identify the consequences on the operation conditions on the DPD system over the last features of the product. An experimental design was adopted, considering characteristics as the product origin, and the coffee variety. Along the experimental process, a product pre-drying was made to preserve its properties, after that, a DPD was made, with a pres</w:t>
      </w:r>
      <w:r>
        <w:t xml:space="preserve">sure drop from 74.66 </w:t>
      </w:r>
      <w:proofErr w:type="spellStart"/>
      <w:r>
        <w:t>kPa</w:t>
      </w:r>
      <w:proofErr w:type="spellEnd"/>
      <w:r w:rsidRPr="00054714">
        <w:t xml:space="preserve"> to 5 </w:t>
      </w:r>
      <w:proofErr w:type="spellStart"/>
      <w:r w:rsidRPr="00054714">
        <w:t>kPa</w:t>
      </w:r>
      <w:proofErr w:type="spellEnd"/>
      <w:r w:rsidRPr="00054714">
        <w:t>, in 40° C controlled environment. In conclusion, this process caused less degradation to the grain, an improvement of the organoleptic properties of the product, and a porosity gain of the coffee bean, improving the coffee cup quality. On the other hand, the DPD system operation shortened the drying times, so the dehydration speed increases, in an analogous way the optimization process too, in comparison to the traditional drying systems.</w:t>
      </w:r>
    </w:p>
    <w:p w:rsidR="005973B9" w:rsidRDefault="00A9710C" w:rsidP="000C1A9E">
      <w:pPr>
        <w:pStyle w:val="Heading3"/>
        <w:spacing w:before="74"/>
        <w:rPr>
          <w:b w:val="0"/>
        </w:rPr>
      </w:pPr>
      <w:r>
        <w:rPr>
          <w:b w:val="0"/>
        </w:rPr>
        <w:br w:type="column"/>
      </w:r>
      <w:r w:rsidR="009B0243">
        <w:rPr>
          <w:b w:val="0"/>
          <w:color w:val="BF5A14"/>
        </w:rPr>
        <w:br/>
        <w:t>Recent Publications</w:t>
      </w:r>
    </w:p>
    <w:p w:rsidR="00EE1A86" w:rsidRPr="00E967C6" w:rsidRDefault="00EE1A86" w:rsidP="00EE1A86">
      <w:pPr>
        <w:pStyle w:val="ListParagraph"/>
        <w:numPr>
          <w:ilvl w:val="0"/>
          <w:numId w:val="3"/>
        </w:numPr>
        <w:tabs>
          <w:tab w:val="left" w:pos="384"/>
        </w:tabs>
        <w:spacing w:before="92" w:line="218" w:lineRule="exact"/>
        <w:ind w:hanging="283"/>
        <w:rPr>
          <w:sz w:val="18"/>
        </w:rPr>
      </w:pPr>
      <w:r>
        <w:rPr>
          <w:sz w:val="18"/>
        </w:rPr>
        <w:t xml:space="preserve">Alonzo M, </w:t>
      </w:r>
      <w:proofErr w:type="spellStart"/>
      <w:r>
        <w:rPr>
          <w:sz w:val="18"/>
        </w:rPr>
        <w:t>Montejano</w:t>
      </w:r>
      <w:proofErr w:type="spellEnd"/>
      <w:r>
        <w:rPr>
          <w:sz w:val="18"/>
        </w:rPr>
        <w:t xml:space="preserve"> G, </w:t>
      </w:r>
      <w:proofErr w:type="spellStart"/>
      <w:r>
        <w:rPr>
          <w:sz w:val="18"/>
        </w:rPr>
        <w:t>Allaf</w:t>
      </w:r>
      <w:proofErr w:type="spellEnd"/>
      <w:r>
        <w:rPr>
          <w:sz w:val="18"/>
        </w:rPr>
        <w:t xml:space="preserve"> K. (2014) Impact of Drying Processes on Strawberry (</w:t>
      </w:r>
      <w:proofErr w:type="spellStart"/>
      <w:r>
        <w:rPr>
          <w:sz w:val="18"/>
        </w:rPr>
        <w:t>Fragaria</w:t>
      </w:r>
      <w:proofErr w:type="spellEnd"/>
      <w:r>
        <w:rPr>
          <w:sz w:val="18"/>
        </w:rPr>
        <w:t xml:space="preserve"> Var. </w:t>
      </w:r>
      <w:proofErr w:type="spellStart"/>
      <w:r>
        <w:rPr>
          <w:sz w:val="18"/>
        </w:rPr>
        <w:t>Camarosa</w:t>
      </w:r>
      <w:proofErr w:type="spellEnd"/>
      <w:r>
        <w:rPr>
          <w:sz w:val="18"/>
        </w:rPr>
        <w:t>) Texture: Identification of Crispy and Crunchy Features by Instrumental Measurement</w:t>
      </w:r>
      <w:r w:rsidRPr="005973B9">
        <w:rPr>
          <w:sz w:val="18"/>
        </w:rPr>
        <w:t xml:space="preserve">. </w:t>
      </w:r>
      <w:r>
        <w:rPr>
          <w:sz w:val="18"/>
        </w:rPr>
        <w:t>Journal of texture studies. 45</w:t>
      </w:r>
      <w:r w:rsidRPr="00E967C6">
        <w:t xml:space="preserve">: </w:t>
      </w:r>
      <w:r w:rsidRPr="00E967C6">
        <w:rPr>
          <w:sz w:val="18"/>
        </w:rPr>
        <w:t>246-259.</w:t>
      </w:r>
    </w:p>
    <w:p w:rsidR="00EE1A86" w:rsidRDefault="00EE1A86" w:rsidP="005973B9">
      <w:pPr>
        <w:pStyle w:val="ListParagraph"/>
        <w:numPr>
          <w:ilvl w:val="0"/>
          <w:numId w:val="3"/>
        </w:numPr>
        <w:tabs>
          <w:tab w:val="left" w:pos="384"/>
        </w:tabs>
        <w:spacing w:before="103" w:line="216" w:lineRule="exact"/>
        <w:ind w:right="138" w:hanging="283"/>
        <w:rPr>
          <w:sz w:val="18"/>
        </w:rPr>
      </w:pPr>
      <w:r>
        <w:rPr>
          <w:sz w:val="18"/>
        </w:rPr>
        <w:t xml:space="preserve">Duong T, Al Haddad M, </w:t>
      </w:r>
      <w:proofErr w:type="spellStart"/>
      <w:r>
        <w:rPr>
          <w:sz w:val="18"/>
        </w:rPr>
        <w:t>Maache-Rezzoug</w:t>
      </w:r>
      <w:proofErr w:type="spellEnd"/>
      <w:r>
        <w:rPr>
          <w:sz w:val="18"/>
        </w:rPr>
        <w:t xml:space="preserve"> Z, </w:t>
      </w:r>
      <w:proofErr w:type="spellStart"/>
      <w:r>
        <w:rPr>
          <w:sz w:val="18"/>
        </w:rPr>
        <w:t>Allaf</w:t>
      </w:r>
      <w:proofErr w:type="spellEnd"/>
      <w:r>
        <w:rPr>
          <w:sz w:val="18"/>
        </w:rPr>
        <w:t xml:space="preserve"> K. (2008). Dehydration by Successive Pressure Drops for Drying Paddy Rice Treated by Instant Controlled Pressure Drop. Drying Technology 26(4):443-451</w:t>
      </w:r>
    </w:p>
    <w:p w:rsidR="00EE1A86" w:rsidRDefault="00EE1A86" w:rsidP="00EE1A86">
      <w:pPr>
        <w:pStyle w:val="ListParagraph"/>
        <w:numPr>
          <w:ilvl w:val="0"/>
          <w:numId w:val="3"/>
        </w:numPr>
        <w:tabs>
          <w:tab w:val="left" w:pos="384"/>
        </w:tabs>
        <w:spacing w:line="216" w:lineRule="exact"/>
        <w:ind w:right="137" w:hanging="283"/>
        <w:rPr>
          <w:sz w:val="18"/>
        </w:rPr>
      </w:pPr>
      <w:r>
        <w:rPr>
          <w:sz w:val="18"/>
        </w:rPr>
        <w:t xml:space="preserve">Kamal I, </w:t>
      </w:r>
      <w:proofErr w:type="spellStart"/>
      <w:r>
        <w:rPr>
          <w:sz w:val="18"/>
        </w:rPr>
        <w:t>Gelicus</w:t>
      </w:r>
      <w:proofErr w:type="spellEnd"/>
      <w:r>
        <w:rPr>
          <w:sz w:val="18"/>
        </w:rPr>
        <w:t xml:space="preserve"> A, </w:t>
      </w:r>
      <w:proofErr w:type="spellStart"/>
      <w:r>
        <w:rPr>
          <w:sz w:val="18"/>
        </w:rPr>
        <w:t>Allaf</w:t>
      </w:r>
      <w:proofErr w:type="spellEnd"/>
      <w:r>
        <w:rPr>
          <w:sz w:val="18"/>
        </w:rPr>
        <w:t xml:space="preserve"> K. (2012) Impact of Instant Controlled Pressure Drop (DIC) Treatment on Drying Kinetic and Caffeine Extraction form Green Coffee Beans. Journal of Food Research 1(1):24-47.</w:t>
      </w:r>
    </w:p>
    <w:p w:rsidR="005973B9" w:rsidRPr="00EE1A86" w:rsidRDefault="000C1A9E" w:rsidP="005973B9">
      <w:pPr>
        <w:pStyle w:val="ListParagraph"/>
        <w:numPr>
          <w:ilvl w:val="0"/>
          <w:numId w:val="3"/>
        </w:numPr>
        <w:tabs>
          <w:tab w:val="left" w:pos="384"/>
        </w:tabs>
        <w:spacing w:before="103" w:line="216" w:lineRule="exact"/>
        <w:ind w:right="138" w:hanging="283"/>
        <w:rPr>
          <w:sz w:val="18"/>
          <w:lang w:val="es-CO"/>
        </w:rPr>
      </w:pPr>
      <w:r w:rsidRPr="00EE1A86">
        <w:rPr>
          <w:sz w:val="18"/>
          <w:lang w:val="es-CO"/>
        </w:rPr>
        <w:t xml:space="preserve">Pacheco, </w:t>
      </w:r>
      <w:proofErr w:type="spellStart"/>
      <w:r w:rsidRPr="00EE1A86">
        <w:rPr>
          <w:sz w:val="18"/>
          <w:lang w:val="es-CO"/>
        </w:rPr>
        <w:t>Sebastian</w:t>
      </w:r>
      <w:proofErr w:type="spellEnd"/>
      <w:r w:rsidRPr="00EE1A86">
        <w:rPr>
          <w:sz w:val="18"/>
          <w:lang w:val="es-CO"/>
        </w:rPr>
        <w:t xml:space="preserve"> (2016) Diseño, implementación y evaluación de un sistema de deshidratación por cambios cíclicos de presión para residuos agroindustriales. Maestría </w:t>
      </w:r>
      <w:proofErr w:type="spellStart"/>
      <w:r w:rsidRPr="00EE1A86">
        <w:rPr>
          <w:sz w:val="18"/>
          <w:lang w:val="es-CO"/>
        </w:rPr>
        <w:t>thesis</w:t>
      </w:r>
      <w:proofErr w:type="spellEnd"/>
      <w:r w:rsidRPr="00EE1A86">
        <w:rPr>
          <w:sz w:val="18"/>
          <w:lang w:val="es-CO"/>
        </w:rPr>
        <w:t>, Universidad Nacional de Colombia - Sede Bogotá</w:t>
      </w:r>
      <w:r w:rsidR="00484C48" w:rsidRPr="00EE1A86">
        <w:rPr>
          <w:sz w:val="18"/>
          <w:lang w:val="es-CO"/>
        </w:rPr>
        <w:t xml:space="preserve"> </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5</w:t>
      </w:r>
      <w:r w:rsidR="00E967C6">
        <w:rPr>
          <w:rFonts w:ascii="Calibri" w:hAnsi="Calibri"/>
        </w:rPr>
        <w:t xml:space="preserve">. Tellez C, </w:t>
      </w:r>
      <w:proofErr w:type="spellStart"/>
      <w:r w:rsidR="00E967C6">
        <w:rPr>
          <w:rFonts w:ascii="Calibri" w:hAnsi="Calibri"/>
        </w:rPr>
        <w:t>Sobolik</w:t>
      </w:r>
      <w:proofErr w:type="spellEnd"/>
      <w:r w:rsidR="00E967C6">
        <w:rPr>
          <w:rFonts w:ascii="Calibri" w:hAnsi="Calibri"/>
        </w:rPr>
        <w:t xml:space="preserve"> V, </w:t>
      </w:r>
      <w:proofErr w:type="spellStart"/>
      <w:r w:rsidR="00E967C6">
        <w:rPr>
          <w:rFonts w:ascii="Calibri" w:hAnsi="Calibri"/>
        </w:rPr>
        <w:t>Montejano</w:t>
      </w:r>
      <w:proofErr w:type="spellEnd"/>
      <w:r w:rsidR="00E967C6">
        <w:rPr>
          <w:rFonts w:ascii="Calibri" w:hAnsi="Calibri"/>
        </w:rPr>
        <w:t xml:space="preserve"> G, Abdulla G, </w:t>
      </w:r>
      <w:proofErr w:type="spellStart"/>
      <w:r w:rsidR="00E967C6">
        <w:rPr>
          <w:rFonts w:ascii="Calibri" w:hAnsi="Calibri"/>
        </w:rPr>
        <w:t>Allaf</w:t>
      </w:r>
      <w:proofErr w:type="spellEnd"/>
      <w:r w:rsidR="00E967C6">
        <w:rPr>
          <w:rFonts w:ascii="Calibri" w:hAnsi="Calibri"/>
        </w:rPr>
        <w:t xml:space="preserve"> K. (2015</w:t>
      </w:r>
      <w:r>
        <w:rPr>
          <w:rFonts w:ascii="Calibri" w:hAnsi="Calibri"/>
        </w:rPr>
        <w:t xml:space="preserve">) </w:t>
      </w:r>
      <w:r w:rsidR="00E967C6">
        <w:rPr>
          <w:rFonts w:ascii="Calibri" w:hAnsi="Calibri"/>
        </w:rPr>
        <w:t>Impact of Swell-Drying Process on Water Activity and Drying Kinetics of Moroccan Pepper (Capsicum annum)</w:t>
      </w:r>
      <w:r>
        <w:rPr>
          <w:rFonts w:ascii="Calibri" w:hAnsi="Calibri"/>
          <w:spacing w:val="-4"/>
        </w:rPr>
        <w:t xml:space="preserve">. </w:t>
      </w:r>
      <w:r w:rsidR="00E967C6">
        <w:rPr>
          <w:rFonts w:ascii="Calibri" w:hAnsi="Calibri"/>
        </w:rPr>
        <w:t>Drying Technology. 33:2:131-142</w:t>
      </w:r>
      <w:r>
        <w:rPr>
          <w:rFonts w:ascii="Calibri" w:hAnsi="Calibri"/>
        </w:rPr>
        <w:t>.</w:t>
      </w:r>
    </w:p>
    <w:p w:rsidR="00AE3E37" w:rsidRDefault="00AE3E37" w:rsidP="008756E6">
      <w:pPr>
        <w:tabs>
          <w:tab w:val="left" w:pos="384"/>
        </w:tabs>
        <w:ind w:right="117"/>
      </w:pPr>
    </w:p>
    <w:p w:rsidR="005C0B70" w:rsidRDefault="005C0B70" w:rsidP="008756E6">
      <w:pPr>
        <w:tabs>
          <w:tab w:val="left" w:pos="384"/>
        </w:tabs>
        <w:ind w:right="117"/>
      </w:pPr>
    </w:p>
    <w:p w:rsidR="005C0B70" w:rsidRDefault="005C0B70" w:rsidP="008756E6">
      <w:pPr>
        <w:tabs>
          <w:tab w:val="left" w:pos="384"/>
        </w:tabs>
        <w:ind w:right="117"/>
      </w:pPr>
    </w:p>
    <w:p w:rsidR="005C0B70" w:rsidRDefault="005C0B70" w:rsidP="008756E6">
      <w:pPr>
        <w:tabs>
          <w:tab w:val="left" w:pos="384"/>
        </w:tabs>
        <w:ind w:right="117"/>
      </w:pPr>
    </w:p>
    <w:p w:rsidR="005C0B70" w:rsidRDefault="005C0B70"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FCCD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C0B70">
        <w:rPr>
          <w:noProof/>
          <w:lang w:val="es-CO" w:eastAsia="es-CO"/>
        </w:rPr>
        <w:drawing>
          <wp:inline distT="0" distB="0" distL="0" distR="0" wp14:anchorId="525027FE" wp14:editId="692552F1">
            <wp:extent cx="436729" cy="491320"/>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8490" cy="504551"/>
                    </a:xfrm>
                    <a:prstGeom prst="rect">
                      <a:avLst/>
                    </a:prstGeom>
                  </pic:spPr>
                </pic:pic>
              </a:graphicData>
            </a:graphic>
          </wp:inline>
        </w:drawing>
      </w:r>
      <w:r>
        <w:rPr>
          <w:noProof/>
        </w:rPr>
        <w:t xml:space="preserve">       </w:t>
      </w:r>
      <w:r w:rsidR="00A9710C">
        <w:rPr>
          <w:rFonts w:ascii="Arial"/>
          <w:color w:val="BF5A14"/>
        </w:rPr>
        <w:t>Biography</w:t>
      </w:r>
    </w:p>
    <w:p w:rsidR="002F5986" w:rsidRDefault="00484C48">
      <w:pPr>
        <w:spacing w:before="41" w:line="154" w:lineRule="exact"/>
        <w:ind w:left="213" w:right="231"/>
        <w:jc w:val="both"/>
        <w:rPr>
          <w:rFonts w:ascii="Arial"/>
          <w:sz w:val="14"/>
        </w:rPr>
      </w:pPr>
      <w:r>
        <w:rPr>
          <w:rFonts w:ascii="Arial"/>
          <w:sz w:val="14"/>
        </w:rPr>
        <w:t>Francy Vanegas</w:t>
      </w:r>
      <w:r w:rsidR="00EE1A86">
        <w:rPr>
          <w:rFonts w:ascii="Arial"/>
          <w:sz w:val="14"/>
        </w:rPr>
        <w:t xml:space="preserve"> is </w:t>
      </w:r>
      <w:r w:rsidR="002F5986">
        <w:rPr>
          <w:rFonts w:ascii="Arial"/>
          <w:sz w:val="14"/>
        </w:rPr>
        <w:t xml:space="preserve">agricultural engineering </w:t>
      </w:r>
      <w:r w:rsidR="00EE1A86">
        <w:rPr>
          <w:rFonts w:ascii="Arial"/>
          <w:sz w:val="14"/>
        </w:rPr>
        <w:t xml:space="preserve">student a senior </w:t>
      </w:r>
      <w:r w:rsidR="002F5986">
        <w:rPr>
          <w:rFonts w:ascii="Arial"/>
          <w:sz w:val="14"/>
        </w:rPr>
        <w:t>at University National of Colombia. She has participated in 12</w:t>
      </w:r>
      <w:r w:rsidR="002F5986" w:rsidRPr="002F5986">
        <w:rPr>
          <w:rFonts w:ascii="Arial"/>
          <w:sz w:val="14"/>
          <w:vertAlign w:val="superscript"/>
        </w:rPr>
        <w:t>th</w:t>
      </w:r>
      <w:r w:rsidR="002F5986">
        <w:rPr>
          <w:rFonts w:ascii="Arial"/>
          <w:sz w:val="14"/>
        </w:rPr>
        <w:t xml:space="preserve"> Latin American Congress of Agricultural Engineering </w:t>
      </w:r>
      <w:r w:rsidR="008C2F36">
        <w:rPr>
          <w:rFonts w:ascii="Arial"/>
          <w:sz w:val="14"/>
        </w:rPr>
        <w:t xml:space="preserve">with the article </w:t>
      </w:r>
      <w:r w:rsidR="005C0B70">
        <w:rPr>
          <w:rFonts w:ascii="Arial"/>
          <w:i/>
          <w:sz w:val="14"/>
        </w:rPr>
        <w:t>Effect of different packages</w:t>
      </w:r>
      <w:r w:rsidR="008C2F36" w:rsidRPr="005C0B70">
        <w:rPr>
          <w:rFonts w:ascii="Arial"/>
          <w:i/>
          <w:sz w:val="14"/>
        </w:rPr>
        <w:t xml:space="preserve"> on mango quality</w:t>
      </w:r>
      <w:r w:rsidR="005C0B70">
        <w:rPr>
          <w:rFonts w:ascii="Arial"/>
          <w:i/>
          <w:sz w:val="14"/>
        </w:rPr>
        <w:t xml:space="preserve"> (</w:t>
      </w:r>
      <w:proofErr w:type="spellStart"/>
      <w:r w:rsidR="005C0B70">
        <w:rPr>
          <w:rFonts w:ascii="Arial"/>
          <w:i/>
          <w:sz w:val="14"/>
        </w:rPr>
        <w:t>Mangifera</w:t>
      </w:r>
      <w:proofErr w:type="spellEnd"/>
      <w:r w:rsidR="005C0B70">
        <w:rPr>
          <w:rFonts w:ascii="Arial"/>
          <w:i/>
          <w:sz w:val="14"/>
        </w:rPr>
        <w:t xml:space="preserve"> Indica L.) Sugar variety</w:t>
      </w:r>
      <w:r w:rsidR="002F5986">
        <w:rPr>
          <w:rFonts w:ascii="Arial"/>
          <w:sz w:val="14"/>
        </w:rPr>
        <w:t xml:space="preserve"> and 7</w:t>
      </w:r>
      <w:r w:rsidR="002F5986" w:rsidRPr="002F5986">
        <w:rPr>
          <w:rFonts w:ascii="Arial"/>
          <w:sz w:val="14"/>
          <w:vertAlign w:val="superscript"/>
        </w:rPr>
        <w:t>th</w:t>
      </w:r>
      <w:r w:rsidR="002F5986">
        <w:rPr>
          <w:rFonts w:ascii="Arial"/>
          <w:sz w:val="14"/>
        </w:rPr>
        <w:t xml:space="preserve"> Latin American Congress of Agricultural Engineerin</w:t>
      </w:r>
      <w:r w:rsidR="008C2F36">
        <w:rPr>
          <w:rFonts w:ascii="Arial"/>
          <w:sz w:val="14"/>
        </w:rPr>
        <w:t xml:space="preserve">g Students with the article </w:t>
      </w:r>
      <w:r w:rsidR="005C0B70" w:rsidRPr="005C0B70">
        <w:rPr>
          <w:rFonts w:ascii="Arial"/>
          <w:i/>
          <w:sz w:val="14"/>
        </w:rPr>
        <w:t>Behavior of Compression on altered and unaltered sols at different depths</w:t>
      </w:r>
      <w:r w:rsidR="005C0B70">
        <w:rPr>
          <w:rFonts w:ascii="Arial"/>
          <w:sz w:val="14"/>
        </w:rPr>
        <w:t xml:space="preserve"> (</w:t>
      </w:r>
      <w:proofErr w:type="spellStart"/>
      <w:r w:rsidR="005C0B70">
        <w:rPr>
          <w:rFonts w:ascii="Arial"/>
          <w:sz w:val="14"/>
        </w:rPr>
        <w:t>Comportamiento</w:t>
      </w:r>
      <w:proofErr w:type="spellEnd"/>
      <w:r w:rsidR="005C0B70">
        <w:rPr>
          <w:rFonts w:ascii="Arial"/>
          <w:sz w:val="14"/>
        </w:rPr>
        <w:t xml:space="preserve"> de compression para </w:t>
      </w:r>
      <w:proofErr w:type="spellStart"/>
      <w:r w:rsidR="005C0B70">
        <w:rPr>
          <w:rFonts w:ascii="Arial"/>
          <w:sz w:val="14"/>
        </w:rPr>
        <w:t>suelos</w:t>
      </w:r>
      <w:proofErr w:type="spellEnd"/>
      <w:r w:rsidR="005C0B70">
        <w:rPr>
          <w:rFonts w:ascii="Arial"/>
          <w:sz w:val="14"/>
        </w:rPr>
        <w:t xml:space="preserve"> </w:t>
      </w:r>
      <w:proofErr w:type="spellStart"/>
      <w:r w:rsidR="005C0B70">
        <w:rPr>
          <w:rFonts w:ascii="Arial"/>
          <w:sz w:val="14"/>
        </w:rPr>
        <w:t>remoldeados</w:t>
      </w:r>
      <w:proofErr w:type="spellEnd"/>
      <w:r w:rsidR="005C0B70">
        <w:rPr>
          <w:rFonts w:ascii="Arial"/>
          <w:sz w:val="14"/>
        </w:rPr>
        <w:t xml:space="preserve"> e </w:t>
      </w:r>
      <w:proofErr w:type="spellStart"/>
      <w:r w:rsidR="005C0B70">
        <w:rPr>
          <w:rFonts w:ascii="Arial"/>
          <w:sz w:val="14"/>
        </w:rPr>
        <w:t>inalterados</w:t>
      </w:r>
      <w:proofErr w:type="spellEnd"/>
      <w:r w:rsidR="005C0B70">
        <w:rPr>
          <w:rFonts w:ascii="Arial"/>
          <w:sz w:val="14"/>
        </w:rPr>
        <w:t xml:space="preserve"> a </w:t>
      </w:r>
      <w:proofErr w:type="spellStart"/>
      <w:r w:rsidR="005C0B70">
        <w:rPr>
          <w:rFonts w:ascii="Arial"/>
          <w:sz w:val="14"/>
        </w:rPr>
        <w:t>diferentes</w:t>
      </w:r>
      <w:proofErr w:type="spellEnd"/>
      <w:r w:rsidR="005C0B70">
        <w:rPr>
          <w:rFonts w:ascii="Arial"/>
          <w:sz w:val="14"/>
        </w:rPr>
        <w:t xml:space="preserve"> </w:t>
      </w:r>
      <w:proofErr w:type="spellStart"/>
      <w:r w:rsidR="005C0B70">
        <w:rPr>
          <w:rFonts w:ascii="Arial"/>
          <w:sz w:val="14"/>
        </w:rPr>
        <w:t>profundidades</w:t>
      </w:r>
      <w:proofErr w:type="spellEnd"/>
      <w:r w:rsidR="005C0B70">
        <w:rPr>
          <w:rFonts w:ascii="Arial"/>
          <w:sz w:val="14"/>
        </w:rPr>
        <w:t xml:space="preserve"> de </w:t>
      </w:r>
      <w:proofErr w:type="spellStart"/>
      <w:r w:rsidR="005C0B70">
        <w:rPr>
          <w:rFonts w:ascii="Arial"/>
          <w:sz w:val="14"/>
        </w:rPr>
        <w:t>muestreo</w:t>
      </w:r>
      <w:proofErr w:type="spellEnd"/>
      <w:r w:rsidR="005C0B70">
        <w:rPr>
          <w:rFonts w:ascii="Arial"/>
          <w:sz w:val="14"/>
        </w:rPr>
        <w:t>).</w:t>
      </w:r>
    </w:p>
    <w:p w:rsidR="002F5986" w:rsidRDefault="002F5986">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484C48" w:rsidRPr="006A5EC1">
          <w:rPr>
            <w:rStyle w:val="Hyperlink"/>
            <w:rFonts w:ascii="Arial"/>
            <w:sz w:val="14"/>
          </w:rPr>
          <w:t>favanegasi@unal.edu.co</w:t>
        </w:r>
      </w:hyperlink>
    </w:p>
    <w:p w:rsidR="00AE3E37" w:rsidRDefault="00292ED9">
      <w:pPr>
        <w:pStyle w:val="BodyText"/>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2DD7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725" w:rsidRDefault="002D6725">
      <w:r>
        <w:separator/>
      </w:r>
    </w:p>
  </w:endnote>
  <w:endnote w:type="continuationSeparator" w:id="0">
    <w:p w:rsidR="002D6725" w:rsidRDefault="002D6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725" w:rsidRDefault="002D6725">
      <w:r>
        <w:separator/>
      </w:r>
    </w:p>
  </w:footnote>
  <w:footnote w:type="continuationSeparator" w:id="0">
    <w:p w:rsidR="002D6725" w:rsidRDefault="002D6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0146A9" w:rsidRDefault="00A9710C">
                          <w:pPr>
                            <w:spacing w:before="2" w:line="249" w:lineRule="auto"/>
                            <w:ind w:left="156" w:right="18" w:hanging="137"/>
                            <w:rPr>
                              <w:rFonts w:ascii="Arial"/>
                              <w:color w:val="FFFFFF" w:themeColor="background1"/>
                              <w:sz w:val="14"/>
                              <w:lang w:val="fr-FR"/>
                            </w:rPr>
                          </w:pPr>
                          <w:r w:rsidRPr="000146A9">
                            <w:rPr>
                              <w:rFonts w:ascii="Arial"/>
                              <w:color w:val="FFFFFF" w:themeColor="background1"/>
                              <w:sz w:val="14"/>
                              <w:lang w:val="fr-FR"/>
                            </w:rPr>
                            <w:t xml:space="preserve">T Furuta et al., J Pai n Relief 2016, 5:3(Suppl) </w:t>
                          </w:r>
                          <w:r w:rsidR="002D6725">
                            <w:fldChar w:fldCharType="begin"/>
                          </w:r>
                          <w:r w:rsidR="002D6725" w:rsidRPr="000B17DF">
                            <w:rPr>
                              <w:lang w:val="fr-FR"/>
                            </w:rPr>
                            <w:instrText xml:space="preserve"> HYPERLINK "http://dx.doi.org/10.4172/2167-0846.C1.006" \h </w:instrText>
                          </w:r>
                          <w:r w:rsidR="002D6725">
                            <w:fldChar w:fldCharType="separate"/>
                          </w:r>
                          <w:r w:rsidRPr="000146A9">
                            <w:rPr>
                              <w:rFonts w:ascii="Arial"/>
                              <w:color w:val="FFFFFF" w:themeColor="background1"/>
                              <w:sz w:val="14"/>
                              <w:lang w:val="fr-FR"/>
                            </w:rPr>
                            <w:t>http://dx.doi.org/10.4172/2167-0846.C1.006</w:t>
                          </w:r>
                          <w:r w:rsidR="002D6725">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0146A9" w:rsidRDefault="00A9710C">
                    <w:pPr>
                      <w:spacing w:before="2" w:line="249" w:lineRule="auto"/>
                      <w:ind w:left="156" w:right="18" w:hanging="137"/>
                      <w:rPr>
                        <w:rFonts w:ascii="Arial"/>
                        <w:color w:val="FFFFFF" w:themeColor="background1"/>
                        <w:sz w:val="14"/>
                        <w:lang w:val="fr-FR"/>
                      </w:rPr>
                    </w:pPr>
                    <w:r w:rsidRPr="000146A9">
                      <w:rPr>
                        <w:rFonts w:ascii="Arial"/>
                        <w:color w:val="FFFFFF" w:themeColor="background1"/>
                        <w:sz w:val="14"/>
                        <w:lang w:val="fr-FR"/>
                      </w:rPr>
                      <w:t xml:space="preserve">T Furuta et al., J Pai n Relief 2016, 5:3(Suppl) </w:t>
                    </w:r>
                    <w:r w:rsidR="002D6725">
                      <w:fldChar w:fldCharType="begin"/>
                    </w:r>
                    <w:r w:rsidR="002D6725" w:rsidRPr="000B17DF">
                      <w:rPr>
                        <w:lang w:val="fr-FR"/>
                      </w:rPr>
                      <w:instrText xml:space="preserve"> HYPERLINK "http://dx.doi.org/10.4172/2167-0846.C1.006" \h </w:instrText>
                    </w:r>
                    <w:r w:rsidR="002D6725">
                      <w:fldChar w:fldCharType="separate"/>
                    </w:r>
                    <w:r w:rsidRPr="000146A9">
                      <w:rPr>
                        <w:rFonts w:ascii="Arial"/>
                        <w:color w:val="FFFFFF" w:themeColor="background1"/>
                        <w:sz w:val="14"/>
                        <w:lang w:val="fr-FR"/>
                      </w:rPr>
                      <w:t>http://dx.doi.org/10.4172/2167-0846.C1.006</w:t>
                    </w:r>
                    <w:r w:rsidR="002D6725">
                      <w:rPr>
                        <w:rFonts w:ascii="Arial"/>
                        <w:color w:val="FFFFFF" w:themeColor="background1"/>
                        <w:sz w:val="14"/>
                        <w:lang w:val="fr-FR"/>
                      </w:rPr>
                      <w:fldChar w:fldCharType="end"/>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6A9"/>
    <w:rsid w:val="00054714"/>
    <w:rsid w:val="000B17DF"/>
    <w:rsid w:val="000B3D05"/>
    <w:rsid w:val="000C1A9E"/>
    <w:rsid w:val="000E2911"/>
    <w:rsid w:val="001263DF"/>
    <w:rsid w:val="001D38E8"/>
    <w:rsid w:val="00284D56"/>
    <w:rsid w:val="00292ED9"/>
    <w:rsid w:val="002D6725"/>
    <w:rsid w:val="002F5986"/>
    <w:rsid w:val="00330BF1"/>
    <w:rsid w:val="003D5D11"/>
    <w:rsid w:val="00404E5B"/>
    <w:rsid w:val="00414F7B"/>
    <w:rsid w:val="004355DC"/>
    <w:rsid w:val="004749B4"/>
    <w:rsid w:val="00484C48"/>
    <w:rsid w:val="00494130"/>
    <w:rsid w:val="004F3523"/>
    <w:rsid w:val="005973B9"/>
    <w:rsid w:val="005B3A56"/>
    <w:rsid w:val="005C0B70"/>
    <w:rsid w:val="006060CE"/>
    <w:rsid w:val="0062351B"/>
    <w:rsid w:val="0063497F"/>
    <w:rsid w:val="006A6BA2"/>
    <w:rsid w:val="00873DF0"/>
    <w:rsid w:val="008756E6"/>
    <w:rsid w:val="008B65FD"/>
    <w:rsid w:val="008C2F36"/>
    <w:rsid w:val="009B0243"/>
    <w:rsid w:val="009B2D44"/>
    <w:rsid w:val="00A07E82"/>
    <w:rsid w:val="00A9710C"/>
    <w:rsid w:val="00AE3E37"/>
    <w:rsid w:val="00B21A57"/>
    <w:rsid w:val="00C33602"/>
    <w:rsid w:val="00CD6F55"/>
    <w:rsid w:val="00D3182C"/>
    <w:rsid w:val="00DE3104"/>
    <w:rsid w:val="00E967C6"/>
    <w:rsid w:val="00EE1A86"/>
    <w:rsid w:val="00F72EEA"/>
    <w:rsid w:val="00F83CDC"/>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BCDA6"/>
  <w15:docId w15:val="{898E9445-9D22-40B3-96F4-33B60D1B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Mention">
    <w:name w:val="Mention"/>
    <w:basedOn w:val="DefaultParagraphFont"/>
    <w:uiPriority w:val="99"/>
    <w:semiHidden/>
    <w:unhideWhenUsed/>
    <w:rsid w:val="00484C48"/>
    <w:rPr>
      <w:color w:val="2B579A"/>
      <w:shd w:val="clear" w:color="auto" w:fill="E6E6E6"/>
    </w:rPr>
  </w:style>
  <w:style w:type="character" w:customStyle="1" w:styleId="personname">
    <w:name w:val="person_name"/>
    <w:basedOn w:val="DefaultParagraphFont"/>
    <w:rsid w:val="000C1A9E"/>
  </w:style>
  <w:style w:type="character" w:customStyle="1" w:styleId="apple-converted-space">
    <w:name w:val="apple-converted-space"/>
    <w:basedOn w:val="DefaultParagraphFont"/>
    <w:rsid w:val="000C1A9E"/>
  </w:style>
  <w:style w:type="character" w:styleId="Emphasis">
    <w:name w:val="Emphasis"/>
    <w:basedOn w:val="DefaultParagraphFont"/>
    <w:uiPriority w:val="20"/>
    <w:qFormat/>
    <w:rsid w:val="000C1A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favanegasi@unal.edu.co"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574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Francy Vanegas</cp:lastModifiedBy>
  <cp:revision>10</cp:revision>
  <dcterms:created xsi:type="dcterms:W3CDTF">2016-08-31T13:20:00Z</dcterms:created>
  <dcterms:modified xsi:type="dcterms:W3CDTF">2017-05-11T05:39:00Z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