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668" w:rsidRPr="00C1510B" w:rsidRDefault="00871668" w:rsidP="0087166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Prospects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In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D</w:t>
      </w:r>
      <w:r w:rsidRPr="00C1510B">
        <w:rPr>
          <w:rFonts w:ascii="Times New Roman" w:hAnsi="Times New Roman" w:cs="Times New Roman"/>
          <w:b/>
          <w:sz w:val="24"/>
          <w:szCs w:val="24"/>
        </w:rPr>
        <w:t xml:space="preserve">evelopment Of </w:t>
      </w:r>
      <w:proofErr w:type="spellStart"/>
      <w:r w:rsidRPr="00C1510B">
        <w:rPr>
          <w:rFonts w:ascii="Times New Roman" w:hAnsi="Times New Roman" w:cs="Times New Roman"/>
          <w:b/>
          <w:sz w:val="24"/>
          <w:szCs w:val="24"/>
        </w:rPr>
        <w:t>Ecofriendly</w:t>
      </w:r>
      <w:proofErr w:type="spellEnd"/>
      <w:r w:rsidRPr="00C1510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1510B">
        <w:rPr>
          <w:rFonts w:ascii="Times New Roman" w:hAnsi="Times New Roman" w:cs="Times New Roman"/>
          <w:b/>
          <w:sz w:val="24"/>
          <w:szCs w:val="24"/>
        </w:rPr>
        <w:t>Biopesticides</w:t>
      </w:r>
      <w:proofErr w:type="spellEnd"/>
      <w:r w:rsidRPr="00C1510B">
        <w:rPr>
          <w:rFonts w:ascii="Times New Roman" w:hAnsi="Times New Roman" w:cs="Times New Roman"/>
          <w:b/>
          <w:sz w:val="24"/>
          <w:szCs w:val="24"/>
        </w:rPr>
        <w:t xml:space="preserve"> In </w:t>
      </w:r>
      <w:r>
        <w:rPr>
          <w:rFonts w:ascii="Times New Roman" w:hAnsi="Times New Roman" w:cs="Times New Roman"/>
          <w:b/>
          <w:sz w:val="24"/>
          <w:szCs w:val="24"/>
        </w:rPr>
        <w:t>Management</w:t>
      </w:r>
      <w:r w:rsidRPr="00C1510B">
        <w:rPr>
          <w:rFonts w:ascii="Times New Roman" w:hAnsi="Times New Roman" w:cs="Times New Roman"/>
          <w:b/>
          <w:sz w:val="24"/>
          <w:szCs w:val="24"/>
        </w:rPr>
        <w:t xml:space="preserve"> Of Postharvest Fungal Deterioration Of Cassava (</w:t>
      </w:r>
      <w:proofErr w:type="spellStart"/>
      <w:r w:rsidRPr="00C1510B">
        <w:rPr>
          <w:rFonts w:ascii="Times New Roman" w:hAnsi="Times New Roman" w:cs="Times New Roman"/>
          <w:b/>
          <w:i/>
          <w:sz w:val="24"/>
          <w:szCs w:val="24"/>
        </w:rPr>
        <w:t>Manihot</w:t>
      </w:r>
      <w:proofErr w:type="spellEnd"/>
      <w:r w:rsidRPr="00C1510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C1510B">
        <w:rPr>
          <w:rFonts w:ascii="Times New Roman" w:hAnsi="Times New Roman" w:cs="Times New Roman"/>
          <w:b/>
          <w:i/>
          <w:sz w:val="24"/>
          <w:szCs w:val="24"/>
        </w:rPr>
        <w:t>Esculenta</w:t>
      </w:r>
      <w:proofErr w:type="spellEnd"/>
      <w:r w:rsidRPr="00C1510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C1510B">
        <w:rPr>
          <w:rFonts w:ascii="Times New Roman" w:hAnsi="Times New Roman" w:cs="Times New Roman"/>
          <w:b/>
          <w:sz w:val="24"/>
          <w:szCs w:val="24"/>
        </w:rPr>
        <w:t>Crantz</w:t>
      </w:r>
      <w:proofErr w:type="spellEnd"/>
      <w:r w:rsidRPr="00C1510B">
        <w:rPr>
          <w:rFonts w:ascii="Times New Roman" w:hAnsi="Times New Roman" w:cs="Times New Roman"/>
          <w:b/>
          <w:sz w:val="24"/>
          <w:szCs w:val="24"/>
        </w:rPr>
        <w:t>).</w:t>
      </w:r>
    </w:p>
    <w:p w:rsidR="00871668" w:rsidRPr="00C1510B" w:rsidRDefault="00871668" w:rsidP="008716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71668" w:rsidRPr="00C1510B" w:rsidRDefault="00871668" w:rsidP="00871668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C1510B">
        <w:rPr>
          <w:rFonts w:ascii="Arial" w:eastAsia="Times New Roman" w:hAnsi="Arial" w:cs="Arial"/>
          <w:b/>
          <w:bCs/>
          <w:sz w:val="24"/>
          <w:szCs w:val="24"/>
        </w:rPr>
        <w:t xml:space="preserve">A. C. </w:t>
      </w:r>
      <w:proofErr w:type="spellStart"/>
      <w:r w:rsidRPr="00C1510B">
        <w:rPr>
          <w:rFonts w:ascii="Arial" w:eastAsia="Times New Roman" w:hAnsi="Arial" w:cs="Arial"/>
          <w:b/>
          <w:bCs/>
          <w:sz w:val="24"/>
          <w:szCs w:val="24"/>
        </w:rPr>
        <w:t>Amadioha</w:t>
      </w:r>
      <w:proofErr w:type="spellEnd"/>
      <w:proofErr w:type="gramStart"/>
      <w:r w:rsidRPr="00C1510B">
        <w:rPr>
          <w:rFonts w:ascii="Arial" w:eastAsia="Times New Roman" w:hAnsi="Arial" w:cs="Arial"/>
          <w:b/>
          <w:bCs/>
          <w:sz w:val="24"/>
          <w:szCs w:val="24"/>
        </w:rPr>
        <w:t>,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C1510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C1510B">
        <w:rPr>
          <w:rFonts w:ascii="Arial" w:eastAsia="Times New Roman" w:hAnsi="Arial" w:cs="Arial"/>
          <w:b/>
          <w:bCs/>
          <w:sz w:val="24"/>
          <w:szCs w:val="24"/>
        </w:rPr>
        <w:t>Kenkwo</w:t>
      </w:r>
      <w:proofErr w:type="spellEnd"/>
      <w:proofErr w:type="gramEnd"/>
      <w:r w:rsidRPr="00C1510B">
        <w:rPr>
          <w:rFonts w:ascii="Arial" w:eastAsia="Times New Roman" w:hAnsi="Arial" w:cs="Arial"/>
          <w:b/>
          <w:bCs/>
          <w:sz w:val="24"/>
          <w:szCs w:val="24"/>
        </w:rPr>
        <w:t xml:space="preserve"> Promise Chidi</w:t>
      </w:r>
      <w:r w:rsidRPr="00C1510B">
        <w:rPr>
          <w:rFonts w:ascii="Arial" w:eastAsia="Times New Roman" w:hAnsi="Arial" w:cs="Arial"/>
          <w:b/>
          <w:bCs/>
          <w:sz w:val="24"/>
          <w:szCs w:val="24"/>
          <w:vertAlign w:val="superscript"/>
        </w:rPr>
        <w:t>1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, </w:t>
      </w:r>
      <w:r w:rsidRPr="00C1510B">
        <w:rPr>
          <w:rFonts w:ascii="Arial" w:eastAsia="Times New Roman" w:hAnsi="Arial" w:cs="Arial"/>
          <w:b/>
          <w:bCs/>
          <w:sz w:val="24"/>
          <w:szCs w:val="24"/>
        </w:rPr>
        <w:t xml:space="preserve"> Markson</w:t>
      </w:r>
      <w:r w:rsidRPr="00C1510B">
        <w:rPr>
          <w:rFonts w:ascii="Arial" w:eastAsia="Times New Roman" w:hAnsi="Arial" w:cs="Arial"/>
          <w:b/>
          <w:bCs/>
          <w:sz w:val="24"/>
          <w:szCs w:val="24"/>
          <w:vertAlign w:val="superscript"/>
        </w:rPr>
        <w:t>2</w:t>
      </w:r>
      <w:r>
        <w:rPr>
          <w:rFonts w:ascii="Arial" w:eastAsia="Times New Roman" w:hAnsi="Arial" w:cs="Arial"/>
          <w:b/>
          <w:bCs/>
          <w:sz w:val="24"/>
          <w:szCs w:val="24"/>
          <w:vertAlign w:val="superscript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, </w:t>
      </w:r>
      <w:r w:rsidRPr="00C1510B">
        <w:rPr>
          <w:rFonts w:ascii="Arial" w:eastAsia="Times New Roman" w:hAnsi="Arial" w:cs="Arial"/>
          <w:b/>
          <w:bCs/>
          <w:sz w:val="24"/>
          <w:szCs w:val="24"/>
        </w:rPr>
        <w:t>A. A.</w:t>
      </w:r>
    </w:p>
    <w:p w:rsidR="00871668" w:rsidRPr="00C1510B" w:rsidRDefault="00871668" w:rsidP="00871668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</w:rPr>
      </w:pPr>
    </w:p>
    <w:p w:rsidR="00871668" w:rsidRPr="00C1510B" w:rsidRDefault="00871668" w:rsidP="008716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proofErr w:type="gramStart"/>
      <w:r w:rsidRPr="00C1510B">
        <w:rPr>
          <w:rFonts w:ascii="Times New Roman" w:eastAsia="Times New Roman" w:hAnsi="Times New Roman" w:cs="Times New Roman"/>
          <w:bCs/>
          <w:i/>
          <w:sz w:val="24"/>
          <w:szCs w:val="24"/>
          <w:vertAlign w:val="superscript"/>
        </w:rPr>
        <w:t>1</w:t>
      </w:r>
      <w:r w:rsidRPr="00C1510B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Department of Plant Health Management, Michael </w:t>
      </w:r>
      <w:proofErr w:type="spellStart"/>
      <w:r w:rsidRPr="00C1510B">
        <w:rPr>
          <w:rFonts w:ascii="Times New Roman" w:eastAsia="Times New Roman" w:hAnsi="Times New Roman" w:cs="Times New Roman"/>
          <w:bCs/>
          <w:i/>
          <w:sz w:val="24"/>
          <w:szCs w:val="24"/>
        </w:rPr>
        <w:t>Okpara</w:t>
      </w:r>
      <w:proofErr w:type="spellEnd"/>
      <w:r w:rsidRPr="00C1510B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University of Agriculture, </w:t>
      </w:r>
      <w:proofErr w:type="spellStart"/>
      <w:r w:rsidRPr="00C1510B">
        <w:rPr>
          <w:rFonts w:ascii="Times New Roman" w:eastAsia="Times New Roman" w:hAnsi="Times New Roman" w:cs="Times New Roman"/>
          <w:bCs/>
          <w:i/>
          <w:sz w:val="24"/>
          <w:szCs w:val="24"/>
        </w:rPr>
        <w:t>Umudike</w:t>
      </w:r>
      <w:proofErr w:type="spellEnd"/>
      <w:r w:rsidRPr="00C1510B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, </w:t>
      </w:r>
      <w:proofErr w:type="spellStart"/>
      <w:r w:rsidRPr="00C1510B">
        <w:rPr>
          <w:rFonts w:ascii="Times New Roman" w:eastAsia="Times New Roman" w:hAnsi="Times New Roman" w:cs="Times New Roman"/>
          <w:bCs/>
          <w:i/>
          <w:sz w:val="24"/>
          <w:szCs w:val="24"/>
        </w:rPr>
        <w:t>Umuahia</w:t>
      </w:r>
      <w:proofErr w:type="spellEnd"/>
      <w:r w:rsidRPr="00C1510B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, </w:t>
      </w:r>
      <w:proofErr w:type="spellStart"/>
      <w:r w:rsidRPr="00C1510B">
        <w:rPr>
          <w:rFonts w:ascii="Times New Roman" w:eastAsia="Times New Roman" w:hAnsi="Times New Roman" w:cs="Times New Roman"/>
          <w:bCs/>
          <w:i/>
          <w:sz w:val="24"/>
          <w:szCs w:val="24"/>
        </w:rPr>
        <w:t>Abia</w:t>
      </w:r>
      <w:proofErr w:type="spellEnd"/>
      <w:r w:rsidRPr="00C1510B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State, Nigeria.</w:t>
      </w:r>
      <w:proofErr w:type="gramEnd"/>
    </w:p>
    <w:p w:rsidR="00871668" w:rsidRPr="00C1510B" w:rsidRDefault="00871668" w:rsidP="008716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871668" w:rsidRPr="00C1510B" w:rsidRDefault="00871668" w:rsidP="00871668">
      <w:pPr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proofErr w:type="gramStart"/>
      <w:r w:rsidRPr="00C1510B">
        <w:rPr>
          <w:rFonts w:ascii="Times New Roman" w:eastAsia="Times New Roman" w:hAnsi="Times New Roman" w:cs="Times New Roman"/>
          <w:bCs/>
          <w:i/>
          <w:sz w:val="24"/>
          <w:szCs w:val="24"/>
          <w:vertAlign w:val="superscript"/>
        </w:rPr>
        <w:t>2</w:t>
      </w:r>
      <w:r w:rsidRPr="00C1510B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Department of Botany, University of </w:t>
      </w:r>
      <w:proofErr w:type="spellStart"/>
      <w:r w:rsidRPr="00C1510B">
        <w:rPr>
          <w:rFonts w:ascii="Times New Roman" w:eastAsia="Times New Roman" w:hAnsi="Times New Roman" w:cs="Times New Roman"/>
          <w:bCs/>
          <w:i/>
          <w:sz w:val="24"/>
          <w:szCs w:val="24"/>
        </w:rPr>
        <w:t>Calabar</w:t>
      </w:r>
      <w:proofErr w:type="spellEnd"/>
      <w:r w:rsidRPr="00C1510B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, </w:t>
      </w:r>
      <w:proofErr w:type="spellStart"/>
      <w:r w:rsidRPr="00C1510B">
        <w:rPr>
          <w:rFonts w:ascii="Times New Roman" w:eastAsia="Times New Roman" w:hAnsi="Times New Roman" w:cs="Times New Roman"/>
          <w:bCs/>
          <w:i/>
          <w:sz w:val="24"/>
          <w:szCs w:val="24"/>
        </w:rPr>
        <w:t>Calabar</w:t>
      </w:r>
      <w:proofErr w:type="spellEnd"/>
      <w:r w:rsidRPr="00C1510B">
        <w:rPr>
          <w:rFonts w:ascii="Times New Roman" w:eastAsia="Times New Roman" w:hAnsi="Times New Roman" w:cs="Times New Roman"/>
          <w:bCs/>
          <w:i/>
          <w:sz w:val="24"/>
          <w:szCs w:val="24"/>
        </w:rPr>
        <w:t>, Cross River State, Nigeria.</w:t>
      </w:r>
      <w:proofErr w:type="gramEnd"/>
    </w:p>
    <w:p w:rsidR="00871668" w:rsidRPr="00C1510B" w:rsidRDefault="00871668" w:rsidP="0087166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1510B">
        <w:rPr>
          <w:rFonts w:ascii="Times New Roman" w:eastAsia="Times New Roman" w:hAnsi="Times New Roman" w:cs="Times New Roman"/>
          <w:bCs/>
          <w:i/>
          <w:sz w:val="24"/>
          <w:szCs w:val="24"/>
        </w:rPr>
        <w:t>*</w:t>
      </w:r>
      <w:r w:rsidRPr="00C1510B">
        <w:rPr>
          <w:rFonts w:ascii="Times New Roman" w:hAnsi="Times New Roman" w:cs="Times New Roman"/>
          <w:sz w:val="24"/>
          <w:szCs w:val="24"/>
        </w:rPr>
        <w:t>Presenting Author</w:t>
      </w:r>
    </w:p>
    <w:p w:rsidR="00871668" w:rsidRPr="00C1510B" w:rsidRDefault="00871668" w:rsidP="00871668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71668" w:rsidRPr="00C1510B" w:rsidRDefault="00871668" w:rsidP="00871668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C1510B">
        <w:rPr>
          <w:rFonts w:ascii="Times New Roman" w:eastAsia="Times New Roman" w:hAnsi="Times New Roman" w:cs="Times New Roman"/>
          <w:b/>
          <w:caps/>
          <w:sz w:val="24"/>
          <w:szCs w:val="24"/>
        </w:rPr>
        <w:t>ABSTRACT</w:t>
      </w:r>
    </w:p>
    <w:p w:rsidR="00871668" w:rsidRPr="00C1510B" w:rsidRDefault="00871668" w:rsidP="00871668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71668" w:rsidRPr="00C1510B" w:rsidRDefault="00871668" w:rsidP="008716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1510B">
        <w:rPr>
          <w:rFonts w:ascii="Times New Roman" w:eastAsia="TimesNewRomanPSMT" w:hAnsi="Times New Roman" w:cs="Times New Roman"/>
          <w:sz w:val="24"/>
          <w:szCs w:val="24"/>
        </w:rPr>
        <w:t>Cassava (</w:t>
      </w:r>
      <w:proofErr w:type="spellStart"/>
      <w:r w:rsidRPr="00C1510B">
        <w:rPr>
          <w:rFonts w:ascii="Times New Roman" w:eastAsia="TimesNewRomanPSMT" w:hAnsi="Times New Roman" w:cs="Times New Roman"/>
          <w:i/>
          <w:iCs/>
          <w:sz w:val="24"/>
          <w:szCs w:val="24"/>
        </w:rPr>
        <w:t>Manihot</w:t>
      </w:r>
      <w:proofErr w:type="spellEnd"/>
      <w:r w:rsidRPr="00C1510B">
        <w:rPr>
          <w:rFonts w:ascii="Times New Roman" w:eastAsia="TimesNewRomanPSMT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510B">
        <w:rPr>
          <w:rFonts w:ascii="Times New Roman" w:eastAsia="TimesNewRomanPSMT" w:hAnsi="Times New Roman" w:cs="Times New Roman"/>
          <w:i/>
          <w:iCs/>
          <w:sz w:val="24"/>
          <w:szCs w:val="24"/>
        </w:rPr>
        <w:t>esculenta</w:t>
      </w:r>
      <w:proofErr w:type="spellEnd"/>
      <w:r w:rsidRPr="00C1510B">
        <w:rPr>
          <w:rFonts w:ascii="Times New Roman" w:eastAsia="TimesNewRomanPSMT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510B">
        <w:rPr>
          <w:rFonts w:ascii="Times New Roman" w:eastAsia="TimesNewRomanPSMT" w:hAnsi="Times New Roman" w:cs="Times New Roman"/>
          <w:sz w:val="24"/>
          <w:szCs w:val="24"/>
        </w:rPr>
        <w:t>Crantz</w:t>
      </w:r>
      <w:proofErr w:type="spellEnd"/>
      <w:r w:rsidRPr="00C1510B">
        <w:rPr>
          <w:rFonts w:ascii="Times New Roman" w:eastAsia="TimesNewRomanPSMT" w:hAnsi="Times New Roman" w:cs="Times New Roman"/>
          <w:sz w:val="24"/>
          <w:szCs w:val="24"/>
        </w:rPr>
        <w:t>) is an important food and cash crop that</w:t>
      </w:r>
      <w:r w:rsidRPr="00C1510B">
        <w:rPr>
          <w:rFonts w:ascii="Times New Roman" w:hAnsi="Times New Roman" w:cs="Times New Roman"/>
          <w:sz w:val="24"/>
          <w:szCs w:val="24"/>
        </w:rPr>
        <w:t xml:space="preserve"> provide cheap source of carbohydrate for food, feed and raw material for industries hence a commodity for feature economic development of developing countries. </w:t>
      </w:r>
      <w:r w:rsidRPr="00C1510B">
        <w:rPr>
          <w:rFonts w:ascii="Times New Roman" w:hAnsi="Times New Roman" w:cs="Times New Roman"/>
          <w:color w:val="000000"/>
          <w:sz w:val="24"/>
          <w:szCs w:val="24"/>
        </w:rPr>
        <w:t xml:space="preserve">Despite the importance, its production potentials is  undermined by disease agents that greatly reduce yield and  </w:t>
      </w:r>
      <w:r w:rsidRPr="00C1510B">
        <w:rPr>
          <w:rFonts w:ascii="Times New Roman" w:hAnsi="Times New Roman" w:cs="Times New Roman"/>
          <w:sz w:val="24"/>
          <w:szCs w:val="24"/>
        </w:rPr>
        <w:t>render it unfit for human consumption and industrial use</w:t>
      </w:r>
      <w:r w:rsidRPr="00C1510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C1510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1510B">
        <w:rPr>
          <w:rFonts w:ascii="Times New Roman" w:hAnsi="Times New Roman" w:cs="Times New Roman"/>
          <w:sz w:val="24"/>
          <w:szCs w:val="24"/>
        </w:rPr>
        <w:t>Pathogenicity</w:t>
      </w:r>
      <w:proofErr w:type="spellEnd"/>
      <w:r w:rsidRPr="00C1510B">
        <w:rPr>
          <w:rFonts w:ascii="Times New Roman" w:hAnsi="Times New Roman" w:cs="Times New Roman"/>
          <w:sz w:val="24"/>
          <w:szCs w:val="24"/>
        </w:rPr>
        <w:t xml:space="preserve"> tests on fungal isolates from infected cassava revealed </w:t>
      </w:r>
      <w:proofErr w:type="spellStart"/>
      <w:r w:rsidRPr="00C1510B">
        <w:rPr>
          <w:rFonts w:ascii="Times New Roman" w:eastAsia="Calibri" w:hAnsi="Times New Roman" w:cs="Times New Roman"/>
          <w:i/>
          <w:sz w:val="24"/>
          <w:szCs w:val="24"/>
        </w:rPr>
        <w:t>Aspergillus</w:t>
      </w:r>
      <w:proofErr w:type="spellEnd"/>
      <w:r w:rsidRPr="00C1510B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C1510B">
        <w:rPr>
          <w:rFonts w:ascii="Times New Roman" w:eastAsia="Calibri" w:hAnsi="Times New Roman" w:cs="Times New Roman"/>
          <w:i/>
          <w:sz w:val="24"/>
          <w:szCs w:val="24"/>
        </w:rPr>
        <w:t>flavus</w:t>
      </w:r>
      <w:proofErr w:type="spellEnd"/>
      <w:r w:rsidRPr="00C1510B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proofErr w:type="spellStart"/>
      <w:r w:rsidRPr="00C1510B">
        <w:rPr>
          <w:rFonts w:ascii="Times New Roman" w:eastAsia="Calibri" w:hAnsi="Times New Roman" w:cs="Times New Roman"/>
          <w:i/>
          <w:sz w:val="24"/>
          <w:szCs w:val="24"/>
        </w:rPr>
        <w:t>Rhizopus</w:t>
      </w:r>
      <w:proofErr w:type="spellEnd"/>
      <w:r w:rsidRPr="00C1510B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C1510B">
        <w:rPr>
          <w:rFonts w:ascii="Times New Roman" w:eastAsia="Calibri" w:hAnsi="Times New Roman" w:cs="Times New Roman"/>
          <w:i/>
          <w:sz w:val="24"/>
          <w:szCs w:val="24"/>
        </w:rPr>
        <w:t>stolonifer</w:t>
      </w:r>
      <w:proofErr w:type="spellEnd"/>
      <w:r w:rsidRPr="00C1510B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proofErr w:type="spellStart"/>
      <w:r w:rsidRPr="00C1510B">
        <w:rPr>
          <w:rFonts w:ascii="Times New Roman" w:hAnsi="Times New Roman" w:cs="Times New Roman"/>
          <w:i/>
          <w:sz w:val="24"/>
          <w:szCs w:val="24"/>
        </w:rPr>
        <w:t>Aspergillus</w:t>
      </w:r>
      <w:proofErr w:type="spellEnd"/>
      <w:r w:rsidRPr="00C1510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C1510B">
        <w:rPr>
          <w:rFonts w:ascii="Times New Roman" w:hAnsi="Times New Roman" w:cs="Times New Roman"/>
          <w:i/>
          <w:sz w:val="24"/>
          <w:szCs w:val="24"/>
        </w:rPr>
        <w:t>niger</w:t>
      </w:r>
      <w:proofErr w:type="spellEnd"/>
      <w:proofErr w:type="gramEnd"/>
      <w:r w:rsidRPr="00C1510B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C1510B">
        <w:rPr>
          <w:rFonts w:ascii="Times New Roman" w:hAnsi="Times New Roman" w:cs="Times New Roman"/>
          <w:sz w:val="24"/>
          <w:szCs w:val="24"/>
        </w:rPr>
        <w:t>and</w:t>
      </w:r>
      <w:r w:rsidRPr="00C1510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1510B">
        <w:rPr>
          <w:rFonts w:ascii="Times New Roman" w:hAnsi="Times New Roman" w:cs="Times New Roman"/>
          <w:i/>
          <w:sz w:val="24"/>
          <w:szCs w:val="24"/>
        </w:rPr>
        <w:t>Trichodderma</w:t>
      </w:r>
      <w:proofErr w:type="spellEnd"/>
      <w:r w:rsidRPr="00C1510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1510B">
        <w:rPr>
          <w:rFonts w:ascii="Times New Roman" w:hAnsi="Times New Roman" w:cs="Times New Roman"/>
          <w:i/>
          <w:sz w:val="24"/>
          <w:szCs w:val="24"/>
        </w:rPr>
        <w:t>viride</w:t>
      </w:r>
      <w:proofErr w:type="spellEnd"/>
      <w:r w:rsidRPr="00C1510B">
        <w:rPr>
          <w:rFonts w:ascii="Times New Roman" w:hAnsi="Times New Roman" w:cs="Times New Roman"/>
          <w:sz w:val="24"/>
          <w:szCs w:val="24"/>
        </w:rPr>
        <w:t xml:space="preserve"> as rot-causing organisms. </w:t>
      </w:r>
      <w:r w:rsidRPr="00C1510B">
        <w:rPr>
          <w:rFonts w:ascii="Times New Roman" w:eastAsia="Calibri" w:hAnsi="Times New Roman" w:cs="Times New Roman"/>
          <w:sz w:val="24"/>
          <w:szCs w:val="24"/>
        </w:rPr>
        <w:t>Water and ethanol</w:t>
      </w:r>
      <w:r w:rsidRPr="00C1510B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C1510B">
        <w:rPr>
          <w:rFonts w:ascii="Times New Roman" w:eastAsia="Calibri" w:hAnsi="Times New Roman" w:cs="Times New Roman"/>
          <w:sz w:val="24"/>
          <w:szCs w:val="24"/>
        </w:rPr>
        <w:t xml:space="preserve">extracts of </w:t>
      </w:r>
      <w:r w:rsidRPr="00C1510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Piper </w:t>
      </w:r>
      <w:proofErr w:type="spellStart"/>
      <w:r w:rsidRPr="00C1510B">
        <w:rPr>
          <w:rFonts w:ascii="Times New Roman" w:eastAsia="Calibri" w:hAnsi="Times New Roman" w:cs="Times New Roman"/>
          <w:i/>
          <w:iCs/>
          <w:sz w:val="24"/>
          <w:szCs w:val="24"/>
        </w:rPr>
        <w:t>guineense</w:t>
      </w:r>
      <w:proofErr w:type="spellEnd"/>
      <w:r w:rsidRPr="00C1510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C1510B">
        <w:rPr>
          <w:rFonts w:ascii="Times New Roman" w:eastAsia="Calibri" w:hAnsi="Times New Roman" w:cs="Times New Roman"/>
          <w:i/>
          <w:iCs/>
          <w:sz w:val="24"/>
          <w:szCs w:val="24"/>
        </w:rPr>
        <w:t>Ocimum</w:t>
      </w:r>
      <w:proofErr w:type="spellEnd"/>
      <w:r w:rsidRPr="00C1510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510B">
        <w:rPr>
          <w:rFonts w:ascii="Times New Roman" w:eastAsia="Calibri" w:hAnsi="Times New Roman" w:cs="Times New Roman"/>
          <w:i/>
          <w:iCs/>
          <w:sz w:val="24"/>
          <w:szCs w:val="24"/>
        </w:rPr>
        <w:t>graticimum</w:t>
      </w:r>
      <w:proofErr w:type="spellEnd"/>
      <w:r w:rsidRPr="00C1510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Cassia </w:t>
      </w:r>
      <w:proofErr w:type="spellStart"/>
      <w:r w:rsidRPr="00C1510B">
        <w:rPr>
          <w:rFonts w:ascii="Times New Roman" w:eastAsia="Calibri" w:hAnsi="Times New Roman" w:cs="Times New Roman"/>
          <w:i/>
          <w:iCs/>
          <w:sz w:val="24"/>
          <w:szCs w:val="24"/>
        </w:rPr>
        <w:t>alata</w:t>
      </w:r>
      <w:proofErr w:type="spellEnd"/>
      <w:r w:rsidRPr="00C1510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</w:t>
      </w:r>
      <w:r w:rsidRPr="00C1510B">
        <w:rPr>
          <w:rFonts w:ascii="Times New Roman" w:eastAsia="Calibri" w:hAnsi="Times New Roman" w:cs="Times New Roman"/>
          <w:iCs/>
          <w:sz w:val="24"/>
          <w:szCs w:val="24"/>
        </w:rPr>
        <w:t xml:space="preserve">and </w:t>
      </w:r>
      <w:proofErr w:type="spellStart"/>
      <w:r w:rsidRPr="00C1510B">
        <w:rPr>
          <w:rFonts w:ascii="Times New Roman" w:eastAsia="Calibri" w:hAnsi="Times New Roman" w:cs="Times New Roman"/>
          <w:bCs/>
          <w:i/>
          <w:sz w:val="24"/>
          <w:szCs w:val="24"/>
        </w:rPr>
        <w:t>Tagetes</w:t>
      </w:r>
      <w:proofErr w:type="spellEnd"/>
      <w:r w:rsidRPr="00C1510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510B">
        <w:rPr>
          <w:rFonts w:ascii="Times New Roman" w:eastAsia="Calibri" w:hAnsi="Times New Roman" w:cs="Times New Roman"/>
          <w:i/>
          <w:iCs/>
          <w:sz w:val="24"/>
          <w:szCs w:val="24"/>
        </w:rPr>
        <w:t>erecta</w:t>
      </w:r>
      <w:proofErr w:type="spellEnd"/>
      <w:r w:rsidRPr="00C1510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C1510B">
        <w:rPr>
          <w:rFonts w:ascii="Times New Roman" w:eastAsia="Calibri" w:hAnsi="Times New Roman" w:cs="Times New Roman"/>
          <w:sz w:val="24"/>
          <w:szCs w:val="24"/>
        </w:rPr>
        <w:t xml:space="preserve">at 50% concentration significantly inhibited the radial growth of the pathogens </w:t>
      </w:r>
      <w:r w:rsidRPr="00C1510B">
        <w:rPr>
          <w:rFonts w:ascii="Times New Roman" w:eastAsia="Calibri" w:hAnsi="Times New Roman" w:cs="Times New Roman"/>
          <w:i/>
          <w:sz w:val="24"/>
          <w:szCs w:val="24"/>
        </w:rPr>
        <w:t xml:space="preserve">in vitro </w:t>
      </w:r>
      <w:r w:rsidRPr="00C1510B">
        <w:rPr>
          <w:rFonts w:ascii="Times New Roman" w:eastAsia="Calibri" w:hAnsi="Times New Roman" w:cs="Times New Roman"/>
          <w:sz w:val="24"/>
          <w:szCs w:val="24"/>
        </w:rPr>
        <w:t xml:space="preserve">and their development and spread </w:t>
      </w:r>
      <w:r w:rsidRPr="00C1510B">
        <w:rPr>
          <w:rFonts w:ascii="Times New Roman" w:eastAsia="Calibri" w:hAnsi="Times New Roman" w:cs="Times New Roman"/>
          <w:i/>
          <w:sz w:val="24"/>
          <w:szCs w:val="24"/>
        </w:rPr>
        <w:t>in</w:t>
      </w:r>
      <w:r w:rsidRPr="00C151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1510B">
        <w:rPr>
          <w:rFonts w:ascii="Times New Roman" w:eastAsia="Calibri" w:hAnsi="Times New Roman" w:cs="Times New Roman"/>
          <w:i/>
          <w:sz w:val="24"/>
          <w:szCs w:val="24"/>
        </w:rPr>
        <w:t xml:space="preserve">vivo. </w:t>
      </w:r>
      <w:r w:rsidRPr="00C1510B">
        <w:rPr>
          <w:rFonts w:ascii="Times New Roman" w:eastAsia="Calibri" w:hAnsi="Times New Roman" w:cs="Times New Roman"/>
          <w:bCs/>
          <w:sz w:val="24"/>
          <w:szCs w:val="24"/>
        </w:rPr>
        <w:t xml:space="preserve">Low cassava rot incidence and severity was recorded when the extracts were applied before than after spray inoculating with spore suspension </w:t>
      </w:r>
      <w:r w:rsidRPr="00C1510B">
        <w:rPr>
          <w:rFonts w:ascii="Times New Roman" w:eastAsia="Calibri" w:hAnsi="Times New Roman" w:cs="Times New Roman"/>
          <w:sz w:val="24"/>
          <w:szCs w:val="24"/>
        </w:rPr>
        <w:t>(1x10</w:t>
      </w:r>
      <w:r w:rsidRPr="00C1510B">
        <w:rPr>
          <w:rFonts w:ascii="Times New Roman" w:eastAsia="Calibri" w:hAnsi="Times New Roman" w:cs="Times New Roman"/>
          <w:sz w:val="24"/>
          <w:szCs w:val="24"/>
          <w:vertAlign w:val="superscript"/>
        </w:rPr>
        <w:t>5</w:t>
      </w:r>
      <w:r w:rsidRPr="00C1510B">
        <w:rPr>
          <w:rFonts w:ascii="Times New Roman" w:eastAsia="Calibri" w:hAnsi="Times New Roman" w:cs="Times New Roman"/>
          <w:sz w:val="24"/>
          <w:szCs w:val="24"/>
        </w:rPr>
        <w:t xml:space="preserve"> spores/ml of distilled water) </w:t>
      </w:r>
      <w:r w:rsidRPr="00C1510B">
        <w:rPr>
          <w:rFonts w:ascii="Times New Roman" w:eastAsia="Calibri" w:hAnsi="Times New Roman" w:cs="Times New Roman"/>
          <w:bCs/>
          <w:sz w:val="24"/>
          <w:szCs w:val="24"/>
        </w:rPr>
        <w:t xml:space="preserve">of the pathogenic organisms. The plant materials are readily available, and their extracts are biodegradable and cost effective. </w:t>
      </w:r>
      <w:r w:rsidRPr="00C1510B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C1510B">
        <w:rPr>
          <w:rFonts w:ascii="Times New Roman" w:hAnsi="Times New Roman" w:cs="Times New Roman"/>
          <w:sz w:val="24"/>
          <w:szCs w:val="24"/>
        </w:rPr>
        <w:t>fungitoxic</w:t>
      </w:r>
      <w:proofErr w:type="spellEnd"/>
      <w:r w:rsidRPr="00C1510B">
        <w:rPr>
          <w:rFonts w:ascii="Times New Roman" w:hAnsi="Times New Roman" w:cs="Times New Roman"/>
          <w:sz w:val="24"/>
          <w:szCs w:val="24"/>
        </w:rPr>
        <w:t xml:space="preserve"> potentials of extracts of these plant materials could be exploited as potent </w:t>
      </w:r>
      <w:proofErr w:type="spellStart"/>
      <w:r w:rsidRPr="00C1510B">
        <w:rPr>
          <w:rFonts w:ascii="Times New Roman" w:hAnsi="Times New Roman" w:cs="Times New Roman"/>
          <w:sz w:val="24"/>
          <w:szCs w:val="24"/>
        </w:rPr>
        <w:t>biopesticides</w:t>
      </w:r>
      <w:proofErr w:type="spellEnd"/>
      <w:r w:rsidRPr="00C1510B">
        <w:rPr>
          <w:rFonts w:ascii="Times New Roman" w:hAnsi="Times New Roman" w:cs="Times New Roman"/>
          <w:sz w:val="24"/>
          <w:szCs w:val="24"/>
        </w:rPr>
        <w:t xml:space="preserve"> in</w:t>
      </w:r>
      <w:r w:rsidRPr="00C1510B">
        <w:rPr>
          <w:rFonts w:ascii="Times New Roman" w:hAnsi="Times New Roman" w:cs="Times New Roman"/>
          <w:bCs/>
          <w:sz w:val="24"/>
          <w:szCs w:val="24"/>
        </w:rPr>
        <w:t xml:space="preserve"> the management of postharvest fungal deterioration of cassava </w:t>
      </w:r>
      <w:r w:rsidRPr="00C1510B">
        <w:rPr>
          <w:rFonts w:ascii="Times New Roman" w:hAnsi="Times New Roman" w:cs="Times New Roman"/>
          <w:sz w:val="24"/>
          <w:szCs w:val="24"/>
        </w:rPr>
        <w:t xml:space="preserve">especially in developing countries where synthetic fungicides are not only scarce but also expensive for resource poor farmers </w:t>
      </w:r>
      <w:r w:rsidRPr="00C1510B">
        <w:rPr>
          <w:rFonts w:ascii="Times New Roman" w:eastAsia="Calibri" w:hAnsi="Times New Roman" w:cs="Times New Roman"/>
          <w:bCs/>
          <w:sz w:val="24"/>
          <w:szCs w:val="24"/>
        </w:rPr>
        <w:t>who produce over 95% of the food consumed.</w:t>
      </w:r>
    </w:p>
    <w:p w:rsidR="00871668" w:rsidRDefault="00871668" w:rsidP="00871668">
      <w:pPr>
        <w:tabs>
          <w:tab w:val="left" w:pos="19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ab/>
      </w:r>
    </w:p>
    <w:p w:rsidR="00871668" w:rsidRPr="00677C24" w:rsidRDefault="00871668" w:rsidP="008716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77C24">
        <w:rPr>
          <w:rFonts w:ascii="Times New Roman" w:eastAsia="Calibri" w:hAnsi="Times New Roman" w:cs="Times New Roman"/>
          <w:bCs/>
          <w:sz w:val="24"/>
          <w:szCs w:val="24"/>
        </w:rPr>
        <w:t xml:space="preserve">Key words: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Biopesticides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>, c</w:t>
      </w:r>
      <w:r w:rsidRPr="00677C24">
        <w:rPr>
          <w:rFonts w:ascii="Times New Roman" w:eastAsia="Calibri" w:hAnsi="Times New Roman" w:cs="Times New Roman"/>
          <w:bCs/>
          <w:sz w:val="24"/>
          <w:szCs w:val="24"/>
        </w:rPr>
        <w:t xml:space="preserve">assava, </w:t>
      </w:r>
      <w:r w:rsidRPr="00677C24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in vitro, in vivo, </w:t>
      </w:r>
      <w:r w:rsidRPr="00677C24">
        <w:rPr>
          <w:rFonts w:ascii="Times New Roman" w:eastAsia="Calibri" w:hAnsi="Times New Roman" w:cs="Times New Roman"/>
          <w:bCs/>
          <w:sz w:val="24"/>
          <w:szCs w:val="24"/>
        </w:rPr>
        <w:t xml:space="preserve">pathogens,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postharvest, </w:t>
      </w:r>
      <w:r w:rsidRPr="00677C24">
        <w:rPr>
          <w:rFonts w:ascii="Times New Roman" w:eastAsia="Calibri" w:hAnsi="Times New Roman" w:cs="Times New Roman"/>
          <w:bCs/>
          <w:sz w:val="24"/>
          <w:szCs w:val="24"/>
        </w:rPr>
        <w:t>plant extracts</w:t>
      </w:r>
    </w:p>
    <w:p w:rsidR="00416625" w:rsidRDefault="00A4203D"/>
    <w:sectPr w:rsidR="00416625" w:rsidSect="000832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871668"/>
    <w:rsid w:val="000832CE"/>
    <w:rsid w:val="0068423A"/>
    <w:rsid w:val="00871668"/>
    <w:rsid w:val="00A4203D"/>
    <w:rsid w:val="00FA08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6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2017-12-17T03:26:00Z</dcterms:created>
  <dcterms:modified xsi:type="dcterms:W3CDTF">2017-12-17T03:26:00Z</dcterms:modified>
</cp:coreProperties>
</file>