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419" w:rsidRPr="00867396" w:rsidRDefault="007D496E" w:rsidP="00867396">
      <w:pPr>
        <w:spacing w:line="240" w:lineRule="auto"/>
        <w:jc w:val="both"/>
        <w:rPr>
          <w:rFonts w:ascii="Minion Pro" w:hAnsi="Minion Pro" w:cs="Times New Roman"/>
          <w:b/>
          <w:color w:val="4F81BD" w:themeColor="accent1"/>
          <w:sz w:val="36"/>
          <w:szCs w:val="36"/>
        </w:rPr>
      </w:pPr>
      <w:r w:rsidRPr="00867396">
        <w:rPr>
          <w:rFonts w:ascii="Minion Pro" w:hAnsi="Minion Pro" w:cs="Times New Roman"/>
          <w:b/>
          <w:color w:val="4F81BD" w:themeColor="accent1"/>
          <w:sz w:val="36"/>
          <w:szCs w:val="36"/>
        </w:rPr>
        <w:t xml:space="preserve">Nitrogen distribution pattern of </w:t>
      </w:r>
      <w:r w:rsidR="003322D9" w:rsidRPr="00867396">
        <w:rPr>
          <w:rFonts w:ascii="Minion Pro" w:hAnsi="Minion Pro" w:cs="Times New Roman"/>
          <w:b/>
          <w:color w:val="4F81BD" w:themeColor="accent1"/>
          <w:sz w:val="36"/>
          <w:szCs w:val="36"/>
        </w:rPr>
        <w:t>African Yam Bean (</w:t>
      </w:r>
      <w:proofErr w:type="spellStart"/>
      <w:r w:rsidR="00823A4F" w:rsidRPr="00867396">
        <w:rPr>
          <w:rFonts w:ascii="Minion Pro" w:hAnsi="Minion Pro" w:cs="Times New Roman"/>
          <w:b/>
          <w:i/>
          <w:color w:val="4F81BD" w:themeColor="accent1"/>
          <w:sz w:val="36"/>
          <w:szCs w:val="36"/>
        </w:rPr>
        <w:t>Sphenostylis</w:t>
      </w:r>
      <w:proofErr w:type="spellEnd"/>
      <w:r w:rsidR="00823A4F" w:rsidRPr="00867396">
        <w:rPr>
          <w:rFonts w:ascii="Minion Pro" w:hAnsi="Minion Pro" w:cs="Times New Roman"/>
          <w:b/>
          <w:i/>
          <w:color w:val="4F81BD" w:themeColor="accent1"/>
          <w:sz w:val="36"/>
          <w:szCs w:val="36"/>
        </w:rPr>
        <w:t xml:space="preserve"> </w:t>
      </w:r>
      <w:proofErr w:type="spellStart"/>
      <w:r w:rsidR="00823A4F" w:rsidRPr="00867396">
        <w:rPr>
          <w:rFonts w:ascii="Minion Pro" w:hAnsi="Minion Pro" w:cs="Times New Roman"/>
          <w:b/>
          <w:i/>
          <w:color w:val="4F81BD" w:themeColor="accent1"/>
          <w:sz w:val="36"/>
          <w:szCs w:val="36"/>
        </w:rPr>
        <w:t>stenocarpa</w:t>
      </w:r>
      <w:proofErr w:type="spellEnd"/>
      <w:r w:rsidR="003322D9" w:rsidRPr="00867396">
        <w:rPr>
          <w:rFonts w:ascii="Minion Pro" w:hAnsi="Minion Pro" w:cs="Times New Roman"/>
          <w:b/>
          <w:color w:val="4F81BD" w:themeColor="accent1"/>
          <w:sz w:val="36"/>
          <w:szCs w:val="36"/>
        </w:rPr>
        <w:t xml:space="preserve">) </w:t>
      </w:r>
      <w:r w:rsidRPr="00867396">
        <w:rPr>
          <w:rFonts w:ascii="Minion Pro" w:hAnsi="Minion Pro" w:cs="Times New Roman"/>
          <w:b/>
          <w:color w:val="4F81BD" w:themeColor="accent1"/>
          <w:sz w:val="36"/>
          <w:szCs w:val="36"/>
        </w:rPr>
        <w:t>exposed to cadmium stress</w:t>
      </w:r>
      <w:r w:rsidR="003322D9" w:rsidRPr="00867396">
        <w:rPr>
          <w:rFonts w:ascii="Minion Pro" w:hAnsi="Minion Pro" w:cs="Times New Roman"/>
          <w:b/>
          <w:color w:val="4F81BD" w:themeColor="accent1"/>
          <w:sz w:val="36"/>
          <w:szCs w:val="36"/>
        </w:rPr>
        <w:t>: A ca</w:t>
      </w:r>
      <w:r w:rsidRPr="00867396">
        <w:rPr>
          <w:rFonts w:ascii="Minion Pro" w:hAnsi="Minion Pro" w:cs="Times New Roman"/>
          <w:b/>
          <w:color w:val="4F81BD" w:themeColor="accent1"/>
          <w:sz w:val="36"/>
          <w:szCs w:val="36"/>
        </w:rPr>
        <w:t>se study of farmland in Edo State, Nigeria.</w:t>
      </w:r>
    </w:p>
    <w:p w:rsidR="009C4A95" w:rsidRPr="00867396" w:rsidRDefault="009C4A95" w:rsidP="00867396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867396">
        <w:rPr>
          <w:rFonts w:ascii="Arial" w:hAnsi="Arial" w:cs="Arial"/>
          <w:sz w:val="18"/>
          <w:szCs w:val="18"/>
        </w:rPr>
        <w:t>Edokpolor O. Ohanmu, PhD in view, University of Benin, Benin City, Nigeria</w:t>
      </w:r>
    </w:p>
    <w:p w:rsidR="00871675" w:rsidRPr="0011580A" w:rsidRDefault="00871675" w:rsidP="00867396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sz w:val="18"/>
          <w:szCs w:val="18"/>
        </w:rPr>
        <w:t>Beckley Ikhajiegbe, PhD, University of Benin City, Nigeria</w:t>
      </w:r>
    </w:p>
    <w:p w:rsidR="00CE5C1D" w:rsidRDefault="00CE5C1D" w:rsidP="009C4A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7E9D" w:rsidRPr="008C4459" w:rsidRDefault="00A87E9D" w:rsidP="00253B52">
      <w:pPr>
        <w:spacing w:before="90" w:line="281" w:lineRule="auto"/>
        <w:jc w:val="both"/>
        <w:rPr>
          <w:rFonts w:ascii="Arial" w:hAnsi="Arial" w:cs="Arial"/>
          <w:b/>
          <w:sz w:val="20"/>
          <w:szCs w:val="20"/>
        </w:rPr>
      </w:pPr>
      <w:r w:rsidRPr="008C4459">
        <w:rPr>
          <w:rFonts w:ascii="Arial" w:hAnsi="Arial" w:cs="Arial"/>
          <w:b/>
          <w:color w:val="BF5A14"/>
          <w:sz w:val="20"/>
          <w:szCs w:val="20"/>
        </w:rPr>
        <w:t>Abstract</w:t>
      </w:r>
      <w:r w:rsidRPr="008C4459">
        <w:rPr>
          <w:rFonts w:ascii="Arial" w:hAnsi="Arial" w:cs="Arial"/>
          <w:b/>
          <w:sz w:val="20"/>
          <w:szCs w:val="20"/>
        </w:rPr>
        <w:t xml:space="preserve"> </w:t>
      </w:r>
    </w:p>
    <w:p w:rsidR="006205A9" w:rsidRPr="008C4459" w:rsidRDefault="00CE5C1D" w:rsidP="00253B52">
      <w:pPr>
        <w:spacing w:before="90" w:line="281" w:lineRule="auto"/>
        <w:jc w:val="both"/>
        <w:rPr>
          <w:rFonts w:ascii="Tw Cen MT" w:eastAsiaTheme="majorEastAsia" w:hAnsi="Tw Cen MT" w:cs="Times New Roman"/>
          <w:bCs/>
          <w:sz w:val="18"/>
          <w:szCs w:val="18"/>
        </w:rPr>
      </w:pPr>
      <w:r w:rsidRPr="008C4459">
        <w:rPr>
          <w:rFonts w:ascii="Tw Cen MT" w:hAnsi="Tw Cen MT" w:cs="Times New Roman"/>
          <w:sz w:val="18"/>
          <w:szCs w:val="18"/>
        </w:rPr>
        <w:t>Statement of the problem:</w:t>
      </w:r>
      <w:r w:rsidR="00823A4F" w:rsidRPr="008C4459">
        <w:rPr>
          <w:rFonts w:ascii="Tw Cen MT" w:hAnsi="Tw Cen MT" w:cs="Times New Roman"/>
          <w:sz w:val="18"/>
          <w:szCs w:val="18"/>
        </w:rPr>
        <w:t xml:space="preserve"> </w:t>
      </w:r>
      <w:r w:rsidR="00250475" w:rsidRPr="008C4459">
        <w:rPr>
          <w:rFonts w:ascii="Tw Cen MT" w:hAnsi="Tw Cen MT" w:cs="Times New Roman"/>
          <w:sz w:val="18"/>
          <w:szCs w:val="18"/>
        </w:rPr>
        <w:t xml:space="preserve">Nigeria been one of the leading producers of </w:t>
      </w:r>
      <w:proofErr w:type="spellStart"/>
      <w:r w:rsidR="00250475" w:rsidRPr="008C4459">
        <w:rPr>
          <w:rFonts w:ascii="Tw Cen MT" w:hAnsi="Tw Cen MT" w:cs="Times New Roman"/>
          <w:i/>
          <w:sz w:val="18"/>
          <w:szCs w:val="18"/>
        </w:rPr>
        <w:t>Sphenostylis</w:t>
      </w:r>
      <w:proofErr w:type="spellEnd"/>
      <w:r w:rsidR="00250475" w:rsidRPr="008C4459">
        <w:rPr>
          <w:rFonts w:ascii="Tw Cen MT" w:hAnsi="Tw Cen MT" w:cs="Times New Roman"/>
          <w:i/>
          <w:sz w:val="18"/>
          <w:szCs w:val="18"/>
        </w:rPr>
        <w:t xml:space="preserve"> </w:t>
      </w:r>
      <w:proofErr w:type="spellStart"/>
      <w:r w:rsidR="00250475" w:rsidRPr="008C4459">
        <w:rPr>
          <w:rFonts w:ascii="Tw Cen MT" w:hAnsi="Tw Cen MT" w:cs="Times New Roman"/>
          <w:i/>
          <w:sz w:val="18"/>
          <w:szCs w:val="18"/>
        </w:rPr>
        <w:t>stenocarpa</w:t>
      </w:r>
      <w:proofErr w:type="spellEnd"/>
      <w:r w:rsidR="00250475" w:rsidRPr="008C4459">
        <w:rPr>
          <w:rFonts w:ascii="Tw Cen MT" w:hAnsi="Tw Cen MT" w:cs="Times New Roman"/>
          <w:i/>
          <w:sz w:val="18"/>
          <w:szCs w:val="18"/>
        </w:rPr>
        <w:t xml:space="preserve"> </w:t>
      </w:r>
      <w:r w:rsidR="00250475" w:rsidRPr="008C4459">
        <w:rPr>
          <w:rFonts w:ascii="Tw Cen MT" w:hAnsi="Tw Cen MT" w:cs="Times New Roman"/>
          <w:sz w:val="18"/>
          <w:szCs w:val="18"/>
        </w:rPr>
        <w:t xml:space="preserve">in Africa is faced with heavy metal </w:t>
      </w:r>
      <w:r w:rsidR="0062375B" w:rsidRPr="008C4459">
        <w:rPr>
          <w:rFonts w:ascii="Tw Cen MT" w:hAnsi="Tw Cen MT" w:cs="Times New Roman"/>
          <w:sz w:val="18"/>
          <w:szCs w:val="18"/>
        </w:rPr>
        <w:t xml:space="preserve">pollution </w:t>
      </w:r>
      <w:r w:rsidR="00250475" w:rsidRPr="008C4459">
        <w:rPr>
          <w:rFonts w:ascii="Tw Cen MT" w:hAnsi="Tw Cen MT" w:cs="Times New Roman"/>
          <w:sz w:val="18"/>
          <w:szCs w:val="18"/>
        </w:rPr>
        <w:t xml:space="preserve">such as </w:t>
      </w:r>
      <w:r w:rsidR="0062375B" w:rsidRPr="008C4459">
        <w:rPr>
          <w:rFonts w:ascii="Tw Cen MT" w:hAnsi="Tw Cen MT" w:cs="Times New Roman"/>
          <w:sz w:val="18"/>
          <w:szCs w:val="18"/>
        </w:rPr>
        <w:t>cadmium</w:t>
      </w:r>
      <w:r w:rsidR="00CE5DAB" w:rsidRPr="008C4459">
        <w:rPr>
          <w:rFonts w:ascii="Tw Cen MT" w:hAnsi="Tw Cen MT" w:cs="Times New Roman"/>
          <w:sz w:val="18"/>
          <w:szCs w:val="18"/>
        </w:rPr>
        <w:t>;</w:t>
      </w:r>
      <w:r w:rsidR="0062375B" w:rsidRPr="008C4459">
        <w:rPr>
          <w:rFonts w:ascii="Tw Cen MT" w:hAnsi="Tw Cen MT" w:cs="Times New Roman"/>
          <w:sz w:val="18"/>
          <w:szCs w:val="18"/>
        </w:rPr>
        <w:t xml:space="preserve"> a widespread occurrence due to human, agricultural and industrial activities. These activities result in the accumulation of these metals in agricultural soils creating a threat to food safety and overall pu</w:t>
      </w:r>
      <w:r w:rsidR="00250475" w:rsidRPr="008C4459">
        <w:rPr>
          <w:rFonts w:ascii="Tw Cen MT" w:hAnsi="Tw Cen MT" w:cs="Times New Roman"/>
          <w:sz w:val="18"/>
          <w:szCs w:val="18"/>
        </w:rPr>
        <w:t xml:space="preserve">blic health. </w:t>
      </w:r>
      <w:r w:rsidR="0062375B" w:rsidRPr="008C4459">
        <w:rPr>
          <w:rFonts w:ascii="Tw Cen MT" w:hAnsi="Tw Cen MT" w:cs="Times New Roman"/>
          <w:sz w:val="18"/>
          <w:szCs w:val="18"/>
        </w:rPr>
        <w:t xml:space="preserve">Cadmium been a highly toxic metal pollutant of soils, inhibits root and shoot growth by affecting nitrogen assimilation. In Nigeria, </w:t>
      </w:r>
      <w:r w:rsidR="00CE5DAB" w:rsidRPr="008C4459">
        <w:rPr>
          <w:rFonts w:ascii="Tw Cen MT" w:hAnsi="Tw Cen MT" w:cs="Times New Roman"/>
          <w:i/>
          <w:sz w:val="18"/>
          <w:szCs w:val="18"/>
        </w:rPr>
        <w:t>S.</w:t>
      </w:r>
      <w:r w:rsidRPr="008C4459">
        <w:rPr>
          <w:rFonts w:ascii="Tw Cen MT" w:hAnsi="Tw Cen MT" w:cs="Times New Roman"/>
          <w:i/>
          <w:sz w:val="18"/>
          <w:szCs w:val="18"/>
        </w:rPr>
        <w:t xml:space="preserve"> </w:t>
      </w:r>
      <w:proofErr w:type="spellStart"/>
      <w:r w:rsidRPr="008C4459">
        <w:rPr>
          <w:rFonts w:ascii="Tw Cen MT" w:hAnsi="Tw Cen MT" w:cs="Times New Roman"/>
          <w:i/>
          <w:sz w:val="18"/>
          <w:szCs w:val="18"/>
        </w:rPr>
        <w:t>stenocarpa</w:t>
      </w:r>
      <w:proofErr w:type="spellEnd"/>
      <w:r w:rsidRPr="008C4459">
        <w:rPr>
          <w:rFonts w:ascii="Tw Cen MT" w:hAnsi="Tw Cen MT" w:cs="Times New Roman"/>
          <w:i/>
          <w:sz w:val="18"/>
          <w:szCs w:val="18"/>
        </w:rPr>
        <w:t xml:space="preserve"> </w:t>
      </w:r>
      <w:r w:rsidRPr="008C4459">
        <w:rPr>
          <w:rFonts w:ascii="Tw Cen MT" w:hAnsi="Tw Cen MT" w:cs="Times New Roman"/>
          <w:sz w:val="18"/>
          <w:szCs w:val="18"/>
        </w:rPr>
        <w:t xml:space="preserve">is an under-utilized leguminous crop </w:t>
      </w:r>
      <w:r w:rsidR="0062375B" w:rsidRPr="008C4459">
        <w:rPr>
          <w:rFonts w:ascii="Tw Cen MT" w:hAnsi="Tw Cen MT" w:cs="Times New Roman"/>
          <w:sz w:val="18"/>
          <w:szCs w:val="18"/>
        </w:rPr>
        <w:t>grown in Edo State mainly for its tuberous root and less for the seeds.</w:t>
      </w:r>
      <w:r w:rsidR="00B0740D" w:rsidRPr="008C4459">
        <w:rPr>
          <w:rFonts w:ascii="Tw Cen MT" w:hAnsi="Tw Cen MT" w:cs="Times New Roman"/>
          <w:sz w:val="18"/>
          <w:szCs w:val="18"/>
        </w:rPr>
        <w:t xml:space="preserve"> </w:t>
      </w:r>
      <w:r w:rsidR="00961373" w:rsidRPr="008C4459">
        <w:rPr>
          <w:rFonts w:ascii="Tw Cen MT" w:hAnsi="Tw Cen MT" w:cs="Times New Roman"/>
          <w:sz w:val="18"/>
          <w:szCs w:val="18"/>
        </w:rPr>
        <w:t>Researchers have reported that c</w:t>
      </w:r>
      <w:r w:rsidR="00961373" w:rsidRPr="008C4459">
        <w:rPr>
          <w:rFonts w:ascii="Tw Cen MT" w:eastAsia="TimesNewRoman" w:hAnsi="Tw Cen MT" w:cs="Times New Roman"/>
          <w:sz w:val="18"/>
          <w:szCs w:val="18"/>
        </w:rPr>
        <w:t xml:space="preserve">admium is not an essential nutrient in plants and </w:t>
      </w:r>
      <w:r w:rsidR="00867396" w:rsidRPr="008C4459">
        <w:rPr>
          <w:rFonts w:ascii="Tw Cen MT" w:eastAsia="TimesNewRoman" w:hAnsi="Tw Cen MT" w:cs="Times New Roman"/>
          <w:sz w:val="18"/>
          <w:szCs w:val="18"/>
        </w:rPr>
        <w:t xml:space="preserve">some of </w:t>
      </w:r>
      <w:r w:rsidR="00961373" w:rsidRPr="008C4459">
        <w:rPr>
          <w:rFonts w:ascii="Tw Cen MT" w:eastAsia="TimesNewRoman" w:hAnsi="Tw Cen MT" w:cs="Times New Roman"/>
          <w:sz w:val="18"/>
          <w:szCs w:val="18"/>
        </w:rPr>
        <w:t>its adverse effects</w:t>
      </w:r>
      <w:r w:rsidR="00811031" w:rsidRPr="008C4459">
        <w:rPr>
          <w:rFonts w:ascii="Tw Cen MT" w:eastAsia="TimesNewRoman" w:hAnsi="Tw Cen MT" w:cs="Times New Roman"/>
          <w:sz w:val="18"/>
          <w:szCs w:val="18"/>
        </w:rPr>
        <w:t xml:space="preserve"> </w:t>
      </w:r>
      <w:r w:rsidR="00961373" w:rsidRPr="008C4459">
        <w:rPr>
          <w:rFonts w:ascii="Tw Cen MT" w:eastAsia="TimesNewRoman" w:hAnsi="Tw Cen MT" w:cs="Times New Roman"/>
          <w:sz w:val="18"/>
          <w:szCs w:val="18"/>
        </w:rPr>
        <w:t xml:space="preserve">at </w:t>
      </w:r>
      <w:r w:rsidR="00CE5DAB" w:rsidRPr="008C4459">
        <w:rPr>
          <w:rFonts w:ascii="Tw Cen MT" w:eastAsia="TimesNewRoman" w:hAnsi="Tw Cen MT" w:cs="Times New Roman"/>
          <w:sz w:val="18"/>
          <w:szCs w:val="18"/>
        </w:rPr>
        <w:t>low concentrations is</w:t>
      </w:r>
      <w:r w:rsidR="00961373" w:rsidRPr="008C4459">
        <w:rPr>
          <w:rFonts w:ascii="Tw Cen MT" w:eastAsia="TimesNewRoman" w:hAnsi="Tw Cen MT" w:cs="Times New Roman"/>
          <w:sz w:val="18"/>
          <w:szCs w:val="18"/>
        </w:rPr>
        <w:t xml:space="preserve"> </w:t>
      </w:r>
      <w:r w:rsidR="00CE5DAB" w:rsidRPr="008C4459">
        <w:rPr>
          <w:rFonts w:ascii="Tw Cen MT" w:eastAsia="TimesNewRoman" w:hAnsi="Tw Cen MT" w:cs="Times New Roman"/>
          <w:sz w:val="18"/>
          <w:szCs w:val="18"/>
        </w:rPr>
        <w:t>altering</w:t>
      </w:r>
      <w:r w:rsidR="00867396" w:rsidRPr="008C4459">
        <w:rPr>
          <w:rFonts w:ascii="Tw Cen MT" w:eastAsia="TimesNewRoman" w:hAnsi="Tw Cen MT" w:cs="Times New Roman"/>
          <w:sz w:val="18"/>
          <w:szCs w:val="18"/>
        </w:rPr>
        <w:t xml:space="preserve"> plant metabolism. </w:t>
      </w:r>
      <w:r w:rsidR="00CD189E" w:rsidRPr="008C4459">
        <w:rPr>
          <w:rFonts w:ascii="Tw Cen MT" w:eastAsiaTheme="majorEastAsia" w:hAnsi="Tw Cen MT" w:cs="Times New Roman"/>
          <w:bCs/>
          <w:sz w:val="18"/>
          <w:szCs w:val="18"/>
        </w:rPr>
        <w:t xml:space="preserve">The purpose of this study was to determine the nitrogen </w:t>
      </w:r>
      <w:r w:rsidR="00CD189E" w:rsidRPr="008C4459">
        <w:rPr>
          <w:rFonts w:ascii="Tw Cen MT" w:hAnsi="Tw Cen MT" w:cs="Times New Roman"/>
          <w:sz w:val="18"/>
          <w:szCs w:val="18"/>
        </w:rPr>
        <w:t xml:space="preserve">assimilation and distribution pattern of </w:t>
      </w:r>
      <w:r w:rsidR="00CE5DAB" w:rsidRPr="008C4459">
        <w:rPr>
          <w:rFonts w:ascii="Tw Cen MT" w:hAnsi="Tw Cen MT" w:cs="Times New Roman"/>
          <w:i/>
          <w:sz w:val="18"/>
          <w:szCs w:val="18"/>
        </w:rPr>
        <w:t>S.</w:t>
      </w:r>
      <w:r w:rsidR="00CD189E" w:rsidRPr="008C4459">
        <w:rPr>
          <w:rFonts w:ascii="Tw Cen MT" w:hAnsi="Tw Cen MT" w:cs="Times New Roman"/>
          <w:i/>
          <w:sz w:val="18"/>
          <w:szCs w:val="18"/>
        </w:rPr>
        <w:t xml:space="preserve"> </w:t>
      </w:r>
      <w:proofErr w:type="spellStart"/>
      <w:r w:rsidR="00CD189E" w:rsidRPr="008C4459">
        <w:rPr>
          <w:rFonts w:ascii="Tw Cen MT" w:hAnsi="Tw Cen MT" w:cs="Times New Roman"/>
          <w:i/>
          <w:sz w:val="18"/>
          <w:szCs w:val="18"/>
        </w:rPr>
        <w:t>stenocarpa</w:t>
      </w:r>
      <w:proofErr w:type="spellEnd"/>
      <w:r w:rsidR="00CD189E" w:rsidRPr="008C4459">
        <w:rPr>
          <w:rFonts w:ascii="Tw Cen MT" w:hAnsi="Tw Cen MT" w:cs="Times New Roman"/>
          <w:i/>
          <w:sz w:val="18"/>
          <w:szCs w:val="18"/>
        </w:rPr>
        <w:t xml:space="preserve"> </w:t>
      </w:r>
      <w:r w:rsidR="00CD189E" w:rsidRPr="008C4459">
        <w:rPr>
          <w:rFonts w:ascii="Tw Cen MT" w:hAnsi="Tw Cen MT" w:cs="Times New Roman"/>
          <w:sz w:val="18"/>
          <w:szCs w:val="18"/>
        </w:rPr>
        <w:t>exposed to cadmium stress.</w:t>
      </w:r>
      <w:r w:rsidR="00CE5DAB" w:rsidRPr="008C4459">
        <w:rPr>
          <w:rFonts w:ascii="Tw Cen MT" w:hAnsi="Tw Cen MT" w:cs="Times New Roman"/>
          <w:sz w:val="18"/>
          <w:szCs w:val="18"/>
        </w:rPr>
        <w:t xml:space="preserve"> </w:t>
      </w:r>
      <w:r w:rsidR="00CD189E" w:rsidRPr="008C4459">
        <w:rPr>
          <w:rFonts w:ascii="Tw Cen MT" w:hAnsi="Tw Cen MT" w:cs="Times New Roman"/>
          <w:sz w:val="18"/>
          <w:szCs w:val="18"/>
        </w:rPr>
        <w:t xml:space="preserve">Methodology: </w:t>
      </w:r>
      <w:r w:rsidR="00CE5DAB" w:rsidRPr="008C4459">
        <w:rPr>
          <w:rFonts w:ascii="Tw Cen MT" w:hAnsi="Tw Cen MT" w:cs="Times New Roman"/>
          <w:sz w:val="18"/>
          <w:szCs w:val="18"/>
        </w:rPr>
        <w:t>The</w:t>
      </w:r>
      <w:r w:rsidR="00253B52" w:rsidRPr="008C4459">
        <w:rPr>
          <w:rFonts w:ascii="Tw Cen MT" w:hAnsi="Tw Cen MT" w:cs="Times New Roman"/>
          <w:sz w:val="18"/>
          <w:szCs w:val="18"/>
        </w:rPr>
        <w:t xml:space="preserve"> </w:t>
      </w:r>
      <w:r w:rsidR="00B6072B" w:rsidRPr="008C4459">
        <w:rPr>
          <w:rFonts w:ascii="Tw Cen MT" w:hAnsi="Tw Cen MT" w:cs="Times New Roman"/>
          <w:sz w:val="18"/>
          <w:szCs w:val="18"/>
        </w:rPr>
        <w:t xml:space="preserve">seed </w:t>
      </w:r>
      <w:r w:rsidR="00253B52" w:rsidRPr="008C4459">
        <w:rPr>
          <w:rFonts w:ascii="Tw Cen MT" w:hAnsi="Tw Cen MT" w:cs="Times New Roman"/>
          <w:sz w:val="18"/>
          <w:szCs w:val="18"/>
        </w:rPr>
        <w:t xml:space="preserve">accessions (TSs-91, 92, 93, 94 and 95) </w:t>
      </w:r>
      <w:r w:rsidR="00B6072B" w:rsidRPr="008C4459">
        <w:rPr>
          <w:rFonts w:ascii="Tw Cen MT" w:hAnsi="Tw Cen MT" w:cs="Times New Roman"/>
          <w:sz w:val="18"/>
          <w:szCs w:val="18"/>
        </w:rPr>
        <w:t xml:space="preserve">were procedure from </w:t>
      </w:r>
      <w:r w:rsidR="00B6072B" w:rsidRPr="008C4459">
        <w:rPr>
          <w:rFonts w:ascii="Tw Cen MT" w:hAnsi="Tw Cen MT" w:cs="Times New Roman"/>
          <w:bCs/>
          <w:sz w:val="18"/>
          <w:szCs w:val="18"/>
        </w:rPr>
        <w:t xml:space="preserve">International Institute of </w:t>
      </w:r>
      <w:r w:rsidR="00CE5DAB" w:rsidRPr="008C4459">
        <w:rPr>
          <w:rFonts w:ascii="Tw Cen MT" w:hAnsi="Tw Cen MT" w:cs="Times New Roman"/>
          <w:bCs/>
          <w:sz w:val="18"/>
          <w:szCs w:val="18"/>
        </w:rPr>
        <w:t>Tropical Agriculture</w:t>
      </w:r>
      <w:r w:rsidR="00B6072B" w:rsidRPr="008C4459">
        <w:rPr>
          <w:rFonts w:ascii="Tw Cen MT" w:hAnsi="Tw Cen MT" w:cs="Times New Roman"/>
          <w:bCs/>
          <w:sz w:val="18"/>
          <w:szCs w:val="18"/>
        </w:rPr>
        <w:t xml:space="preserve"> and </w:t>
      </w:r>
      <w:r w:rsidR="00CE5DAB" w:rsidRPr="008C4459">
        <w:rPr>
          <w:rFonts w:ascii="Tw Cen MT" w:hAnsi="Tw Cen MT" w:cs="Times New Roman"/>
          <w:bCs/>
          <w:sz w:val="18"/>
          <w:szCs w:val="18"/>
        </w:rPr>
        <w:t xml:space="preserve">Cd in form of </w:t>
      </w:r>
      <w:r w:rsidR="00B6072B" w:rsidRPr="008C4459">
        <w:rPr>
          <w:rFonts w:ascii="Tw Cen MT" w:hAnsi="Tw Cen MT" w:cs="Times New Roman"/>
          <w:bCs/>
          <w:sz w:val="18"/>
          <w:szCs w:val="18"/>
        </w:rPr>
        <w:t>Cdcl</w:t>
      </w:r>
      <w:r w:rsidR="00B6072B" w:rsidRPr="008C4459">
        <w:rPr>
          <w:rFonts w:ascii="Tw Cen MT" w:hAnsi="Tw Cen MT" w:cs="Times New Roman"/>
          <w:bCs/>
          <w:sz w:val="18"/>
          <w:szCs w:val="18"/>
          <w:vertAlign w:val="subscript"/>
        </w:rPr>
        <w:t>2</w:t>
      </w:r>
      <w:r w:rsidR="00B6072B" w:rsidRPr="008C4459">
        <w:rPr>
          <w:rFonts w:ascii="Tw Cen MT" w:hAnsi="Tw Cen MT" w:cs="Times New Roman"/>
          <w:bCs/>
          <w:sz w:val="18"/>
          <w:szCs w:val="18"/>
        </w:rPr>
        <w:t xml:space="preserve"> from </w:t>
      </w:r>
      <w:proofErr w:type="spellStart"/>
      <w:proofErr w:type="gramStart"/>
      <w:r w:rsidR="00B6072B" w:rsidRPr="008C4459">
        <w:rPr>
          <w:rFonts w:ascii="Tw Cen MT" w:hAnsi="Tw Cen MT" w:cs="Times New Roman"/>
          <w:bCs/>
          <w:sz w:val="18"/>
          <w:szCs w:val="18"/>
        </w:rPr>
        <w:t>pyrex</w:t>
      </w:r>
      <w:proofErr w:type="spellEnd"/>
      <w:proofErr w:type="gramEnd"/>
      <w:r w:rsidR="00B6072B" w:rsidRPr="008C4459">
        <w:rPr>
          <w:rFonts w:ascii="Tw Cen MT" w:hAnsi="Tw Cen MT" w:cs="Times New Roman"/>
          <w:bCs/>
          <w:sz w:val="18"/>
          <w:szCs w:val="18"/>
        </w:rPr>
        <w:t xml:space="preserve"> chemical laboratory, </w:t>
      </w:r>
      <w:r w:rsidR="00B6072B" w:rsidRPr="008C4459">
        <w:rPr>
          <w:rFonts w:ascii="Tw Cen MT" w:hAnsi="Tw Cen MT" w:cs="Times New Roman"/>
          <w:bCs/>
          <w:sz w:val="18"/>
          <w:szCs w:val="18"/>
        </w:rPr>
        <w:t>Nigeria</w:t>
      </w:r>
      <w:r w:rsidR="00B6072B" w:rsidRPr="008C4459">
        <w:rPr>
          <w:rFonts w:ascii="Tw Cen MT" w:hAnsi="Tw Cen MT" w:cs="Times New Roman"/>
          <w:sz w:val="18"/>
          <w:szCs w:val="18"/>
        </w:rPr>
        <w:t xml:space="preserve">. The </w:t>
      </w:r>
      <w:r w:rsidR="00823A4F" w:rsidRPr="008C4459">
        <w:rPr>
          <w:rFonts w:ascii="Tw Cen MT" w:hAnsi="Tw Cen MT" w:cs="Times New Roman"/>
          <w:sz w:val="18"/>
          <w:szCs w:val="18"/>
        </w:rPr>
        <w:t xml:space="preserve">soil was elevated twice </w:t>
      </w:r>
      <w:r w:rsidR="00B54C3B" w:rsidRPr="008C4459">
        <w:rPr>
          <w:rFonts w:ascii="Tw Cen MT" w:hAnsi="Tw Cen MT" w:cs="Times New Roman"/>
          <w:sz w:val="18"/>
          <w:szCs w:val="18"/>
        </w:rPr>
        <w:t xml:space="preserve">(Cd-2.5ESV) </w:t>
      </w:r>
      <w:r w:rsidR="00823A4F" w:rsidRPr="008C4459">
        <w:rPr>
          <w:rFonts w:ascii="Tw Cen MT" w:hAnsi="Tw Cen MT" w:cs="Times New Roman"/>
          <w:sz w:val="18"/>
          <w:szCs w:val="18"/>
        </w:rPr>
        <w:t xml:space="preserve">and 5 times </w:t>
      </w:r>
      <w:r w:rsidR="00B54C3B" w:rsidRPr="008C4459">
        <w:rPr>
          <w:rFonts w:ascii="Tw Cen MT" w:hAnsi="Tw Cen MT" w:cs="Times New Roman"/>
          <w:sz w:val="18"/>
          <w:szCs w:val="18"/>
        </w:rPr>
        <w:t xml:space="preserve">(Cd-5ESV) </w:t>
      </w:r>
      <w:r w:rsidR="00823A4F" w:rsidRPr="008C4459">
        <w:rPr>
          <w:rFonts w:ascii="Tw Cen MT" w:hAnsi="Tw Cen MT" w:cs="Times New Roman"/>
          <w:sz w:val="18"/>
          <w:szCs w:val="18"/>
        </w:rPr>
        <w:t xml:space="preserve">respectively on the basis of the ecological screening value (ESV). The control soil was free of cadmium. </w:t>
      </w:r>
      <w:r w:rsidR="00CE5DAB" w:rsidRPr="008C4459">
        <w:rPr>
          <w:rFonts w:ascii="Tw Cen MT" w:hAnsi="Tw Cen MT" w:cs="Times New Roman"/>
          <w:sz w:val="18"/>
          <w:szCs w:val="18"/>
        </w:rPr>
        <w:t xml:space="preserve">The </w:t>
      </w:r>
      <w:r w:rsidR="00823A4F" w:rsidRPr="008C4459">
        <w:rPr>
          <w:rFonts w:ascii="Tw Cen MT" w:hAnsi="Tw Cen MT" w:cs="Times New Roman"/>
          <w:sz w:val="18"/>
          <w:szCs w:val="18"/>
        </w:rPr>
        <w:t xml:space="preserve">plants were exposed to experimental conditions for at least 5 months. </w:t>
      </w:r>
      <w:r w:rsidR="00CD189E" w:rsidRPr="008C4459">
        <w:rPr>
          <w:rFonts w:ascii="Tw Cen MT" w:hAnsi="Tw Cen MT" w:cs="Times New Roman"/>
          <w:sz w:val="18"/>
          <w:szCs w:val="18"/>
        </w:rPr>
        <w:t xml:space="preserve">The plant </w:t>
      </w:r>
      <w:r w:rsidR="00823A4F" w:rsidRPr="008C4459">
        <w:rPr>
          <w:rFonts w:ascii="Tw Cen MT" w:hAnsi="Tw Cen MT" w:cs="Times New Roman"/>
          <w:sz w:val="18"/>
          <w:szCs w:val="18"/>
        </w:rPr>
        <w:t>accessions were</w:t>
      </w:r>
      <w:r w:rsidR="00B6072B" w:rsidRPr="008C4459">
        <w:rPr>
          <w:rFonts w:ascii="Tw Cen MT" w:hAnsi="Tw Cen MT" w:cs="Times New Roman"/>
          <w:sz w:val="18"/>
          <w:szCs w:val="18"/>
        </w:rPr>
        <w:t xml:space="preserve"> partitioned into root and</w:t>
      </w:r>
      <w:r w:rsidR="00B54C3B" w:rsidRPr="008C4459">
        <w:rPr>
          <w:rFonts w:ascii="Tw Cen MT" w:hAnsi="Tw Cen MT" w:cs="Times New Roman"/>
          <w:sz w:val="18"/>
          <w:szCs w:val="18"/>
        </w:rPr>
        <w:t xml:space="preserve"> leaf, </w:t>
      </w:r>
      <w:r w:rsidR="00B6072B" w:rsidRPr="008C4459">
        <w:rPr>
          <w:rFonts w:ascii="Tw Cen MT" w:hAnsi="Tw Cen MT" w:cs="Times New Roman"/>
          <w:sz w:val="18"/>
          <w:szCs w:val="18"/>
        </w:rPr>
        <w:t xml:space="preserve">and </w:t>
      </w:r>
      <w:r w:rsidR="00CE5DAB" w:rsidRPr="008C4459">
        <w:rPr>
          <w:rFonts w:ascii="Tw Cen MT" w:hAnsi="Tw Cen MT" w:cs="Times New Roman"/>
          <w:sz w:val="18"/>
          <w:szCs w:val="18"/>
        </w:rPr>
        <w:t xml:space="preserve">N-nitrate and N-ammonia </w:t>
      </w:r>
      <w:r w:rsidR="00B6072B" w:rsidRPr="008C4459">
        <w:rPr>
          <w:rFonts w:ascii="Tw Cen MT" w:hAnsi="Tw Cen MT" w:cs="Times New Roman"/>
          <w:sz w:val="18"/>
          <w:szCs w:val="18"/>
        </w:rPr>
        <w:t xml:space="preserve">analysis was carried out during the seedling and </w:t>
      </w:r>
      <w:r w:rsidR="00CE5DAB" w:rsidRPr="008C4459">
        <w:rPr>
          <w:rFonts w:ascii="Tw Cen MT" w:hAnsi="Tw Cen MT" w:cs="Times New Roman"/>
          <w:sz w:val="18"/>
          <w:szCs w:val="18"/>
        </w:rPr>
        <w:t xml:space="preserve">flowering stage. </w:t>
      </w:r>
      <w:r w:rsidR="00B54C3B" w:rsidRPr="008C4459">
        <w:rPr>
          <w:rFonts w:ascii="Tw Cen MT" w:hAnsi="Tw Cen MT" w:cs="Times New Roman"/>
          <w:sz w:val="18"/>
          <w:szCs w:val="18"/>
        </w:rPr>
        <w:t>Findings:</w:t>
      </w:r>
      <w:r w:rsidR="00253B52" w:rsidRPr="008C4459">
        <w:rPr>
          <w:rFonts w:ascii="Tw Cen MT" w:hAnsi="Tw Cen MT" w:cs="Times New Roman"/>
          <w:sz w:val="18"/>
          <w:szCs w:val="18"/>
        </w:rPr>
        <w:t xml:space="preserve"> </w:t>
      </w:r>
      <w:r w:rsidR="00823A4F" w:rsidRPr="008C4459">
        <w:rPr>
          <w:rFonts w:ascii="Tw Cen MT" w:hAnsi="Tw Cen MT" w:cs="Times New Roman"/>
          <w:sz w:val="18"/>
          <w:szCs w:val="18"/>
        </w:rPr>
        <w:t xml:space="preserve">It was observed that the </w:t>
      </w:r>
      <w:r w:rsidR="00823A4F" w:rsidRPr="008C4459">
        <w:rPr>
          <w:rFonts w:ascii="Tw Cen MT" w:eastAsiaTheme="majorEastAsia" w:hAnsi="Tw Cen MT" w:cs="Times New Roman"/>
          <w:bCs/>
          <w:sz w:val="18"/>
          <w:szCs w:val="18"/>
        </w:rPr>
        <w:t>plants assimilated nitrogen more in the nitrate fo</w:t>
      </w:r>
      <w:r w:rsidR="00253B52" w:rsidRPr="008C4459">
        <w:rPr>
          <w:rFonts w:ascii="Tw Cen MT" w:eastAsiaTheme="majorEastAsia" w:hAnsi="Tw Cen MT" w:cs="Times New Roman"/>
          <w:bCs/>
          <w:sz w:val="18"/>
          <w:szCs w:val="18"/>
        </w:rPr>
        <w:t>rm than in the ammonia form and are stored in the leaves as compared to the roots except TSs-95 which stored more</w:t>
      </w:r>
      <w:r w:rsidR="00CE5DAB" w:rsidRPr="008C4459">
        <w:rPr>
          <w:rFonts w:ascii="Tw Cen MT" w:eastAsiaTheme="majorEastAsia" w:hAnsi="Tw Cen MT" w:cs="Times New Roman"/>
          <w:bCs/>
          <w:sz w:val="18"/>
          <w:szCs w:val="18"/>
        </w:rPr>
        <w:t xml:space="preserve"> N-nitrate</w:t>
      </w:r>
      <w:r w:rsidR="00253B52" w:rsidRPr="008C4459">
        <w:rPr>
          <w:rFonts w:ascii="Tw Cen MT" w:eastAsiaTheme="majorEastAsia" w:hAnsi="Tw Cen MT" w:cs="Times New Roman"/>
          <w:bCs/>
          <w:sz w:val="18"/>
          <w:szCs w:val="18"/>
        </w:rPr>
        <w:t xml:space="preserve"> in the roots. Conclusion and Significance:</w:t>
      </w:r>
      <w:r w:rsidR="00614123" w:rsidRPr="008C4459">
        <w:rPr>
          <w:rFonts w:ascii="Tw Cen MT" w:eastAsiaTheme="majorEastAsia" w:hAnsi="Tw Cen MT" w:cs="Times New Roman"/>
          <w:bCs/>
          <w:sz w:val="18"/>
          <w:szCs w:val="18"/>
        </w:rPr>
        <w:t xml:space="preserve"> Cd toxicity reduced the </w:t>
      </w:r>
      <w:r w:rsidR="00CE5DAB" w:rsidRPr="008C4459">
        <w:rPr>
          <w:rFonts w:ascii="Tw Cen MT" w:eastAsiaTheme="majorEastAsia" w:hAnsi="Tw Cen MT" w:cs="Times New Roman"/>
          <w:bCs/>
          <w:sz w:val="18"/>
          <w:szCs w:val="18"/>
        </w:rPr>
        <w:t>total n</w:t>
      </w:r>
      <w:r w:rsidR="00614123" w:rsidRPr="008C4459">
        <w:rPr>
          <w:rFonts w:ascii="Tw Cen MT" w:eastAsiaTheme="majorEastAsia" w:hAnsi="Tw Cen MT" w:cs="Times New Roman"/>
          <w:bCs/>
          <w:sz w:val="18"/>
          <w:szCs w:val="18"/>
        </w:rPr>
        <w:t xml:space="preserve">itrogen </w:t>
      </w:r>
      <w:r w:rsidR="00CE5DAB" w:rsidRPr="008C4459">
        <w:rPr>
          <w:rFonts w:ascii="Tw Cen MT" w:eastAsiaTheme="majorEastAsia" w:hAnsi="Tw Cen MT" w:cs="Times New Roman"/>
          <w:bCs/>
          <w:sz w:val="18"/>
          <w:szCs w:val="18"/>
        </w:rPr>
        <w:t xml:space="preserve">assimilation </w:t>
      </w:r>
      <w:r w:rsidR="00614123" w:rsidRPr="008C4459">
        <w:rPr>
          <w:rFonts w:ascii="Tw Cen MT" w:eastAsiaTheme="majorEastAsia" w:hAnsi="Tw Cen MT" w:cs="Times New Roman"/>
          <w:bCs/>
          <w:sz w:val="18"/>
          <w:szCs w:val="18"/>
        </w:rPr>
        <w:t xml:space="preserve">of S. </w:t>
      </w:r>
      <w:proofErr w:type="spellStart"/>
      <w:r w:rsidR="00614123" w:rsidRPr="008C4459">
        <w:rPr>
          <w:rFonts w:ascii="Tw Cen MT" w:eastAsiaTheme="majorEastAsia" w:hAnsi="Tw Cen MT" w:cs="Times New Roman"/>
          <w:bCs/>
          <w:i/>
          <w:sz w:val="18"/>
          <w:szCs w:val="18"/>
        </w:rPr>
        <w:t>stenocarpa</w:t>
      </w:r>
      <w:proofErr w:type="spellEnd"/>
      <w:r w:rsidR="00614123" w:rsidRPr="008C4459">
        <w:rPr>
          <w:rFonts w:ascii="Tw Cen MT" w:eastAsiaTheme="majorEastAsia" w:hAnsi="Tw Cen MT" w:cs="Times New Roman"/>
          <w:bCs/>
          <w:i/>
          <w:sz w:val="18"/>
          <w:szCs w:val="18"/>
        </w:rPr>
        <w:t xml:space="preserve"> accessions.</w:t>
      </w:r>
      <w:r w:rsidR="00CE5DAB" w:rsidRPr="008C4459">
        <w:rPr>
          <w:rFonts w:ascii="Tw Cen MT" w:eastAsiaTheme="majorEastAsia" w:hAnsi="Tw Cen MT" w:cs="Times New Roman"/>
          <w:bCs/>
          <w:i/>
          <w:sz w:val="18"/>
          <w:szCs w:val="18"/>
        </w:rPr>
        <w:t xml:space="preserve"> </w:t>
      </w:r>
      <w:r w:rsidR="00CE5DAB" w:rsidRPr="008C4459">
        <w:rPr>
          <w:rFonts w:ascii="Tw Cen MT" w:eastAsiaTheme="majorEastAsia" w:hAnsi="Tw Cen MT" w:cs="Times New Roman"/>
          <w:bCs/>
          <w:sz w:val="18"/>
          <w:szCs w:val="18"/>
        </w:rPr>
        <w:t xml:space="preserve">Nitrogen is ready available for the plants use in the N-nitrate form than the N-ammonia form and stored in the leaves except for TSs-95. </w:t>
      </w:r>
      <w:r w:rsidR="006205A9" w:rsidRPr="008C4459">
        <w:rPr>
          <w:rFonts w:ascii="Tw Cen MT" w:eastAsiaTheme="majorEastAsia" w:hAnsi="Tw Cen MT" w:cs="Times New Roman"/>
          <w:bCs/>
          <w:sz w:val="18"/>
          <w:szCs w:val="18"/>
        </w:rPr>
        <w:t xml:space="preserve">Recommendations are made for TSs-95 to be cultivated in Edo state in marginal soil so has to boost the soil fertility and enrich the soil with nitrogen. The phytotoxicity of Cd in </w:t>
      </w:r>
      <w:r w:rsidR="00CE5DAB" w:rsidRPr="008C4459">
        <w:rPr>
          <w:rFonts w:ascii="Tw Cen MT" w:eastAsiaTheme="majorEastAsia" w:hAnsi="Tw Cen MT" w:cs="Times New Roman"/>
          <w:bCs/>
          <w:sz w:val="18"/>
          <w:szCs w:val="18"/>
        </w:rPr>
        <w:t xml:space="preserve">the tubers of </w:t>
      </w:r>
      <w:r w:rsidR="006205A9" w:rsidRPr="008C4459">
        <w:rPr>
          <w:rFonts w:ascii="Tw Cen MT" w:eastAsiaTheme="majorEastAsia" w:hAnsi="Tw Cen MT" w:cs="Times New Roman"/>
          <w:bCs/>
          <w:sz w:val="18"/>
          <w:szCs w:val="18"/>
        </w:rPr>
        <w:t xml:space="preserve">TSs-95 should be investigated to ascertain if edible for consumption. </w:t>
      </w:r>
    </w:p>
    <w:p w:rsidR="008C33E2" w:rsidRDefault="008C33E2" w:rsidP="008C33E2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8C33E2" w:rsidRPr="00A87E9D" w:rsidRDefault="008C33E2" w:rsidP="00A87E9D">
      <w:pPr>
        <w:pStyle w:val="ListParagraph"/>
        <w:numPr>
          <w:ilvl w:val="0"/>
          <w:numId w:val="12"/>
        </w:numPr>
        <w:spacing w:after="0" w:line="216" w:lineRule="exact"/>
        <w:jc w:val="both"/>
        <w:rPr>
          <w:rFonts w:cs="Arial"/>
          <w:bCs/>
          <w:sz w:val="18"/>
          <w:szCs w:val="18"/>
        </w:rPr>
      </w:pPr>
      <w:r w:rsidRPr="00A87E9D">
        <w:rPr>
          <w:rFonts w:cs="Arial"/>
          <w:b/>
          <w:sz w:val="18"/>
          <w:szCs w:val="18"/>
        </w:rPr>
        <w:t>Ohanmu, E.O.,</w:t>
      </w:r>
      <w:r w:rsidRPr="00A87E9D">
        <w:rPr>
          <w:rFonts w:cs="Arial"/>
          <w:sz w:val="18"/>
          <w:szCs w:val="18"/>
        </w:rPr>
        <w:t xml:space="preserve"> </w:t>
      </w:r>
      <w:proofErr w:type="spellStart"/>
      <w:r w:rsidRPr="00A87E9D">
        <w:rPr>
          <w:rFonts w:cs="Arial"/>
          <w:sz w:val="18"/>
          <w:szCs w:val="18"/>
        </w:rPr>
        <w:t>Bako</w:t>
      </w:r>
      <w:proofErr w:type="spellEnd"/>
      <w:r w:rsidRPr="00A87E9D">
        <w:rPr>
          <w:rFonts w:cs="Arial"/>
          <w:sz w:val="18"/>
          <w:szCs w:val="18"/>
        </w:rPr>
        <w:t xml:space="preserve">, S.P. and </w:t>
      </w:r>
      <w:proofErr w:type="spellStart"/>
      <w:r w:rsidRPr="00A87E9D">
        <w:rPr>
          <w:rFonts w:cs="Arial"/>
          <w:sz w:val="18"/>
          <w:szCs w:val="18"/>
        </w:rPr>
        <w:t>Adelanwa</w:t>
      </w:r>
      <w:proofErr w:type="spellEnd"/>
      <w:r w:rsidRPr="00A87E9D">
        <w:rPr>
          <w:rFonts w:cs="Arial"/>
          <w:sz w:val="18"/>
          <w:szCs w:val="18"/>
        </w:rPr>
        <w:t xml:space="preserve">, M.A. (2014). </w:t>
      </w:r>
      <w:r w:rsidRPr="00A87E9D">
        <w:rPr>
          <w:rFonts w:cs="Arial"/>
          <w:bCs/>
          <w:sz w:val="18"/>
          <w:szCs w:val="18"/>
        </w:rPr>
        <w:t xml:space="preserve">Seasonal variation of </w:t>
      </w:r>
      <w:r w:rsidRPr="00A87E9D">
        <w:rPr>
          <w:rFonts w:cs="Arial"/>
          <w:bCs/>
          <w:sz w:val="18"/>
          <w:szCs w:val="18"/>
        </w:rPr>
        <w:tab/>
      </w:r>
      <w:r w:rsidRPr="00A87E9D">
        <w:rPr>
          <w:rFonts w:cs="Arial"/>
          <w:bCs/>
          <w:i/>
          <w:iCs/>
          <w:sz w:val="18"/>
          <w:szCs w:val="18"/>
        </w:rPr>
        <w:t xml:space="preserve">Capsicum      frutescens </w:t>
      </w:r>
      <w:r w:rsidRPr="00A87E9D">
        <w:rPr>
          <w:rFonts w:cs="Arial"/>
          <w:bCs/>
          <w:sz w:val="18"/>
          <w:szCs w:val="18"/>
        </w:rPr>
        <w:t xml:space="preserve">L. </w:t>
      </w:r>
      <w:r w:rsidRPr="00A87E9D">
        <w:rPr>
          <w:rFonts w:cs="Arial"/>
          <w:bCs/>
          <w:sz w:val="18"/>
          <w:szCs w:val="18"/>
        </w:rPr>
        <w:t>(</w:t>
      </w:r>
      <w:proofErr w:type="spellStart"/>
      <w:r w:rsidRPr="00A87E9D">
        <w:rPr>
          <w:rFonts w:cs="Arial"/>
          <w:bCs/>
          <w:sz w:val="18"/>
          <w:szCs w:val="18"/>
        </w:rPr>
        <w:t>Chilli</w:t>
      </w:r>
      <w:proofErr w:type="spellEnd"/>
      <w:r w:rsidRPr="00A87E9D">
        <w:rPr>
          <w:rFonts w:cs="Arial"/>
          <w:bCs/>
          <w:sz w:val="18"/>
          <w:szCs w:val="18"/>
        </w:rPr>
        <w:t xml:space="preserve"> Pepper) to crude oil spill on soils from Ologbo, Edo. </w:t>
      </w:r>
      <w:r w:rsidRPr="00A87E9D">
        <w:rPr>
          <w:rFonts w:cs="Arial"/>
          <w:bCs/>
          <w:i/>
          <w:sz w:val="18"/>
          <w:szCs w:val="18"/>
        </w:rPr>
        <w:t xml:space="preserve">Journal Annals of Experimental </w:t>
      </w:r>
      <w:r w:rsidRPr="00A87E9D">
        <w:rPr>
          <w:rFonts w:cs="Arial"/>
          <w:bCs/>
          <w:i/>
          <w:sz w:val="18"/>
          <w:szCs w:val="18"/>
        </w:rPr>
        <w:tab/>
        <w:t xml:space="preserve">Biology, </w:t>
      </w:r>
      <w:r w:rsidRPr="00A87E9D">
        <w:rPr>
          <w:rFonts w:cs="Arial"/>
          <w:bCs/>
          <w:sz w:val="18"/>
          <w:szCs w:val="18"/>
        </w:rPr>
        <w:t>2(3): 31 – 35.</w:t>
      </w:r>
    </w:p>
    <w:p w:rsidR="008C33E2" w:rsidRPr="00A87E9D" w:rsidRDefault="008C33E2" w:rsidP="00A87E9D">
      <w:pPr>
        <w:pStyle w:val="ListParagraph"/>
        <w:numPr>
          <w:ilvl w:val="0"/>
          <w:numId w:val="12"/>
        </w:numPr>
        <w:spacing w:after="0" w:line="216" w:lineRule="exact"/>
        <w:jc w:val="both"/>
        <w:rPr>
          <w:rFonts w:cs="Arial"/>
          <w:bCs/>
          <w:sz w:val="18"/>
          <w:szCs w:val="18"/>
        </w:rPr>
      </w:pPr>
      <w:r w:rsidRPr="00A87E9D">
        <w:rPr>
          <w:rFonts w:cs="Arial"/>
          <w:b/>
          <w:sz w:val="18"/>
          <w:szCs w:val="18"/>
        </w:rPr>
        <w:t>Ohanmu, E.O</w:t>
      </w:r>
      <w:r w:rsidRPr="00A87E9D">
        <w:rPr>
          <w:rFonts w:cs="Arial"/>
          <w:sz w:val="18"/>
          <w:szCs w:val="18"/>
        </w:rPr>
        <w:t xml:space="preserve">., </w:t>
      </w:r>
      <w:proofErr w:type="spellStart"/>
      <w:r w:rsidRPr="00A87E9D">
        <w:rPr>
          <w:rFonts w:cs="Arial"/>
          <w:sz w:val="18"/>
          <w:szCs w:val="18"/>
        </w:rPr>
        <w:t>Bako</w:t>
      </w:r>
      <w:proofErr w:type="spellEnd"/>
      <w:r w:rsidRPr="00A87E9D">
        <w:rPr>
          <w:rFonts w:cs="Arial"/>
          <w:sz w:val="18"/>
          <w:szCs w:val="18"/>
        </w:rPr>
        <w:t xml:space="preserve">, S.P. and </w:t>
      </w:r>
      <w:proofErr w:type="spellStart"/>
      <w:r w:rsidRPr="00A87E9D">
        <w:rPr>
          <w:rFonts w:cs="Arial"/>
          <w:sz w:val="18"/>
          <w:szCs w:val="18"/>
        </w:rPr>
        <w:t>Adelanwa</w:t>
      </w:r>
      <w:proofErr w:type="spellEnd"/>
      <w:r w:rsidRPr="00A87E9D">
        <w:rPr>
          <w:rFonts w:cs="Arial"/>
          <w:sz w:val="18"/>
          <w:szCs w:val="18"/>
        </w:rPr>
        <w:t xml:space="preserve">, M.A. (2014). Effect of crude oil polluted </w:t>
      </w:r>
      <w:r w:rsidRPr="00A87E9D">
        <w:rPr>
          <w:rFonts w:cs="Arial"/>
          <w:sz w:val="18"/>
          <w:szCs w:val="18"/>
        </w:rPr>
        <w:tab/>
        <w:t>soil on the growth and survival of pepper (</w:t>
      </w:r>
      <w:r w:rsidRPr="00A87E9D">
        <w:rPr>
          <w:rFonts w:cs="Arial"/>
          <w:i/>
          <w:sz w:val="18"/>
          <w:szCs w:val="18"/>
        </w:rPr>
        <w:t xml:space="preserve">Capsicum annuum </w:t>
      </w:r>
      <w:r w:rsidRPr="00A87E9D">
        <w:rPr>
          <w:rFonts w:cs="Arial"/>
          <w:sz w:val="18"/>
          <w:szCs w:val="18"/>
        </w:rPr>
        <w:t>L.</w:t>
      </w:r>
      <w:r w:rsidRPr="00A87E9D">
        <w:rPr>
          <w:rFonts w:cs="Arial"/>
          <w:i/>
          <w:sz w:val="18"/>
          <w:szCs w:val="18"/>
        </w:rPr>
        <w:t xml:space="preserve">). Journal </w:t>
      </w:r>
      <w:r w:rsidRPr="00A87E9D">
        <w:rPr>
          <w:rFonts w:cs="Arial"/>
          <w:bCs/>
          <w:i/>
          <w:sz w:val="18"/>
          <w:szCs w:val="18"/>
        </w:rPr>
        <w:t xml:space="preserve">Annals of Experimental Biology, </w:t>
      </w:r>
      <w:r w:rsidRPr="00A87E9D">
        <w:rPr>
          <w:rFonts w:cs="Arial"/>
          <w:bCs/>
          <w:sz w:val="18"/>
          <w:szCs w:val="18"/>
        </w:rPr>
        <w:t>2(4): 5 - 10.</w:t>
      </w:r>
    </w:p>
    <w:p w:rsidR="008C33E2" w:rsidRPr="00A87E9D" w:rsidRDefault="008C33E2" w:rsidP="00A87E9D">
      <w:pPr>
        <w:pStyle w:val="ListParagraph"/>
        <w:numPr>
          <w:ilvl w:val="0"/>
          <w:numId w:val="12"/>
        </w:numPr>
        <w:spacing w:after="0" w:line="216" w:lineRule="exact"/>
        <w:jc w:val="both"/>
        <w:rPr>
          <w:rFonts w:cs="Arial"/>
          <w:bCs/>
          <w:sz w:val="18"/>
          <w:szCs w:val="18"/>
        </w:rPr>
      </w:pPr>
      <w:r w:rsidRPr="00A87E9D">
        <w:rPr>
          <w:rFonts w:cs="Arial"/>
          <w:b/>
          <w:sz w:val="18"/>
          <w:szCs w:val="18"/>
        </w:rPr>
        <w:t>Ohanmu E</w:t>
      </w:r>
      <w:r w:rsidR="00A87E9D" w:rsidRPr="00A87E9D">
        <w:rPr>
          <w:rFonts w:cs="Arial"/>
          <w:b/>
          <w:sz w:val="18"/>
          <w:szCs w:val="18"/>
        </w:rPr>
        <w:t>.</w:t>
      </w:r>
      <w:r w:rsidRPr="00A87E9D">
        <w:rPr>
          <w:rFonts w:cs="Arial"/>
          <w:b/>
          <w:sz w:val="18"/>
          <w:szCs w:val="18"/>
        </w:rPr>
        <w:t>O</w:t>
      </w:r>
      <w:r w:rsidR="00A87E9D" w:rsidRPr="00A87E9D">
        <w:rPr>
          <w:rFonts w:cs="Arial"/>
          <w:b/>
          <w:sz w:val="18"/>
          <w:szCs w:val="18"/>
        </w:rPr>
        <w:t>.</w:t>
      </w:r>
      <w:r w:rsidRPr="00A87E9D">
        <w:rPr>
          <w:rFonts w:cs="Arial"/>
          <w:sz w:val="18"/>
          <w:szCs w:val="18"/>
        </w:rPr>
        <w:t xml:space="preserve"> and </w:t>
      </w:r>
      <w:proofErr w:type="spellStart"/>
      <w:r w:rsidRPr="00A87E9D">
        <w:rPr>
          <w:rFonts w:cs="Arial"/>
          <w:sz w:val="18"/>
          <w:szCs w:val="18"/>
        </w:rPr>
        <w:t>Bako</w:t>
      </w:r>
      <w:proofErr w:type="spellEnd"/>
      <w:r w:rsidRPr="00A87E9D">
        <w:rPr>
          <w:rFonts w:cs="Arial"/>
          <w:sz w:val="18"/>
          <w:szCs w:val="18"/>
        </w:rPr>
        <w:t xml:space="preserve"> S</w:t>
      </w:r>
      <w:r w:rsidR="00A87E9D" w:rsidRPr="00A87E9D">
        <w:rPr>
          <w:rFonts w:cs="Arial"/>
          <w:sz w:val="18"/>
          <w:szCs w:val="18"/>
        </w:rPr>
        <w:t>.</w:t>
      </w:r>
      <w:r w:rsidRPr="00A87E9D">
        <w:rPr>
          <w:rFonts w:cs="Arial"/>
          <w:sz w:val="18"/>
          <w:szCs w:val="18"/>
        </w:rPr>
        <w:t>P</w:t>
      </w:r>
      <w:r w:rsidR="00A87E9D" w:rsidRPr="00A87E9D">
        <w:rPr>
          <w:rFonts w:cs="Arial"/>
          <w:sz w:val="18"/>
          <w:szCs w:val="18"/>
        </w:rPr>
        <w:t>.</w:t>
      </w:r>
      <w:r w:rsidRPr="00A87E9D">
        <w:rPr>
          <w:rFonts w:cs="Arial"/>
          <w:bCs/>
          <w:sz w:val="18"/>
          <w:szCs w:val="18"/>
        </w:rPr>
        <w:t xml:space="preserve"> (2017). Reproductive Capacity of Capsicum sp. as </w:t>
      </w:r>
      <w:r w:rsidRPr="00A87E9D">
        <w:rPr>
          <w:rFonts w:cs="Arial"/>
          <w:bCs/>
          <w:sz w:val="18"/>
          <w:szCs w:val="18"/>
        </w:rPr>
        <w:tab/>
        <w:t>Affected by Crude Oil Pollution in Two Weather Conditions.</w:t>
      </w:r>
      <w:r w:rsidRPr="00A87E9D">
        <w:rPr>
          <w:rFonts w:cs="Arial"/>
          <w:b/>
          <w:bCs/>
          <w:sz w:val="18"/>
          <w:szCs w:val="18"/>
        </w:rPr>
        <w:t xml:space="preserve"> </w:t>
      </w:r>
      <w:r w:rsidRPr="00A87E9D">
        <w:rPr>
          <w:rFonts w:cs="Arial"/>
          <w:bCs/>
          <w:sz w:val="18"/>
          <w:szCs w:val="18"/>
        </w:rPr>
        <w:t>Research &amp; Reviews: Research Journal of Biology, 5(4): 8 – 12.</w:t>
      </w:r>
    </w:p>
    <w:p w:rsidR="008C33E2" w:rsidRPr="00760432" w:rsidRDefault="008C33E2" w:rsidP="00A87E9D">
      <w:pPr>
        <w:pStyle w:val="ListParagraph"/>
        <w:numPr>
          <w:ilvl w:val="0"/>
          <w:numId w:val="12"/>
        </w:numPr>
        <w:spacing w:after="0" w:line="216" w:lineRule="exact"/>
        <w:jc w:val="both"/>
        <w:rPr>
          <w:rFonts w:cs="Arial"/>
          <w:b/>
          <w:sz w:val="18"/>
          <w:szCs w:val="18"/>
        </w:rPr>
      </w:pPr>
      <w:r w:rsidRPr="00A87E9D">
        <w:rPr>
          <w:rFonts w:cs="Arial"/>
          <w:sz w:val="18"/>
          <w:szCs w:val="18"/>
        </w:rPr>
        <w:t xml:space="preserve">Beckley </w:t>
      </w:r>
      <w:proofErr w:type="spellStart"/>
      <w:r w:rsidRPr="00A87E9D">
        <w:rPr>
          <w:rFonts w:cs="Arial"/>
          <w:sz w:val="18"/>
          <w:szCs w:val="18"/>
        </w:rPr>
        <w:t>Ikhajiagbe</w:t>
      </w:r>
      <w:proofErr w:type="spellEnd"/>
      <w:r w:rsidRPr="00A87E9D">
        <w:rPr>
          <w:rFonts w:cs="Arial"/>
          <w:sz w:val="18"/>
          <w:szCs w:val="18"/>
        </w:rPr>
        <w:t xml:space="preserve">, Geoffrey </w:t>
      </w:r>
      <w:proofErr w:type="spellStart"/>
      <w:r w:rsidRPr="00A87E9D">
        <w:rPr>
          <w:rFonts w:cs="Arial"/>
          <w:sz w:val="18"/>
          <w:szCs w:val="18"/>
        </w:rPr>
        <w:t>Obinna</w:t>
      </w:r>
      <w:proofErr w:type="spellEnd"/>
      <w:r w:rsidRPr="00A87E9D">
        <w:rPr>
          <w:rFonts w:cs="Arial"/>
          <w:sz w:val="18"/>
          <w:szCs w:val="18"/>
        </w:rPr>
        <w:t xml:space="preserve"> </w:t>
      </w:r>
      <w:proofErr w:type="spellStart"/>
      <w:r w:rsidRPr="00A87E9D">
        <w:rPr>
          <w:rFonts w:cs="Arial"/>
          <w:sz w:val="18"/>
          <w:szCs w:val="18"/>
        </w:rPr>
        <w:t>Anoliefo</w:t>
      </w:r>
      <w:proofErr w:type="spellEnd"/>
      <w:r w:rsidRPr="00A87E9D">
        <w:rPr>
          <w:rFonts w:cs="Arial"/>
          <w:sz w:val="18"/>
          <w:szCs w:val="18"/>
        </w:rPr>
        <w:t>, *</w:t>
      </w:r>
      <w:r w:rsidRPr="00A87E9D">
        <w:rPr>
          <w:rFonts w:cs="Arial"/>
          <w:b/>
          <w:sz w:val="18"/>
          <w:szCs w:val="18"/>
        </w:rPr>
        <w:t>Edokpolor O. Ohanmu</w:t>
      </w:r>
      <w:r w:rsidRPr="00A87E9D">
        <w:rPr>
          <w:rFonts w:cs="Arial"/>
          <w:sz w:val="18"/>
          <w:szCs w:val="18"/>
        </w:rPr>
        <w:t xml:space="preserve">, Gloria O. </w:t>
      </w:r>
      <w:proofErr w:type="spellStart"/>
      <w:r w:rsidRPr="00A87E9D">
        <w:rPr>
          <w:rFonts w:cs="Arial"/>
          <w:sz w:val="18"/>
          <w:szCs w:val="18"/>
        </w:rPr>
        <w:t>Omoregie</w:t>
      </w:r>
      <w:proofErr w:type="spellEnd"/>
      <w:r w:rsidRPr="00A87E9D">
        <w:rPr>
          <w:rFonts w:cs="Arial"/>
          <w:sz w:val="18"/>
          <w:szCs w:val="18"/>
        </w:rPr>
        <w:t xml:space="preserve"> and Thomas </w:t>
      </w:r>
      <w:proofErr w:type="spellStart"/>
      <w:r w:rsidRPr="00A87E9D">
        <w:rPr>
          <w:rFonts w:cs="Arial"/>
          <w:sz w:val="18"/>
          <w:szCs w:val="18"/>
        </w:rPr>
        <w:t>Uwagboe</w:t>
      </w:r>
      <w:proofErr w:type="spellEnd"/>
      <w:r w:rsidRPr="00A87E9D">
        <w:rPr>
          <w:rFonts w:cs="Arial"/>
          <w:sz w:val="18"/>
          <w:szCs w:val="18"/>
          <w:vertAlign w:val="superscript"/>
        </w:rPr>
        <w:t xml:space="preserve"> </w:t>
      </w:r>
      <w:r w:rsidRPr="00A87E9D">
        <w:rPr>
          <w:rFonts w:cs="Arial"/>
          <w:bCs/>
          <w:sz w:val="18"/>
          <w:szCs w:val="18"/>
        </w:rPr>
        <w:t>(2017).</w:t>
      </w:r>
      <w:r w:rsidRPr="00A87E9D">
        <w:rPr>
          <w:rFonts w:cs="Arial"/>
          <w:b/>
          <w:bCs/>
          <w:sz w:val="18"/>
          <w:szCs w:val="18"/>
        </w:rPr>
        <w:t xml:space="preserve"> </w:t>
      </w:r>
      <w:r w:rsidR="00A87E9D">
        <w:rPr>
          <w:rFonts w:cs="Arial"/>
          <w:bCs/>
          <w:sz w:val="18"/>
          <w:szCs w:val="18"/>
        </w:rPr>
        <w:t>Investigating Plant Growth a</w:t>
      </w:r>
      <w:r w:rsidRPr="00A87E9D">
        <w:rPr>
          <w:rFonts w:cs="Arial"/>
          <w:bCs/>
          <w:sz w:val="18"/>
          <w:szCs w:val="18"/>
        </w:rPr>
        <w:t>nd Physiological Response to Soil Wetting with Grey Water under Different Shade Regimes: A Case of Fluted Pumpkin (</w:t>
      </w:r>
      <w:proofErr w:type="spellStart"/>
      <w:r w:rsidRPr="00A87E9D">
        <w:rPr>
          <w:rFonts w:cs="Arial"/>
          <w:bCs/>
          <w:i/>
          <w:iCs/>
          <w:sz w:val="18"/>
          <w:szCs w:val="18"/>
        </w:rPr>
        <w:t>Telfairia</w:t>
      </w:r>
      <w:proofErr w:type="spellEnd"/>
      <w:r w:rsidRPr="00A87E9D">
        <w:rPr>
          <w:rFonts w:cs="Arial"/>
          <w:bCs/>
          <w:i/>
          <w:iCs/>
          <w:sz w:val="18"/>
          <w:szCs w:val="18"/>
        </w:rPr>
        <w:t xml:space="preserve"> </w:t>
      </w:r>
      <w:proofErr w:type="spellStart"/>
      <w:r w:rsidRPr="00A87E9D">
        <w:rPr>
          <w:rFonts w:cs="Arial"/>
          <w:bCs/>
          <w:i/>
          <w:iCs/>
          <w:sz w:val="18"/>
          <w:szCs w:val="18"/>
        </w:rPr>
        <w:t>occidentalis</w:t>
      </w:r>
      <w:proofErr w:type="spellEnd"/>
      <w:r w:rsidRPr="00A87E9D">
        <w:rPr>
          <w:rFonts w:cs="Arial"/>
          <w:bCs/>
          <w:sz w:val="18"/>
          <w:szCs w:val="18"/>
        </w:rPr>
        <w:t>)</w:t>
      </w:r>
      <w:r w:rsidRPr="00A87E9D">
        <w:rPr>
          <w:rFonts w:cs="Arial"/>
          <w:b/>
          <w:bCs/>
          <w:sz w:val="18"/>
          <w:szCs w:val="18"/>
        </w:rPr>
        <w:t xml:space="preserve">. </w:t>
      </w:r>
      <w:r w:rsidRPr="00A87E9D">
        <w:rPr>
          <w:rFonts w:cs="Arial"/>
          <w:i/>
          <w:sz w:val="18"/>
          <w:szCs w:val="18"/>
        </w:rPr>
        <w:t xml:space="preserve">Electronic journal of Polish Agricultural Universities, </w:t>
      </w:r>
      <w:r w:rsidR="008530D5">
        <w:rPr>
          <w:rFonts w:cs="Arial"/>
          <w:sz w:val="18"/>
          <w:szCs w:val="18"/>
        </w:rPr>
        <w:t>20(4): 1-11</w:t>
      </w:r>
      <w:r w:rsidRPr="00A87E9D">
        <w:rPr>
          <w:rFonts w:cs="Arial"/>
          <w:sz w:val="18"/>
          <w:szCs w:val="18"/>
        </w:rPr>
        <w:t>.</w:t>
      </w:r>
    </w:p>
    <w:p w:rsidR="00760432" w:rsidRDefault="00760432" w:rsidP="00760432">
      <w:pPr>
        <w:pStyle w:val="ListParagraph"/>
        <w:spacing w:after="0" w:line="216" w:lineRule="exact"/>
        <w:jc w:val="both"/>
        <w:rPr>
          <w:rFonts w:cs="Arial"/>
          <w:sz w:val="18"/>
          <w:szCs w:val="18"/>
        </w:rPr>
      </w:pPr>
    </w:p>
    <w:p w:rsidR="00760432" w:rsidRDefault="00760432" w:rsidP="00760432">
      <w:pPr>
        <w:pStyle w:val="ListParagraph"/>
        <w:spacing w:after="0" w:line="216" w:lineRule="exact"/>
        <w:ind w:left="2160" w:firstLine="720"/>
        <w:jc w:val="both"/>
        <w:rPr>
          <w:rFonts w:cs="Arial"/>
          <w:b/>
          <w:sz w:val="18"/>
          <w:szCs w:val="18"/>
        </w:rPr>
      </w:pPr>
    </w:p>
    <w:p w:rsidR="00464C89" w:rsidRDefault="00464C89" w:rsidP="00760432">
      <w:pPr>
        <w:pStyle w:val="ListParagraph"/>
        <w:spacing w:after="0" w:line="216" w:lineRule="exact"/>
        <w:ind w:left="2160" w:firstLine="720"/>
        <w:jc w:val="both"/>
        <w:rPr>
          <w:rFonts w:cs="Arial"/>
          <w:b/>
          <w:sz w:val="18"/>
          <w:szCs w:val="18"/>
        </w:rPr>
      </w:pPr>
    </w:p>
    <w:p w:rsidR="00464C89" w:rsidRDefault="00464C89" w:rsidP="00760432">
      <w:pPr>
        <w:pStyle w:val="ListParagraph"/>
        <w:spacing w:after="0" w:line="216" w:lineRule="exact"/>
        <w:ind w:left="2160" w:firstLine="720"/>
        <w:jc w:val="both"/>
        <w:rPr>
          <w:rFonts w:cs="Arial"/>
          <w:b/>
          <w:sz w:val="18"/>
          <w:szCs w:val="18"/>
        </w:rPr>
      </w:pPr>
    </w:p>
    <w:p w:rsidR="00464C89" w:rsidRDefault="00464C89" w:rsidP="00760432">
      <w:pPr>
        <w:pStyle w:val="ListParagraph"/>
        <w:spacing w:after="0" w:line="216" w:lineRule="exact"/>
        <w:ind w:left="2160" w:firstLine="720"/>
        <w:jc w:val="both"/>
        <w:rPr>
          <w:rFonts w:cs="Arial"/>
          <w:b/>
          <w:sz w:val="18"/>
          <w:szCs w:val="18"/>
        </w:rPr>
      </w:pPr>
    </w:p>
    <w:p w:rsidR="00464C89" w:rsidRDefault="00464C89" w:rsidP="00760432">
      <w:pPr>
        <w:pStyle w:val="ListParagraph"/>
        <w:spacing w:after="0" w:line="216" w:lineRule="exact"/>
        <w:ind w:left="2160" w:firstLine="720"/>
        <w:jc w:val="both"/>
        <w:rPr>
          <w:rFonts w:cs="Arial"/>
          <w:b/>
          <w:sz w:val="18"/>
          <w:szCs w:val="18"/>
        </w:rPr>
      </w:pPr>
    </w:p>
    <w:p w:rsidR="00464C89" w:rsidRDefault="00464C89" w:rsidP="00760432">
      <w:pPr>
        <w:pStyle w:val="ListParagraph"/>
        <w:spacing w:after="0" w:line="216" w:lineRule="exact"/>
        <w:ind w:left="2160" w:firstLine="720"/>
        <w:jc w:val="both"/>
        <w:rPr>
          <w:rFonts w:cs="Arial"/>
          <w:b/>
          <w:sz w:val="18"/>
          <w:szCs w:val="18"/>
        </w:rPr>
      </w:pPr>
    </w:p>
    <w:p w:rsidR="00464C89" w:rsidRDefault="00464C89" w:rsidP="00760432">
      <w:pPr>
        <w:pStyle w:val="ListParagraph"/>
        <w:spacing w:after="0" w:line="216" w:lineRule="exact"/>
        <w:ind w:left="2160" w:firstLine="720"/>
        <w:jc w:val="both"/>
        <w:rPr>
          <w:rFonts w:cs="Arial"/>
          <w:b/>
          <w:sz w:val="18"/>
          <w:szCs w:val="18"/>
        </w:rPr>
      </w:pPr>
    </w:p>
    <w:p w:rsidR="00464C89" w:rsidRDefault="00464C89" w:rsidP="00760432">
      <w:pPr>
        <w:pStyle w:val="ListParagraph"/>
        <w:spacing w:after="0" w:line="216" w:lineRule="exact"/>
        <w:ind w:left="2160" w:firstLine="720"/>
        <w:jc w:val="both"/>
        <w:rPr>
          <w:rFonts w:cs="Arial"/>
          <w:b/>
          <w:sz w:val="18"/>
          <w:szCs w:val="18"/>
        </w:rPr>
      </w:pPr>
    </w:p>
    <w:p w:rsidR="00464C89" w:rsidRDefault="00464C89" w:rsidP="00760432">
      <w:pPr>
        <w:pStyle w:val="ListParagraph"/>
        <w:spacing w:after="0" w:line="216" w:lineRule="exact"/>
        <w:ind w:left="2160" w:firstLine="720"/>
        <w:jc w:val="both"/>
        <w:rPr>
          <w:rFonts w:cs="Arial"/>
          <w:b/>
          <w:sz w:val="18"/>
          <w:szCs w:val="18"/>
        </w:rPr>
      </w:pPr>
    </w:p>
    <w:p w:rsidR="00464C89" w:rsidRDefault="00464C89" w:rsidP="00760432">
      <w:pPr>
        <w:pStyle w:val="ListParagraph"/>
        <w:spacing w:after="0" w:line="216" w:lineRule="exact"/>
        <w:ind w:left="2160" w:firstLine="720"/>
        <w:jc w:val="both"/>
        <w:rPr>
          <w:rFonts w:cs="Arial"/>
          <w:b/>
          <w:sz w:val="18"/>
          <w:szCs w:val="18"/>
        </w:rPr>
      </w:pPr>
    </w:p>
    <w:p w:rsidR="00464C89" w:rsidRDefault="00464C89" w:rsidP="00760432">
      <w:pPr>
        <w:pStyle w:val="ListParagraph"/>
        <w:spacing w:after="0" w:line="216" w:lineRule="exact"/>
        <w:ind w:left="2160" w:firstLine="720"/>
        <w:jc w:val="both"/>
        <w:rPr>
          <w:rFonts w:cs="Arial"/>
          <w:b/>
          <w:sz w:val="18"/>
          <w:szCs w:val="18"/>
        </w:rPr>
      </w:pPr>
    </w:p>
    <w:p w:rsidR="00760432" w:rsidRPr="00A87E9D" w:rsidRDefault="00760432" w:rsidP="00760432">
      <w:pPr>
        <w:pStyle w:val="ListParagraph"/>
        <w:spacing w:after="0" w:line="216" w:lineRule="exact"/>
        <w:ind w:left="2160" w:firstLine="720"/>
        <w:jc w:val="both"/>
        <w:rPr>
          <w:rFonts w:cs="Arial"/>
          <w:b/>
          <w:sz w:val="18"/>
          <w:szCs w:val="18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C2B7425" wp14:editId="1A137D3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3322D9" w:rsidRDefault="00760432" w:rsidP="00760432">
      <w:pPr>
        <w:spacing w:line="240" w:lineRule="auto"/>
        <w:ind w:firstLine="360"/>
        <w:jc w:val="both"/>
        <w:rPr>
          <w:rFonts w:ascii="Arial"/>
          <w:color w:val="BF5A14"/>
        </w:rPr>
      </w:pPr>
      <w:r>
        <w:rPr>
          <w:noProof/>
        </w:rPr>
        <w:drawing>
          <wp:inline distT="0" distB="0" distL="0" distR="0" wp14:anchorId="1D691FCC" wp14:editId="64F58DE7">
            <wp:extent cx="1579418" cy="1687328"/>
            <wp:effectExtent l="0" t="0" r="1905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1" b="24561"/>
                    <a:stretch/>
                  </pic:blipFill>
                  <pic:spPr bwMode="auto">
                    <a:xfrm>
                      <a:off x="0" y="0"/>
                      <a:ext cx="1583496" cy="169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</w:t>
      </w:r>
      <w:r w:rsidR="00A87E9D">
        <w:rPr>
          <w:rFonts w:ascii="Arial"/>
          <w:color w:val="BF5A14"/>
        </w:rPr>
        <w:t>Biography</w:t>
      </w:r>
    </w:p>
    <w:p w:rsidR="00A87E9D" w:rsidRPr="004507FE" w:rsidRDefault="00A87E9D" w:rsidP="00A87E9D">
      <w:pPr>
        <w:spacing w:line="360" w:lineRule="auto"/>
        <w:jc w:val="both"/>
        <w:rPr>
          <w:rFonts w:ascii="Arial" w:hAnsi="Arial" w:cs="Arial"/>
          <w:sz w:val="14"/>
          <w:szCs w:val="16"/>
        </w:rPr>
      </w:pPr>
      <w:r w:rsidRPr="004507FE">
        <w:rPr>
          <w:rFonts w:ascii="Arial" w:hAnsi="Arial" w:cs="Arial"/>
          <w:sz w:val="14"/>
          <w:szCs w:val="16"/>
        </w:rPr>
        <w:t>Edokpolor Ohanmu</w:t>
      </w:r>
      <w:r w:rsidRPr="004507FE">
        <w:rPr>
          <w:rFonts w:ascii="Arial" w:hAnsi="Arial" w:cs="Arial"/>
          <w:sz w:val="14"/>
          <w:szCs w:val="16"/>
        </w:rPr>
        <w:t xml:space="preserve"> is an Environmental Plant Physiologist and a member of the Environmental Biotechnology and Sustainability Research Group (EBSRG). He is currently on his PhD program in Environmental Plant Physiology in University of Benin, Benin City, Nigeria. He ha</w:t>
      </w:r>
      <w:r w:rsidRPr="004507FE">
        <w:rPr>
          <w:rFonts w:ascii="Arial" w:hAnsi="Arial" w:cs="Arial"/>
          <w:sz w:val="14"/>
          <w:szCs w:val="16"/>
        </w:rPr>
        <w:t>s an MSc</w:t>
      </w:r>
      <w:r w:rsidRPr="004507FE">
        <w:rPr>
          <w:rFonts w:ascii="Arial" w:hAnsi="Arial" w:cs="Arial"/>
          <w:sz w:val="14"/>
          <w:szCs w:val="16"/>
        </w:rPr>
        <w:t xml:space="preserve"> </w:t>
      </w:r>
      <w:r w:rsidR="004507FE" w:rsidRPr="004507FE">
        <w:rPr>
          <w:rFonts w:ascii="Arial" w:hAnsi="Arial" w:cs="Arial"/>
          <w:sz w:val="14"/>
          <w:szCs w:val="16"/>
        </w:rPr>
        <w:t xml:space="preserve">in </w:t>
      </w:r>
      <w:r w:rsidRPr="004507FE">
        <w:rPr>
          <w:rFonts w:ascii="Arial" w:hAnsi="Arial" w:cs="Arial"/>
          <w:sz w:val="14"/>
          <w:szCs w:val="16"/>
        </w:rPr>
        <w:t>Biological Sciences from Ahmadu Bello University, Zaria and Pos</w:t>
      </w:r>
      <w:r w:rsidR="008D3875">
        <w:rPr>
          <w:rFonts w:ascii="Arial" w:hAnsi="Arial" w:cs="Arial"/>
          <w:sz w:val="14"/>
          <w:szCs w:val="16"/>
        </w:rPr>
        <w:t>tgraduate Diploma (PG</w:t>
      </w:r>
      <w:r w:rsidRPr="004507FE">
        <w:rPr>
          <w:rFonts w:ascii="Arial" w:hAnsi="Arial" w:cs="Arial"/>
          <w:sz w:val="14"/>
          <w:szCs w:val="16"/>
        </w:rPr>
        <w:t xml:space="preserve">D) in Education from National teachers’ Institute, Kaduna, both in Nigeria. Mr. Ohanmu teaches </w:t>
      </w:r>
      <w:r w:rsidR="004507FE" w:rsidRPr="004507FE">
        <w:rPr>
          <w:rFonts w:ascii="Arial" w:hAnsi="Arial" w:cs="Arial"/>
          <w:sz w:val="14"/>
          <w:szCs w:val="16"/>
        </w:rPr>
        <w:t xml:space="preserve">Plant </w:t>
      </w:r>
      <w:r w:rsidRPr="004507FE">
        <w:rPr>
          <w:rFonts w:ascii="Arial" w:hAnsi="Arial" w:cs="Arial"/>
          <w:sz w:val="14"/>
          <w:szCs w:val="16"/>
        </w:rPr>
        <w:t>Biotechnology, Plant Metabolism, Environmental botany, Plant growth and development and has co-supervised research projects both at the undergraduate and post graduate levels in Botany and related fields such as Environmental Plant Physiology, Toxicology and Bioinformatics. His research interest is in Phyto- and Bio- remediation, Environmental Sustainability, Plant Physiology, Plants defense Mechanism, Plant-</w:t>
      </w:r>
      <w:r w:rsidR="004507FE" w:rsidRPr="004507FE">
        <w:rPr>
          <w:rFonts w:ascii="Arial" w:hAnsi="Arial" w:cs="Arial"/>
          <w:sz w:val="14"/>
          <w:szCs w:val="16"/>
        </w:rPr>
        <w:t>Soil-</w:t>
      </w:r>
      <w:r w:rsidRPr="004507FE">
        <w:rPr>
          <w:rFonts w:ascii="Arial" w:hAnsi="Arial" w:cs="Arial"/>
          <w:sz w:val="14"/>
          <w:szCs w:val="16"/>
        </w:rPr>
        <w:t>Microbial Interactions, Food Security and Sustainability, Nanotechnology, Hydrobiology and Biotechnology</w:t>
      </w:r>
      <w:r w:rsidRPr="004507FE">
        <w:rPr>
          <w:rFonts w:ascii="Arial" w:hAnsi="Arial" w:cs="Arial"/>
          <w:sz w:val="14"/>
          <w:szCs w:val="16"/>
        </w:rPr>
        <w:t xml:space="preserve">. </w:t>
      </w:r>
      <w:r w:rsidRPr="004507FE">
        <w:rPr>
          <w:rFonts w:ascii="Arial" w:hAnsi="Arial" w:cs="Arial"/>
          <w:sz w:val="14"/>
          <w:szCs w:val="16"/>
        </w:rPr>
        <w:t xml:space="preserve">He has published journal articles which addressed the eminent issues of the </w:t>
      </w:r>
      <w:r w:rsidRPr="004507FE">
        <w:rPr>
          <w:rFonts w:ascii="Arial" w:hAnsi="Arial" w:cs="Arial"/>
          <w:sz w:val="14"/>
          <w:szCs w:val="16"/>
        </w:rPr>
        <w:t>inhabitants of Ologbo community</w:t>
      </w:r>
      <w:r w:rsidR="004507FE" w:rsidRPr="004507FE">
        <w:rPr>
          <w:rFonts w:ascii="Arial" w:hAnsi="Arial" w:cs="Arial"/>
          <w:sz w:val="14"/>
          <w:szCs w:val="16"/>
        </w:rPr>
        <w:t>, Nigeria</w:t>
      </w:r>
      <w:r w:rsidRPr="004507FE">
        <w:rPr>
          <w:rFonts w:ascii="Arial" w:hAnsi="Arial" w:cs="Arial"/>
          <w:sz w:val="14"/>
          <w:szCs w:val="16"/>
        </w:rPr>
        <w:t>.</w:t>
      </w:r>
    </w:p>
    <w:p w:rsidR="00A87E9D" w:rsidRDefault="00A87E9D" w:rsidP="00A87E9D">
      <w:pPr>
        <w:spacing w:before="41" w:line="154" w:lineRule="exact"/>
        <w:jc w:val="center"/>
        <w:rPr>
          <w:rFonts w:ascii="Arial" w:hAnsi="Arial" w:cs="Arial"/>
          <w:sz w:val="14"/>
          <w:szCs w:val="16"/>
        </w:rPr>
      </w:pPr>
      <w:r>
        <w:rPr>
          <w:rFonts w:ascii="Arial" w:hAnsi="Arial" w:cs="Arial"/>
          <w:sz w:val="14"/>
          <w:szCs w:val="16"/>
        </w:rPr>
        <w:t xml:space="preserve">Email: </w:t>
      </w:r>
      <w:hyperlink r:id="rId8" w:history="1">
        <w:r w:rsidR="00760432" w:rsidRPr="000967EB">
          <w:rPr>
            <w:rStyle w:val="Hyperlink"/>
            <w:rFonts w:ascii="Arial" w:hAnsi="Arial" w:cs="Arial"/>
            <w:sz w:val="14"/>
            <w:szCs w:val="16"/>
          </w:rPr>
          <w:t>edos.ricky@yahoo.com</w:t>
        </w:r>
      </w:hyperlink>
    </w:p>
    <w:p w:rsidR="00760432" w:rsidRDefault="00760432" w:rsidP="00760432">
      <w:pPr>
        <w:spacing w:before="41" w:line="154" w:lineRule="exact"/>
        <w:rPr>
          <w:rFonts w:ascii="Arial" w:hAnsi="Arial" w:cs="Arial"/>
          <w:sz w:val="14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CF96910" wp14:editId="47405C69">
                <wp:simplePos x="0" y="0"/>
                <wp:positionH relativeFrom="page">
                  <wp:posOffset>1971040</wp:posOffset>
                </wp:positionH>
                <wp:positionV relativeFrom="paragraph">
                  <wp:posOffset>98425</wp:posOffset>
                </wp:positionV>
                <wp:extent cx="391858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185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55.2pt,7.75pt" to="463.7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760432" w:rsidRPr="00A87E9D" w:rsidRDefault="00760432" w:rsidP="00A87E9D">
      <w:pPr>
        <w:spacing w:before="41" w:line="154" w:lineRule="exact"/>
        <w:jc w:val="center"/>
        <w:rPr>
          <w:rFonts w:ascii="Arial" w:hAnsi="Arial" w:cs="Arial"/>
          <w:sz w:val="14"/>
          <w:szCs w:val="16"/>
        </w:rPr>
      </w:pPr>
    </w:p>
    <w:p w:rsidR="00A87E9D" w:rsidRPr="00A35CCD" w:rsidRDefault="00A87E9D" w:rsidP="00A87E9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87E9D" w:rsidRPr="00A35C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61C3"/>
    <w:multiLevelType w:val="hybridMultilevel"/>
    <w:tmpl w:val="1C926668"/>
    <w:lvl w:ilvl="0" w:tplc="06B23D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747AB"/>
    <w:multiLevelType w:val="multilevel"/>
    <w:tmpl w:val="5AC4AC1E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495" w:hanging="4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">
    <w:nsid w:val="2EC44F77"/>
    <w:multiLevelType w:val="multilevel"/>
    <w:tmpl w:val="79669BCA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495" w:hanging="495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>
    <w:nsid w:val="30491C12"/>
    <w:multiLevelType w:val="hybridMultilevel"/>
    <w:tmpl w:val="1C1CBD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295D00"/>
    <w:multiLevelType w:val="hybridMultilevel"/>
    <w:tmpl w:val="228E0F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997056"/>
    <w:multiLevelType w:val="hybridMultilevel"/>
    <w:tmpl w:val="A8FEA4E0"/>
    <w:lvl w:ilvl="0" w:tplc="BFCC82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00D3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DA1E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7E8C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4F0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2C77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9078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CCE4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027C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907D66"/>
    <w:multiLevelType w:val="multilevel"/>
    <w:tmpl w:val="3AEE10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48E07112"/>
    <w:multiLevelType w:val="multilevel"/>
    <w:tmpl w:val="13BA23F8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495" w:hanging="495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>
    <w:nsid w:val="60D2230D"/>
    <w:multiLevelType w:val="hybridMultilevel"/>
    <w:tmpl w:val="F60E315C"/>
    <w:lvl w:ilvl="0" w:tplc="03064F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F66FF4"/>
    <w:multiLevelType w:val="multilevel"/>
    <w:tmpl w:val="D3AE6A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440" w:hanging="10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7CB1633C"/>
    <w:multiLevelType w:val="multilevel"/>
    <w:tmpl w:val="2488BA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170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810"/>
      </w:pPr>
      <w:rPr>
        <w:rFonts w:hint="default"/>
      </w:rPr>
    </w:lvl>
    <w:lvl w:ilvl="3">
      <w:start w:val="4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>
    <w:nsid w:val="7CB56E8F"/>
    <w:multiLevelType w:val="hybridMultilevel"/>
    <w:tmpl w:val="2A184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8"/>
  </w:num>
  <w:num w:numId="5">
    <w:abstractNumId w:val="9"/>
  </w:num>
  <w:num w:numId="6">
    <w:abstractNumId w:val="10"/>
  </w:num>
  <w:num w:numId="7">
    <w:abstractNumId w:val="6"/>
  </w:num>
  <w:num w:numId="8">
    <w:abstractNumId w:val="7"/>
  </w:num>
  <w:num w:numId="9">
    <w:abstractNumId w:val="1"/>
  </w:num>
  <w:num w:numId="10">
    <w:abstractNumId w:val="2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2D9"/>
    <w:rsid w:val="0011580A"/>
    <w:rsid w:val="00167FC3"/>
    <w:rsid w:val="00250475"/>
    <w:rsid w:val="00253B52"/>
    <w:rsid w:val="002A719A"/>
    <w:rsid w:val="002F0E4F"/>
    <w:rsid w:val="003322D9"/>
    <w:rsid w:val="004507FE"/>
    <w:rsid w:val="00464C89"/>
    <w:rsid w:val="00521625"/>
    <w:rsid w:val="00614123"/>
    <w:rsid w:val="006205A9"/>
    <w:rsid w:val="0062375B"/>
    <w:rsid w:val="00693271"/>
    <w:rsid w:val="00697387"/>
    <w:rsid w:val="00760432"/>
    <w:rsid w:val="007D496E"/>
    <w:rsid w:val="007F030B"/>
    <w:rsid w:val="00811031"/>
    <w:rsid w:val="00823A4F"/>
    <w:rsid w:val="00847326"/>
    <w:rsid w:val="008530D5"/>
    <w:rsid w:val="00867396"/>
    <w:rsid w:val="00871675"/>
    <w:rsid w:val="008C33E2"/>
    <w:rsid w:val="008C4459"/>
    <w:rsid w:val="008C7F85"/>
    <w:rsid w:val="008D3875"/>
    <w:rsid w:val="008D6DAA"/>
    <w:rsid w:val="009170E1"/>
    <w:rsid w:val="00941C73"/>
    <w:rsid w:val="00961373"/>
    <w:rsid w:val="009C4A95"/>
    <w:rsid w:val="00A35CCD"/>
    <w:rsid w:val="00A87E9D"/>
    <w:rsid w:val="00B0740D"/>
    <w:rsid w:val="00B54C3B"/>
    <w:rsid w:val="00B6072B"/>
    <w:rsid w:val="00BD22C2"/>
    <w:rsid w:val="00CA0AEF"/>
    <w:rsid w:val="00CC12CE"/>
    <w:rsid w:val="00CC2E88"/>
    <w:rsid w:val="00CD189E"/>
    <w:rsid w:val="00CE1419"/>
    <w:rsid w:val="00CE5C1D"/>
    <w:rsid w:val="00CE5DAB"/>
    <w:rsid w:val="00E020DB"/>
    <w:rsid w:val="00E02B17"/>
    <w:rsid w:val="00EA5CC8"/>
    <w:rsid w:val="00F2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2B17"/>
    <w:pPr>
      <w:ind w:left="720"/>
      <w:contextualSpacing/>
    </w:pPr>
  </w:style>
  <w:style w:type="table" w:styleId="TableGrid">
    <w:name w:val="Table Grid"/>
    <w:basedOn w:val="TableNormal"/>
    <w:uiPriority w:val="59"/>
    <w:rsid w:val="008C3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C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43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604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2B17"/>
    <w:pPr>
      <w:ind w:left="720"/>
      <w:contextualSpacing/>
    </w:pPr>
  </w:style>
  <w:style w:type="table" w:styleId="TableGrid">
    <w:name w:val="Table Grid"/>
    <w:basedOn w:val="TableNormal"/>
    <w:uiPriority w:val="59"/>
    <w:rsid w:val="008C3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C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43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604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os.ricky@yahoo.com" TargetMode="Externa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2017-12-13T09:38:00Z</dcterms:created>
  <dcterms:modified xsi:type="dcterms:W3CDTF">2017-12-15T09:30:00Z</dcterms:modified>
</cp:coreProperties>
</file>