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58C" w:rsidRDefault="0019758C" w:rsidP="0019758C">
      <w:pPr>
        <w:pStyle w:val="Sansinterligne"/>
        <w:spacing w:line="360" w:lineRule="auto"/>
        <w:jc w:val="center"/>
        <w:rPr>
          <w:rFonts w:ascii="Times New Roman" w:hAnsi="Times New Roman" w:cs="Times New Roman"/>
          <w:b/>
          <w:sz w:val="28"/>
          <w:szCs w:val="28"/>
          <w:lang w:val="en-US"/>
        </w:rPr>
      </w:pPr>
      <w:r w:rsidRPr="009044CA">
        <w:rPr>
          <w:rFonts w:ascii="Times New Roman" w:hAnsi="Times New Roman" w:cs="Times New Roman"/>
          <w:b/>
          <w:sz w:val="28"/>
          <w:szCs w:val="28"/>
          <w:lang w:val="en-US"/>
        </w:rPr>
        <w:t>Impact of the repeated use of three pesticides on the fertility of a soil cultivated by durum wheat in the region of North-East Algeria.</w:t>
      </w:r>
    </w:p>
    <w:p w:rsidR="0019758C" w:rsidRDefault="0019758C" w:rsidP="0019758C">
      <w:pPr>
        <w:pStyle w:val="Sansinterligne"/>
        <w:spacing w:line="360" w:lineRule="auto"/>
        <w:jc w:val="center"/>
        <w:rPr>
          <w:rFonts w:ascii="Times New Roman" w:hAnsi="Times New Roman" w:cs="Times New Roman"/>
          <w:b/>
          <w:sz w:val="28"/>
          <w:szCs w:val="28"/>
          <w:lang w:val="en-US"/>
        </w:rPr>
      </w:pPr>
    </w:p>
    <w:p w:rsidR="0019758C" w:rsidRPr="009044CA" w:rsidRDefault="0019758C" w:rsidP="0019758C">
      <w:pPr>
        <w:pStyle w:val="Sansinterligne"/>
        <w:jc w:val="center"/>
        <w:rPr>
          <w:rFonts w:ascii="Times New Roman" w:hAnsi="Times New Roman" w:cs="Times New Roman"/>
          <w:b/>
          <w:sz w:val="24"/>
          <w:szCs w:val="24"/>
        </w:rPr>
      </w:pPr>
      <w:proofErr w:type="spellStart"/>
      <w:r w:rsidRPr="009044CA">
        <w:rPr>
          <w:rFonts w:ascii="Times New Roman" w:hAnsi="Times New Roman" w:cs="Times New Roman"/>
          <w:b/>
          <w:sz w:val="24"/>
          <w:szCs w:val="24"/>
        </w:rPr>
        <w:t>Ouahiba</w:t>
      </w:r>
      <w:proofErr w:type="spellEnd"/>
      <w:r w:rsidRPr="009044CA">
        <w:rPr>
          <w:rFonts w:ascii="Times New Roman" w:hAnsi="Times New Roman" w:cs="Times New Roman"/>
          <w:b/>
          <w:sz w:val="24"/>
          <w:szCs w:val="24"/>
        </w:rPr>
        <w:t xml:space="preserve"> BORDJIBA, </w:t>
      </w:r>
      <w:proofErr w:type="spellStart"/>
      <w:r w:rsidRPr="009044CA">
        <w:rPr>
          <w:rFonts w:ascii="Times New Roman" w:hAnsi="Times New Roman" w:cs="Times New Roman"/>
          <w:b/>
          <w:sz w:val="24"/>
          <w:szCs w:val="24"/>
        </w:rPr>
        <w:t>Wafa</w:t>
      </w:r>
      <w:proofErr w:type="spellEnd"/>
      <w:r w:rsidRPr="009044CA">
        <w:rPr>
          <w:rFonts w:ascii="Times New Roman" w:hAnsi="Times New Roman" w:cs="Times New Roman"/>
          <w:b/>
          <w:sz w:val="24"/>
          <w:szCs w:val="24"/>
        </w:rPr>
        <w:t xml:space="preserve"> TAHAR, </w:t>
      </w:r>
      <w:proofErr w:type="spellStart"/>
      <w:r w:rsidRPr="009044CA">
        <w:rPr>
          <w:rFonts w:ascii="Times New Roman" w:hAnsi="Times New Roman" w:cs="Times New Roman"/>
          <w:b/>
          <w:sz w:val="24"/>
          <w:szCs w:val="24"/>
        </w:rPr>
        <w:t>Messaouda</w:t>
      </w:r>
      <w:proofErr w:type="spellEnd"/>
      <w:r w:rsidRPr="009044CA">
        <w:rPr>
          <w:rFonts w:ascii="Times New Roman" w:hAnsi="Times New Roman" w:cs="Times New Roman"/>
          <w:b/>
          <w:sz w:val="24"/>
          <w:szCs w:val="24"/>
        </w:rPr>
        <w:t xml:space="preserve"> MERAGHNI et Amina HASSAINE</w:t>
      </w:r>
    </w:p>
    <w:p w:rsidR="0019758C" w:rsidRPr="009044CA" w:rsidRDefault="0019758C" w:rsidP="0019758C">
      <w:pPr>
        <w:pStyle w:val="Sansinterligne"/>
        <w:jc w:val="center"/>
        <w:rPr>
          <w:rFonts w:ascii="Times New Roman" w:hAnsi="Times New Roman" w:cs="Times New Roman"/>
          <w:b/>
          <w:i/>
          <w:sz w:val="24"/>
          <w:szCs w:val="24"/>
        </w:rPr>
      </w:pPr>
    </w:p>
    <w:p w:rsidR="0019758C" w:rsidRDefault="0019758C" w:rsidP="0019758C">
      <w:pPr>
        <w:pStyle w:val="Sansinterligne"/>
        <w:jc w:val="center"/>
        <w:rPr>
          <w:rFonts w:ascii="Times New Roman" w:hAnsi="Times New Roman" w:cs="Times New Roman"/>
          <w:b/>
          <w:i/>
          <w:sz w:val="24"/>
          <w:szCs w:val="24"/>
          <w:lang w:val="en-US"/>
        </w:rPr>
      </w:pPr>
      <w:r w:rsidRPr="009044CA">
        <w:rPr>
          <w:rFonts w:ascii="Times New Roman" w:hAnsi="Times New Roman" w:cs="Times New Roman"/>
          <w:b/>
          <w:i/>
          <w:sz w:val="24"/>
          <w:szCs w:val="24"/>
          <w:lang w:val="en-US"/>
        </w:rPr>
        <w:t xml:space="preserve">BADJI </w:t>
      </w:r>
      <w:proofErr w:type="spellStart"/>
      <w:r w:rsidRPr="009044CA">
        <w:rPr>
          <w:rFonts w:ascii="Times New Roman" w:hAnsi="Times New Roman" w:cs="Times New Roman"/>
          <w:b/>
          <w:i/>
          <w:sz w:val="24"/>
          <w:szCs w:val="24"/>
          <w:lang w:val="en-US"/>
        </w:rPr>
        <w:t>Mokhtar</w:t>
      </w:r>
      <w:proofErr w:type="spellEnd"/>
      <w:r w:rsidRPr="009044CA">
        <w:rPr>
          <w:rFonts w:ascii="Times New Roman" w:hAnsi="Times New Roman" w:cs="Times New Roman"/>
          <w:b/>
          <w:i/>
          <w:sz w:val="24"/>
          <w:szCs w:val="24"/>
          <w:lang w:val="en-US"/>
        </w:rPr>
        <w:t xml:space="preserve"> Annaba University, </w:t>
      </w:r>
      <w:proofErr w:type="spellStart"/>
      <w:r w:rsidRPr="009044CA">
        <w:rPr>
          <w:rFonts w:ascii="Times New Roman" w:hAnsi="Times New Roman" w:cs="Times New Roman"/>
          <w:b/>
          <w:i/>
          <w:sz w:val="24"/>
          <w:szCs w:val="24"/>
          <w:lang w:val="en-US"/>
        </w:rPr>
        <w:t>P.O.Box</w:t>
      </w:r>
      <w:proofErr w:type="spellEnd"/>
      <w:r w:rsidRPr="009044CA">
        <w:rPr>
          <w:rFonts w:ascii="Times New Roman" w:hAnsi="Times New Roman" w:cs="Times New Roman"/>
          <w:b/>
          <w:i/>
          <w:sz w:val="24"/>
          <w:szCs w:val="24"/>
          <w:lang w:val="en-US"/>
        </w:rPr>
        <w:t xml:space="preserve"> 12, 23000 Annaba Algeria</w:t>
      </w:r>
    </w:p>
    <w:p w:rsidR="0019758C" w:rsidRPr="009044CA" w:rsidRDefault="0019758C" w:rsidP="0019758C">
      <w:pPr>
        <w:pStyle w:val="Sansinterligne"/>
        <w:jc w:val="center"/>
        <w:rPr>
          <w:rFonts w:ascii="Times New Roman" w:hAnsi="Times New Roman" w:cs="Times New Roman"/>
          <w:b/>
          <w:i/>
          <w:sz w:val="24"/>
          <w:szCs w:val="24"/>
          <w:lang w:val="en-US"/>
        </w:rPr>
      </w:pPr>
    </w:p>
    <w:p w:rsidR="0019758C" w:rsidRPr="009044CA" w:rsidRDefault="0019758C" w:rsidP="0019758C">
      <w:pPr>
        <w:pStyle w:val="Sansinterligne"/>
        <w:jc w:val="center"/>
        <w:rPr>
          <w:rFonts w:ascii="Times New Roman" w:hAnsi="Times New Roman" w:cs="Times New Roman"/>
          <w:b/>
          <w:i/>
          <w:sz w:val="24"/>
          <w:szCs w:val="24"/>
        </w:rPr>
      </w:pPr>
      <w:proofErr w:type="spellStart"/>
      <w:r w:rsidRPr="009044CA">
        <w:rPr>
          <w:rFonts w:ascii="Times New Roman" w:hAnsi="Times New Roman" w:cs="Times New Roman"/>
          <w:b/>
          <w:i/>
          <w:sz w:val="24"/>
          <w:szCs w:val="24"/>
        </w:rPr>
        <w:t>E.mail</w:t>
      </w:r>
      <w:proofErr w:type="spellEnd"/>
      <w:r w:rsidRPr="009044CA">
        <w:rPr>
          <w:rFonts w:ascii="Times New Roman" w:hAnsi="Times New Roman" w:cs="Times New Roman"/>
          <w:b/>
          <w:i/>
          <w:sz w:val="24"/>
          <w:szCs w:val="24"/>
        </w:rPr>
        <w:t>: ouahiba_bordjiba@yahoo.fr</w:t>
      </w:r>
    </w:p>
    <w:p w:rsidR="0019758C" w:rsidRPr="009044CA" w:rsidRDefault="0019758C" w:rsidP="0019758C">
      <w:pPr>
        <w:pStyle w:val="Sansinterligne"/>
        <w:jc w:val="center"/>
        <w:rPr>
          <w:rFonts w:ascii="Times New Roman" w:hAnsi="Times New Roman" w:cs="Times New Roman"/>
          <w:b/>
          <w:sz w:val="24"/>
          <w:szCs w:val="24"/>
        </w:rPr>
      </w:pPr>
    </w:p>
    <w:p w:rsidR="0019758C" w:rsidRPr="009044CA" w:rsidRDefault="0019758C" w:rsidP="0019758C">
      <w:pPr>
        <w:pStyle w:val="Sansinterligne"/>
        <w:spacing w:line="360" w:lineRule="auto"/>
        <w:jc w:val="center"/>
        <w:rPr>
          <w:rFonts w:ascii="Times New Roman" w:hAnsi="Times New Roman" w:cs="Times New Roman"/>
          <w:b/>
          <w:sz w:val="28"/>
          <w:szCs w:val="28"/>
        </w:rPr>
      </w:pPr>
    </w:p>
    <w:p w:rsidR="0019758C" w:rsidRPr="009044CA" w:rsidRDefault="0019758C" w:rsidP="0019758C">
      <w:pPr>
        <w:pStyle w:val="Sansinterligne"/>
        <w:spacing w:line="360" w:lineRule="auto"/>
        <w:jc w:val="center"/>
        <w:rPr>
          <w:rFonts w:ascii="Times New Roman" w:hAnsi="Times New Roman" w:cs="Times New Roman"/>
          <w:b/>
          <w:sz w:val="28"/>
          <w:szCs w:val="28"/>
        </w:rPr>
      </w:pPr>
    </w:p>
    <w:p w:rsidR="0019758C" w:rsidRDefault="0019758C" w:rsidP="0019758C">
      <w:pPr>
        <w:pStyle w:val="Sansinterligne"/>
        <w:spacing w:line="360" w:lineRule="auto"/>
        <w:jc w:val="both"/>
        <w:rPr>
          <w:rFonts w:ascii="Times New Roman" w:hAnsi="Times New Roman" w:cs="Times New Roman"/>
          <w:sz w:val="24"/>
          <w:szCs w:val="24"/>
          <w:lang w:val="en-US"/>
        </w:rPr>
      </w:pPr>
      <w:r w:rsidRPr="009044CA">
        <w:rPr>
          <w:rFonts w:ascii="Times New Roman" w:hAnsi="Times New Roman" w:cs="Times New Roman"/>
          <w:sz w:val="24"/>
          <w:szCs w:val="24"/>
          <w:lang w:val="en-US"/>
        </w:rPr>
        <w:t>The objective of this work was to assess the impact of the repeated use of three doses (field dose, 1 / 5th of the field dose and 10 times the field dose) of three pesticides (</w:t>
      </w:r>
      <w:proofErr w:type="spellStart"/>
      <w:r w:rsidRPr="009044CA">
        <w:rPr>
          <w:rFonts w:ascii="Times New Roman" w:hAnsi="Times New Roman" w:cs="Times New Roman"/>
          <w:sz w:val="24"/>
          <w:szCs w:val="24"/>
          <w:lang w:val="en-US"/>
        </w:rPr>
        <w:t>hymexazole</w:t>
      </w:r>
      <w:proofErr w:type="spellEnd"/>
      <w:r w:rsidRPr="009044CA">
        <w:rPr>
          <w:rFonts w:ascii="Times New Roman" w:hAnsi="Times New Roman" w:cs="Times New Roman"/>
          <w:sz w:val="24"/>
          <w:szCs w:val="24"/>
          <w:lang w:val="en-US"/>
        </w:rPr>
        <w:t xml:space="preserve">, </w:t>
      </w:r>
      <w:proofErr w:type="spellStart"/>
      <w:r w:rsidRPr="009044CA">
        <w:rPr>
          <w:rFonts w:ascii="Times New Roman" w:hAnsi="Times New Roman" w:cs="Times New Roman"/>
          <w:sz w:val="24"/>
          <w:szCs w:val="24"/>
          <w:lang w:val="en-US"/>
        </w:rPr>
        <w:t>prometryne</w:t>
      </w:r>
      <w:proofErr w:type="spellEnd"/>
      <w:r w:rsidRPr="009044CA">
        <w:rPr>
          <w:rFonts w:ascii="Times New Roman" w:hAnsi="Times New Roman" w:cs="Times New Roman"/>
          <w:sz w:val="24"/>
          <w:szCs w:val="24"/>
          <w:lang w:val="en-US"/>
        </w:rPr>
        <w:t xml:space="preserve">, </w:t>
      </w:r>
      <w:proofErr w:type="spellStart"/>
      <w:r w:rsidRPr="009044CA">
        <w:rPr>
          <w:rFonts w:ascii="Times New Roman" w:hAnsi="Times New Roman" w:cs="Times New Roman"/>
          <w:sz w:val="24"/>
          <w:szCs w:val="24"/>
          <w:lang w:val="en-US"/>
        </w:rPr>
        <w:t>deltamethrin</w:t>
      </w:r>
      <w:proofErr w:type="spellEnd"/>
      <w:r w:rsidRPr="009044CA">
        <w:rPr>
          <w:rFonts w:ascii="Times New Roman" w:hAnsi="Times New Roman" w:cs="Times New Roman"/>
          <w:sz w:val="24"/>
          <w:szCs w:val="24"/>
          <w:lang w:val="en-US"/>
        </w:rPr>
        <w:t xml:space="preserve">) on soil fertility. </w:t>
      </w:r>
    </w:p>
    <w:p w:rsidR="0019758C" w:rsidRPr="009044CA" w:rsidRDefault="0019758C" w:rsidP="0019758C">
      <w:pPr>
        <w:pStyle w:val="Sansinterligne"/>
        <w:spacing w:line="360" w:lineRule="auto"/>
        <w:jc w:val="both"/>
        <w:rPr>
          <w:rFonts w:ascii="Times New Roman" w:hAnsi="Times New Roman" w:cs="Times New Roman"/>
          <w:sz w:val="24"/>
          <w:szCs w:val="24"/>
          <w:lang w:val="en-US"/>
        </w:rPr>
      </w:pPr>
      <w:r w:rsidRPr="009044CA">
        <w:rPr>
          <w:rFonts w:ascii="Times New Roman" w:hAnsi="Times New Roman" w:cs="Times New Roman"/>
          <w:sz w:val="24"/>
          <w:szCs w:val="24"/>
          <w:lang w:val="en-US"/>
        </w:rPr>
        <w:t xml:space="preserve">Soil quality was assessed using three methodological approaches, </w:t>
      </w:r>
      <w:proofErr w:type="spellStart"/>
      <w:r w:rsidRPr="009044CA">
        <w:rPr>
          <w:rFonts w:ascii="Times New Roman" w:hAnsi="Times New Roman" w:cs="Times New Roman"/>
          <w:sz w:val="24"/>
          <w:szCs w:val="24"/>
          <w:lang w:val="en-US"/>
        </w:rPr>
        <w:t>physico</w:t>
      </w:r>
      <w:proofErr w:type="spellEnd"/>
      <w:r w:rsidRPr="009044CA">
        <w:rPr>
          <w:rFonts w:ascii="Times New Roman" w:hAnsi="Times New Roman" w:cs="Times New Roman"/>
          <w:sz w:val="24"/>
          <w:szCs w:val="24"/>
          <w:lang w:val="en-US"/>
        </w:rPr>
        <w:t xml:space="preserve">-chemical biological, and enzymatic. We chose simple and composite indicators and </w:t>
      </w:r>
      <w:proofErr w:type="spellStart"/>
      <w:r w:rsidRPr="009044CA">
        <w:rPr>
          <w:rFonts w:ascii="Times New Roman" w:hAnsi="Times New Roman" w:cs="Times New Roman"/>
          <w:sz w:val="24"/>
          <w:szCs w:val="24"/>
          <w:lang w:val="en-US"/>
        </w:rPr>
        <w:t>bioindicators</w:t>
      </w:r>
      <w:proofErr w:type="spellEnd"/>
      <w:r w:rsidRPr="009044CA">
        <w:rPr>
          <w:rFonts w:ascii="Times New Roman" w:hAnsi="Times New Roman" w:cs="Times New Roman"/>
          <w:sz w:val="24"/>
          <w:szCs w:val="24"/>
          <w:lang w:val="en-US"/>
        </w:rPr>
        <w:t xml:space="preserve"> (major and secondary nutrients, organic matter, C / N ratio, microbial biomass, respiratory quotient, fertility enzymes).</w:t>
      </w:r>
    </w:p>
    <w:p w:rsidR="0019758C" w:rsidRDefault="0019758C" w:rsidP="0019758C">
      <w:pPr>
        <w:pStyle w:val="Sansinterligne"/>
        <w:spacing w:line="360" w:lineRule="auto"/>
        <w:jc w:val="both"/>
        <w:rPr>
          <w:rFonts w:ascii="Times New Roman" w:hAnsi="Times New Roman" w:cs="Times New Roman"/>
          <w:sz w:val="24"/>
          <w:szCs w:val="24"/>
          <w:lang w:val="en-US"/>
        </w:rPr>
      </w:pPr>
      <w:r w:rsidRPr="009044CA">
        <w:rPr>
          <w:rFonts w:ascii="Times New Roman" w:hAnsi="Times New Roman" w:cs="Times New Roman"/>
          <w:sz w:val="24"/>
          <w:szCs w:val="24"/>
          <w:lang w:val="en-US"/>
        </w:rPr>
        <w:t xml:space="preserve">Soil tests reveal an increase in most soil </w:t>
      </w:r>
      <w:proofErr w:type="spellStart"/>
      <w:r w:rsidRPr="009044CA">
        <w:rPr>
          <w:rFonts w:ascii="Times New Roman" w:hAnsi="Times New Roman" w:cs="Times New Roman"/>
          <w:sz w:val="24"/>
          <w:szCs w:val="24"/>
          <w:lang w:val="en-US"/>
        </w:rPr>
        <w:t>physico</w:t>
      </w:r>
      <w:proofErr w:type="spellEnd"/>
      <w:r w:rsidRPr="009044CA">
        <w:rPr>
          <w:rFonts w:ascii="Times New Roman" w:hAnsi="Times New Roman" w:cs="Times New Roman"/>
          <w:sz w:val="24"/>
          <w:szCs w:val="24"/>
          <w:lang w:val="en-US"/>
        </w:rPr>
        <w:t xml:space="preserve">-chemical parameters during the 3rd year, except for nitrogen where the situation is reversed. In general, there is no positive correlation between the increase in pesticide doses and the values of the quantified elements. The kinetics show significant fluctuations and especially for the insecticide. There is good agreement between total microbial biomass, respiratory quotient and C / N ratio with an increase in the first year and a decrease at the end of the third year. The </w:t>
      </w:r>
      <w:proofErr w:type="spellStart"/>
      <w:r w:rsidRPr="009044CA">
        <w:rPr>
          <w:rFonts w:ascii="Times New Roman" w:hAnsi="Times New Roman" w:cs="Times New Roman"/>
          <w:sz w:val="24"/>
          <w:szCs w:val="24"/>
          <w:lang w:val="en-US"/>
        </w:rPr>
        <w:t>dehydrogenase</w:t>
      </w:r>
      <w:proofErr w:type="spellEnd"/>
      <w:r w:rsidRPr="009044CA">
        <w:rPr>
          <w:rFonts w:ascii="Times New Roman" w:hAnsi="Times New Roman" w:cs="Times New Roman"/>
          <w:sz w:val="24"/>
          <w:szCs w:val="24"/>
          <w:lang w:val="en-US"/>
        </w:rPr>
        <w:t xml:space="preserve"> activity is inhibited with all doses of the three pesticides tested while the acid and alkaline </w:t>
      </w:r>
      <w:proofErr w:type="spellStart"/>
      <w:r w:rsidRPr="009044CA">
        <w:rPr>
          <w:rFonts w:ascii="Times New Roman" w:hAnsi="Times New Roman" w:cs="Times New Roman"/>
          <w:sz w:val="24"/>
          <w:szCs w:val="24"/>
          <w:lang w:val="en-US"/>
        </w:rPr>
        <w:t>phosphatase</w:t>
      </w:r>
      <w:proofErr w:type="spellEnd"/>
      <w:r w:rsidRPr="009044CA">
        <w:rPr>
          <w:rFonts w:ascii="Times New Roman" w:hAnsi="Times New Roman" w:cs="Times New Roman"/>
          <w:sz w:val="24"/>
          <w:szCs w:val="24"/>
          <w:lang w:val="en-US"/>
        </w:rPr>
        <w:t xml:space="preserve"> are instead stimulated and perfectly correlated with other soil </w:t>
      </w:r>
      <w:proofErr w:type="spellStart"/>
      <w:r w:rsidRPr="009044CA">
        <w:rPr>
          <w:rFonts w:ascii="Times New Roman" w:hAnsi="Times New Roman" w:cs="Times New Roman"/>
          <w:sz w:val="24"/>
          <w:szCs w:val="24"/>
          <w:lang w:val="en-US"/>
        </w:rPr>
        <w:t>bioindicators</w:t>
      </w:r>
      <w:proofErr w:type="spellEnd"/>
      <w:r w:rsidRPr="009044CA">
        <w:rPr>
          <w:rFonts w:ascii="Times New Roman" w:hAnsi="Times New Roman" w:cs="Times New Roman"/>
          <w:sz w:val="24"/>
          <w:szCs w:val="24"/>
          <w:lang w:val="en-US"/>
        </w:rPr>
        <w:t>.</w:t>
      </w:r>
    </w:p>
    <w:p w:rsidR="0019758C" w:rsidRPr="009044CA" w:rsidRDefault="0019758C" w:rsidP="0019758C">
      <w:pPr>
        <w:pStyle w:val="Sansinterligne"/>
        <w:spacing w:line="360" w:lineRule="auto"/>
        <w:jc w:val="both"/>
        <w:rPr>
          <w:rFonts w:ascii="Times New Roman" w:hAnsi="Times New Roman" w:cs="Times New Roman"/>
          <w:sz w:val="24"/>
          <w:szCs w:val="24"/>
          <w:lang w:val="en-US"/>
        </w:rPr>
      </w:pPr>
    </w:p>
    <w:p w:rsidR="0019758C" w:rsidRPr="009044CA" w:rsidRDefault="0019758C" w:rsidP="0019758C">
      <w:pPr>
        <w:pStyle w:val="Sansinterligne"/>
        <w:spacing w:line="360" w:lineRule="auto"/>
        <w:jc w:val="both"/>
        <w:rPr>
          <w:rFonts w:ascii="Times New Roman" w:hAnsi="Times New Roman" w:cs="Times New Roman"/>
          <w:sz w:val="24"/>
          <w:szCs w:val="24"/>
          <w:lang w:val="en-US"/>
        </w:rPr>
      </w:pPr>
      <w:r w:rsidRPr="0079772F">
        <w:rPr>
          <w:rFonts w:ascii="Times New Roman" w:hAnsi="Times New Roman" w:cs="Times New Roman"/>
          <w:b/>
          <w:sz w:val="24"/>
          <w:szCs w:val="24"/>
          <w:lang w:val="en-US"/>
        </w:rPr>
        <w:t>Key words</w:t>
      </w:r>
      <w:r w:rsidRPr="009044CA">
        <w:rPr>
          <w:rFonts w:ascii="Times New Roman" w:hAnsi="Times New Roman" w:cs="Times New Roman"/>
          <w:sz w:val="24"/>
          <w:szCs w:val="24"/>
          <w:lang w:val="en-US"/>
        </w:rPr>
        <w:t xml:space="preserve">: Pesticides, fertility, soil, </w:t>
      </w:r>
      <w:proofErr w:type="spellStart"/>
      <w:r w:rsidRPr="009044CA">
        <w:rPr>
          <w:rFonts w:ascii="Times New Roman" w:hAnsi="Times New Roman" w:cs="Times New Roman"/>
          <w:sz w:val="24"/>
          <w:szCs w:val="24"/>
          <w:lang w:val="en-US"/>
        </w:rPr>
        <w:t>Triticum</w:t>
      </w:r>
      <w:proofErr w:type="spellEnd"/>
      <w:r w:rsidRPr="009044CA">
        <w:rPr>
          <w:rFonts w:ascii="Times New Roman" w:hAnsi="Times New Roman" w:cs="Times New Roman"/>
          <w:sz w:val="24"/>
          <w:szCs w:val="24"/>
          <w:lang w:val="en-US"/>
        </w:rPr>
        <w:t xml:space="preserve"> durum, </w:t>
      </w:r>
      <w:proofErr w:type="spellStart"/>
      <w:r w:rsidRPr="009044CA">
        <w:rPr>
          <w:rFonts w:ascii="Times New Roman" w:hAnsi="Times New Roman" w:cs="Times New Roman"/>
          <w:sz w:val="24"/>
          <w:szCs w:val="24"/>
          <w:lang w:val="en-US"/>
        </w:rPr>
        <w:t>physico</w:t>
      </w:r>
      <w:proofErr w:type="spellEnd"/>
      <w:r w:rsidRPr="009044CA">
        <w:rPr>
          <w:rFonts w:ascii="Times New Roman" w:hAnsi="Times New Roman" w:cs="Times New Roman"/>
          <w:sz w:val="24"/>
          <w:szCs w:val="24"/>
          <w:lang w:val="en-US"/>
        </w:rPr>
        <w:t xml:space="preserve">-chemical parameters, </w:t>
      </w:r>
      <w:proofErr w:type="spellStart"/>
      <w:r w:rsidRPr="009044CA">
        <w:rPr>
          <w:rFonts w:ascii="Times New Roman" w:hAnsi="Times New Roman" w:cs="Times New Roman"/>
          <w:sz w:val="24"/>
          <w:szCs w:val="24"/>
          <w:lang w:val="en-US"/>
        </w:rPr>
        <w:t>physio</w:t>
      </w:r>
      <w:proofErr w:type="spellEnd"/>
      <w:r w:rsidRPr="009044CA">
        <w:rPr>
          <w:rFonts w:ascii="Times New Roman" w:hAnsi="Times New Roman" w:cs="Times New Roman"/>
          <w:sz w:val="24"/>
          <w:szCs w:val="24"/>
          <w:lang w:val="en-US"/>
        </w:rPr>
        <w:t>-biological parameters, fertility enzymes</w:t>
      </w:r>
    </w:p>
    <w:p w:rsidR="001936AC" w:rsidRPr="0019758C" w:rsidRDefault="001936AC">
      <w:pPr>
        <w:rPr>
          <w:lang w:val="en-US"/>
        </w:rPr>
      </w:pPr>
    </w:p>
    <w:sectPr w:rsidR="001936AC" w:rsidRPr="0019758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8"/>
  <w:hyphenationZone w:val="425"/>
  <w:characterSpacingControl w:val="doNotCompress"/>
  <w:compat>
    <w:useFELayout/>
  </w:compat>
  <w:rsids>
    <w:rsidRoot w:val="0019758C"/>
    <w:rsid w:val="001936AC"/>
    <w:rsid w:val="0019758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9758C"/>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1439</Characters>
  <Application>Microsoft Office Word</Application>
  <DocSecurity>0</DocSecurity>
  <Lines>11</Lines>
  <Paragraphs>3</Paragraphs>
  <ScaleCrop>false</ScaleCrop>
  <Company>Microsoft</Company>
  <LinksUpToDate>false</LinksUpToDate>
  <CharactersWithSpaces>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2017-11-22T06:49:00Z</dcterms:created>
  <dcterms:modified xsi:type="dcterms:W3CDTF">2017-11-22T06:49:00Z</dcterms:modified>
</cp:coreProperties>
</file>