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2EEE" w:rsidRPr="004C78A9" w:rsidRDefault="00280602" w:rsidP="00280602">
      <w:pPr>
        <w:jc w:val="center"/>
        <w:rPr>
          <w:rFonts w:ascii="Times New Roman" w:hAnsi="Times New Roman" w:cs="Times New Roman"/>
          <w:b/>
          <w:color w:val="4472C4" w:themeColor="accent5"/>
          <w:sz w:val="28"/>
          <w:szCs w:val="28"/>
        </w:rPr>
      </w:pPr>
      <w:r w:rsidRPr="004C78A9">
        <w:rPr>
          <w:rFonts w:ascii="Times New Roman" w:hAnsi="Times New Roman" w:cs="Times New Roman"/>
          <w:b/>
          <w:color w:val="4472C4" w:themeColor="accent5"/>
          <w:sz w:val="28"/>
          <w:szCs w:val="28"/>
        </w:rPr>
        <w:t>The potential role of phytoremediation and Conservation Agriculture to trouble shoot major soil problems of Namibia</w:t>
      </w:r>
    </w:p>
    <w:p w:rsidR="00280602" w:rsidRDefault="00E74011" w:rsidP="00280602">
      <w:pPr>
        <w:jc w:val="both"/>
        <w:rPr>
          <w:rFonts w:ascii="Times New Roman" w:hAnsi="Times New Roman" w:cs="Times New Roman"/>
          <w:sz w:val="24"/>
          <w:szCs w:val="24"/>
        </w:rPr>
      </w:pPr>
      <w:r>
        <w:rPr>
          <w:rFonts w:ascii="Times New Roman" w:hAnsi="Times New Roman" w:cs="Times New Roman"/>
          <w:sz w:val="24"/>
          <w:szCs w:val="24"/>
        </w:rPr>
        <w:t>Fisseha Itanna, PhD, University of Namibia (UNAM), Namibia</w:t>
      </w:r>
    </w:p>
    <w:p w:rsidR="004C78A9" w:rsidRPr="004C78A9" w:rsidRDefault="004C78A9" w:rsidP="00280602">
      <w:pPr>
        <w:jc w:val="both"/>
        <w:rPr>
          <w:rFonts w:ascii="Times New Roman" w:hAnsi="Times New Roman" w:cs="Times New Roman"/>
          <w:color w:val="C45911" w:themeColor="accent2" w:themeShade="BF"/>
          <w:sz w:val="24"/>
          <w:szCs w:val="24"/>
        </w:rPr>
      </w:pPr>
      <w:r w:rsidRPr="004C78A9">
        <w:rPr>
          <w:rFonts w:ascii="Times New Roman" w:hAnsi="Times New Roman" w:cs="Times New Roman"/>
          <w:color w:val="C45911" w:themeColor="accent2" w:themeShade="BF"/>
          <w:sz w:val="24"/>
          <w:szCs w:val="24"/>
        </w:rPr>
        <w:t>Abstract</w:t>
      </w:r>
    </w:p>
    <w:p w:rsidR="00C05341" w:rsidRDefault="00280602" w:rsidP="00C05341">
      <w:pPr>
        <w:jc w:val="both"/>
        <w:rPr>
          <w:rFonts w:ascii="Times New Roman" w:hAnsi="Times New Roman" w:cs="Times New Roman"/>
          <w:sz w:val="24"/>
          <w:szCs w:val="24"/>
        </w:rPr>
      </w:pPr>
      <w:r>
        <w:rPr>
          <w:rFonts w:ascii="Times New Roman" w:hAnsi="Times New Roman" w:cs="Times New Roman"/>
          <w:sz w:val="24"/>
          <w:szCs w:val="24"/>
        </w:rPr>
        <w:t>Namibia is the driest country in sub-Saharan Africa. Its major environmental problems are soil contamination around abandoned mining sites and lack of appropriate technology to improve soil nutrient depletion and water losses.</w:t>
      </w:r>
      <w:r w:rsidR="005409AB">
        <w:rPr>
          <w:rFonts w:ascii="Times New Roman" w:hAnsi="Times New Roman" w:cs="Times New Roman"/>
          <w:sz w:val="24"/>
          <w:szCs w:val="24"/>
        </w:rPr>
        <w:t xml:space="preserve"> </w:t>
      </w:r>
      <w:r w:rsidR="00EE2008" w:rsidRPr="00180B0B">
        <w:rPr>
          <w:rFonts w:ascii="Times New Roman" w:hAnsi="Times New Roman" w:cs="Times New Roman"/>
          <w:sz w:val="24"/>
          <w:szCs w:val="24"/>
        </w:rPr>
        <w:t xml:space="preserve">Studies </w:t>
      </w:r>
      <w:r w:rsidR="00EE2008">
        <w:rPr>
          <w:rFonts w:ascii="Times New Roman" w:hAnsi="Times New Roman" w:cs="Times New Roman"/>
          <w:sz w:val="24"/>
          <w:szCs w:val="24"/>
        </w:rPr>
        <w:t>made world-wide indicate that the prevalence of toxic levels of heavy metals in soils and waters can pose serious health complications on human beings or other animals. There are about 157 shut down and abandoned mine sites in Namibia, most of which are close to farmlands. There are little studies if ever conducted to quantify the levels of heavy metals of the soils at these sites and the implication on health and the environment.</w:t>
      </w:r>
      <w:r w:rsidR="005409AB">
        <w:rPr>
          <w:rFonts w:ascii="Times New Roman" w:hAnsi="Times New Roman" w:cs="Times New Roman"/>
          <w:sz w:val="24"/>
          <w:szCs w:val="24"/>
        </w:rPr>
        <w:t xml:space="preserve"> </w:t>
      </w:r>
      <w:r w:rsidR="00EE2008">
        <w:rPr>
          <w:rFonts w:ascii="Times New Roman" w:hAnsi="Times New Roman" w:cs="Times New Roman"/>
          <w:sz w:val="24"/>
          <w:szCs w:val="24"/>
        </w:rPr>
        <w:t xml:space="preserve">There are several methods employed world-wide to reduce risk levels of heavy metals. Some of these methods are quite expensive. However, the use of plant-based remediation measures, such as phytoremediation, may be efficient and at the same time cost efficient. </w:t>
      </w:r>
      <w:r w:rsidR="00EE2008">
        <w:rPr>
          <w:rFonts w:ascii="Times New Roman" w:hAnsi="Times New Roman" w:cs="Times New Roman"/>
          <w:sz w:val="24"/>
          <w:szCs w:val="24"/>
        </w:rPr>
        <w:t xml:space="preserve">Some </w:t>
      </w:r>
      <w:r w:rsidR="00EE2008">
        <w:rPr>
          <w:rFonts w:ascii="Times New Roman" w:hAnsi="Times New Roman" w:cs="Times New Roman"/>
          <w:sz w:val="24"/>
          <w:szCs w:val="24"/>
        </w:rPr>
        <w:t xml:space="preserve">grasses </w:t>
      </w:r>
      <w:r w:rsidR="00EE2008">
        <w:rPr>
          <w:rFonts w:ascii="Times New Roman" w:hAnsi="Times New Roman" w:cs="Times New Roman"/>
          <w:sz w:val="24"/>
          <w:szCs w:val="24"/>
        </w:rPr>
        <w:t>and</w:t>
      </w:r>
      <w:r w:rsidR="00EE2008">
        <w:rPr>
          <w:rFonts w:ascii="Times New Roman" w:hAnsi="Times New Roman" w:cs="Times New Roman"/>
          <w:sz w:val="24"/>
          <w:szCs w:val="24"/>
        </w:rPr>
        <w:t xml:space="preserve"> vegetables </w:t>
      </w:r>
      <w:r w:rsidR="00EE2008">
        <w:rPr>
          <w:rFonts w:ascii="Times New Roman" w:hAnsi="Times New Roman" w:cs="Times New Roman"/>
          <w:sz w:val="24"/>
          <w:szCs w:val="24"/>
        </w:rPr>
        <w:t>may be used to accumulate and remove excess levels of toxic metals</w:t>
      </w:r>
      <w:r w:rsidR="00EE2008">
        <w:rPr>
          <w:rFonts w:ascii="Times New Roman" w:hAnsi="Times New Roman" w:cs="Times New Roman"/>
          <w:sz w:val="24"/>
          <w:szCs w:val="24"/>
        </w:rPr>
        <w:t xml:space="preserve">. </w:t>
      </w:r>
    </w:p>
    <w:p w:rsidR="00827BD4" w:rsidRDefault="00827BD4" w:rsidP="00C05341">
      <w:pPr>
        <w:jc w:val="both"/>
        <w:rPr>
          <w:rFonts w:ascii="Times New Roman" w:hAnsi="Times New Roman" w:cs="Times New Roman"/>
          <w:sz w:val="24"/>
          <w:szCs w:val="24"/>
        </w:rPr>
      </w:pPr>
      <w:r>
        <w:rPr>
          <w:rFonts w:ascii="Times New Roman" w:hAnsi="Times New Roman" w:cs="Times New Roman"/>
          <w:sz w:val="24"/>
          <w:szCs w:val="24"/>
        </w:rPr>
        <w:t>Recurring droughts and erratic rainfall in Namibia are contributing to large scale soil degradation and water deficit.</w:t>
      </w:r>
      <w:r>
        <w:rPr>
          <w:rFonts w:ascii="Times New Roman" w:hAnsi="Times New Roman" w:cs="Times New Roman"/>
          <w:sz w:val="24"/>
          <w:szCs w:val="24"/>
        </w:rPr>
        <w:t xml:space="preserve"> </w:t>
      </w:r>
      <w:r w:rsidR="00C05341">
        <w:rPr>
          <w:rFonts w:ascii="Times New Roman" w:hAnsi="Times New Roman" w:cs="Times New Roman"/>
          <w:sz w:val="24"/>
          <w:szCs w:val="24"/>
        </w:rPr>
        <w:t>This in turn affects food security among the people, especially the farming community.</w:t>
      </w:r>
      <w:r>
        <w:rPr>
          <w:rFonts w:ascii="Times New Roman" w:hAnsi="Times New Roman" w:cs="Times New Roman"/>
          <w:sz w:val="24"/>
          <w:szCs w:val="24"/>
          <w:lang w:val="en-ZA"/>
        </w:rPr>
        <w:t xml:space="preserve">There are a number of conventional and traditional soil conservation practices applied to remedy soil and water losses. These practices however didn’t bring the desired changes in Namibia. Conservation Agriculture is a strategy that should be adopted to bring significant changes in soil and water retention and increase of land productivity. </w:t>
      </w:r>
      <w:r>
        <w:rPr>
          <w:rFonts w:ascii="Times New Roman" w:hAnsi="Times New Roman" w:cs="Times New Roman"/>
          <w:sz w:val="24"/>
          <w:szCs w:val="24"/>
        </w:rPr>
        <w:t xml:space="preserve"> The aims of Conservation Agriculture are to cover the soil to protect it from raindrop impacts, increase infiltration capacity of soil to reduce runoff, increase aggregate stability of the soil and increase surface roughness to reduce the velocity of runoff and wind. </w:t>
      </w:r>
    </w:p>
    <w:p w:rsidR="004C4F3E" w:rsidRDefault="004C4F3E" w:rsidP="00C05341">
      <w:pPr>
        <w:jc w:val="both"/>
        <w:rPr>
          <w:rFonts w:ascii="Times New Roman" w:hAnsi="Times New Roman" w:cs="Times New Roman"/>
          <w:sz w:val="24"/>
          <w:szCs w:val="24"/>
        </w:rPr>
      </w:pPr>
    </w:p>
    <w:p w:rsidR="004C4F3E" w:rsidRPr="004C78A9" w:rsidRDefault="004C4F3E" w:rsidP="00C05341">
      <w:pPr>
        <w:jc w:val="both"/>
        <w:rPr>
          <w:rFonts w:ascii="Times New Roman" w:hAnsi="Times New Roman" w:cs="Times New Roman"/>
          <w:color w:val="C45911" w:themeColor="accent2" w:themeShade="BF"/>
          <w:sz w:val="24"/>
          <w:szCs w:val="24"/>
        </w:rPr>
      </w:pPr>
      <w:r w:rsidRPr="004C78A9">
        <w:rPr>
          <w:rFonts w:ascii="Times New Roman" w:hAnsi="Times New Roman" w:cs="Times New Roman"/>
          <w:color w:val="C45911" w:themeColor="accent2" w:themeShade="BF"/>
          <w:sz w:val="24"/>
          <w:szCs w:val="24"/>
        </w:rPr>
        <w:t>Recent Publications (minimum 5)</w:t>
      </w:r>
    </w:p>
    <w:p w:rsidR="004C4F3E" w:rsidRDefault="004C4F3E" w:rsidP="00C05341">
      <w:pPr>
        <w:jc w:val="both"/>
        <w:rPr>
          <w:rFonts w:ascii="Times New Roman" w:hAnsi="Times New Roman" w:cs="Times New Roman"/>
          <w:sz w:val="24"/>
          <w:szCs w:val="24"/>
        </w:rPr>
      </w:pPr>
    </w:p>
    <w:p w:rsidR="004C4F3E" w:rsidRPr="004C4F3E" w:rsidRDefault="004C4F3E" w:rsidP="004C4F3E">
      <w:pPr>
        <w:numPr>
          <w:ilvl w:val="0"/>
          <w:numId w:val="1"/>
        </w:numPr>
        <w:spacing w:after="0" w:line="240" w:lineRule="auto"/>
        <w:jc w:val="both"/>
        <w:rPr>
          <w:rFonts w:ascii="Times New Roman" w:hAnsi="Times New Roman" w:cs="Times New Roman"/>
          <w:sz w:val="24"/>
          <w:szCs w:val="24"/>
        </w:rPr>
      </w:pPr>
      <w:proofErr w:type="spellStart"/>
      <w:r w:rsidRPr="004C4F3E">
        <w:rPr>
          <w:rFonts w:ascii="Times New Roman" w:hAnsi="Times New Roman" w:cs="Times New Roman"/>
          <w:sz w:val="24"/>
          <w:szCs w:val="24"/>
        </w:rPr>
        <w:t>Woldetsadik</w:t>
      </w:r>
      <w:proofErr w:type="spellEnd"/>
      <w:r w:rsidRPr="004C4F3E">
        <w:rPr>
          <w:rFonts w:ascii="Times New Roman" w:hAnsi="Times New Roman" w:cs="Times New Roman"/>
          <w:sz w:val="24"/>
          <w:szCs w:val="24"/>
        </w:rPr>
        <w:t xml:space="preserve">, D., P. </w:t>
      </w:r>
      <w:proofErr w:type="spellStart"/>
      <w:r w:rsidRPr="004C4F3E">
        <w:rPr>
          <w:rFonts w:ascii="Times New Roman" w:hAnsi="Times New Roman" w:cs="Times New Roman"/>
          <w:sz w:val="24"/>
          <w:szCs w:val="24"/>
        </w:rPr>
        <w:t>Drechsel</w:t>
      </w:r>
      <w:proofErr w:type="spellEnd"/>
      <w:r w:rsidRPr="004C4F3E">
        <w:rPr>
          <w:rFonts w:ascii="Times New Roman" w:hAnsi="Times New Roman" w:cs="Times New Roman"/>
          <w:sz w:val="24"/>
          <w:szCs w:val="24"/>
        </w:rPr>
        <w:t xml:space="preserve">, B. </w:t>
      </w:r>
      <w:proofErr w:type="spellStart"/>
      <w:r w:rsidRPr="004C4F3E">
        <w:rPr>
          <w:rFonts w:ascii="Times New Roman" w:hAnsi="Times New Roman" w:cs="Times New Roman"/>
          <w:sz w:val="24"/>
          <w:szCs w:val="24"/>
        </w:rPr>
        <w:t>Keraita</w:t>
      </w:r>
      <w:proofErr w:type="spellEnd"/>
      <w:r w:rsidRPr="004C4F3E">
        <w:rPr>
          <w:rFonts w:ascii="Times New Roman" w:hAnsi="Times New Roman" w:cs="Times New Roman"/>
          <w:sz w:val="24"/>
          <w:szCs w:val="24"/>
        </w:rPr>
        <w:t xml:space="preserve">, </w:t>
      </w:r>
      <w:r w:rsidRPr="004C4F3E">
        <w:rPr>
          <w:rFonts w:ascii="Times New Roman" w:hAnsi="Times New Roman" w:cs="Times New Roman"/>
          <w:b/>
          <w:sz w:val="24"/>
          <w:szCs w:val="24"/>
        </w:rPr>
        <w:t xml:space="preserve">F. Itanna, </w:t>
      </w:r>
      <w:r w:rsidRPr="004C4F3E">
        <w:rPr>
          <w:rFonts w:ascii="Times New Roman" w:hAnsi="Times New Roman" w:cs="Times New Roman"/>
          <w:sz w:val="24"/>
          <w:szCs w:val="24"/>
        </w:rPr>
        <w:t xml:space="preserve">and H. </w:t>
      </w:r>
      <w:proofErr w:type="spellStart"/>
      <w:r w:rsidRPr="004C4F3E">
        <w:rPr>
          <w:rFonts w:ascii="Times New Roman" w:hAnsi="Times New Roman" w:cs="Times New Roman"/>
          <w:sz w:val="24"/>
          <w:szCs w:val="24"/>
        </w:rPr>
        <w:t>Gebrekidan</w:t>
      </w:r>
      <w:proofErr w:type="spellEnd"/>
      <w:r w:rsidRPr="004C4F3E">
        <w:rPr>
          <w:rFonts w:ascii="Times New Roman" w:hAnsi="Times New Roman" w:cs="Times New Roman"/>
          <w:sz w:val="24"/>
          <w:szCs w:val="24"/>
        </w:rPr>
        <w:t xml:space="preserve">. 2017. Heavy metal accumulation and risk assessment in waste-water irrigated urban vegetable farming sites of Addis Ababa, Ethiopia. </w:t>
      </w:r>
      <w:r w:rsidRPr="004C4F3E">
        <w:rPr>
          <w:rFonts w:ascii="Times New Roman" w:hAnsi="Times New Roman" w:cs="Times New Roman"/>
          <w:i/>
          <w:sz w:val="24"/>
          <w:szCs w:val="24"/>
        </w:rPr>
        <w:t>International Journal of Food Contamination</w:t>
      </w:r>
      <w:r w:rsidRPr="004C4F3E">
        <w:rPr>
          <w:rFonts w:ascii="Times New Roman" w:hAnsi="Times New Roman" w:cs="Times New Roman"/>
          <w:sz w:val="24"/>
          <w:szCs w:val="24"/>
        </w:rPr>
        <w:t xml:space="preserve"> 4(9): 1-13. Springer Open.</w:t>
      </w:r>
    </w:p>
    <w:p w:rsidR="004C4F3E" w:rsidRPr="004C4F3E" w:rsidRDefault="004C4F3E" w:rsidP="004C4F3E">
      <w:pPr>
        <w:ind w:left="720"/>
        <w:jc w:val="both"/>
        <w:rPr>
          <w:rFonts w:ascii="Times New Roman" w:hAnsi="Times New Roman" w:cs="Times New Roman"/>
          <w:sz w:val="24"/>
          <w:szCs w:val="24"/>
        </w:rPr>
      </w:pPr>
    </w:p>
    <w:p w:rsidR="004C4F3E" w:rsidRPr="004C4F3E" w:rsidRDefault="004C4F3E" w:rsidP="004C4F3E">
      <w:pPr>
        <w:numPr>
          <w:ilvl w:val="0"/>
          <w:numId w:val="1"/>
        </w:numPr>
        <w:spacing w:after="0" w:line="240" w:lineRule="auto"/>
        <w:jc w:val="both"/>
        <w:rPr>
          <w:rFonts w:ascii="Times New Roman" w:hAnsi="Times New Roman" w:cs="Times New Roman"/>
          <w:sz w:val="24"/>
          <w:szCs w:val="24"/>
        </w:rPr>
      </w:pPr>
      <w:r w:rsidRPr="004C4F3E">
        <w:rPr>
          <w:rFonts w:ascii="Times New Roman" w:hAnsi="Times New Roman" w:cs="Times New Roman"/>
          <w:sz w:val="24"/>
          <w:szCs w:val="24"/>
        </w:rPr>
        <w:t xml:space="preserve">Watanabe, Y., </w:t>
      </w:r>
      <w:r w:rsidRPr="004C4F3E">
        <w:rPr>
          <w:rFonts w:ascii="Times New Roman" w:hAnsi="Times New Roman" w:cs="Times New Roman"/>
          <w:b/>
          <w:sz w:val="24"/>
          <w:szCs w:val="24"/>
        </w:rPr>
        <w:t>F. Itanna</w:t>
      </w:r>
      <w:r w:rsidRPr="004C4F3E">
        <w:rPr>
          <w:rFonts w:ascii="Times New Roman" w:hAnsi="Times New Roman" w:cs="Times New Roman"/>
          <w:sz w:val="24"/>
          <w:szCs w:val="24"/>
        </w:rPr>
        <w:t xml:space="preserve">, Y. Fujioka, R. </w:t>
      </w:r>
      <w:proofErr w:type="spellStart"/>
      <w:r w:rsidRPr="004C4F3E">
        <w:rPr>
          <w:rFonts w:ascii="Times New Roman" w:hAnsi="Times New Roman" w:cs="Times New Roman"/>
          <w:sz w:val="24"/>
          <w:szCs w:val="24"/>
        </w:rPr>
        <w:t>Shou</w:t>
      </w:r>
      <w:proofErr w:type="spellEnd"/>
      <w:r w:rsidRPr="004C4F3E">
        <w:rPr>
          <w:rFonts w:ascii="Times New Roman" w:hAnsi="Times New Roman" w:cs="Times New Roman"/>
          <w:sz w:val="24"/>
          <w:szCs w:val="24"/>
        </w:rPr>
        <w:t xml:space="preserve"> and M. </w:t>
      </w:r>
      <w:proofErr w:type="spellStart"/>
      <w:r w:rsidRPr="004C4F3E">
        <w:rPr>
          <w:rFonts w:ascii="Times New Roman" w:hAnsi="Times New Roman" w:cs="Times New Roman"/>
          <w:sz w:val="24"/>
          <w:szCs w:val="24"/>
        </w:rPr>
        <w:t>Iijima</w:t>
      </w:r>
      <w:proofErr w:type="spellEnd"/>
      <w:r w:rsidRPr="004C4F3E">
        <w:rPr>
          <w:rFonts w:ascii="Times New Roman" w:hAnsi="Times New Roman" w:cs="Times New Roman"/>
          <w:sz w:val="24"/>
          <w:szCs w:val="24"/>
        </w:rPr>
        <w:t>. 2017. Soil fertility status of seasonally closed wetland ecosystem (</w:t>
      </w:r>
      <w:proofErr w:type="spellStart"/>
      <w:r w:rsidRPr="004C4F3E">
        <w:rPr>
          <w:rFonts w:ascii="Times New Roman" w:hAnsi="Times New Roman" w:cs="Times New Roman"/>
          <w:sz w:val="24"/>
          <w:szCs w:val="24"/>
        </w:rPr>
        <w:t>ondombe</w:t>
      </w:r>
      <w:proofErr w:type="spellEnd"/>
      <w:r w:rsidRPr="004C4F3E">
        <w:rPr>
          <w:rFonts w:ascii="Times New Roman" w:hAnsi="Times New Roman" w:cs="Times New Roman"/>
          <w:sz w:val="24"/>
          <w:szCs w:val="24"/>
        </w:rPr>
        <w:t xml:space="preserve">) in north-central Namibia. </w:t>
      </w:r>
      <w:r w:rsidRPr="004C4F3E">
        <w:rPr>
          <w:rFonts w:ascii="Times New Roman" w:hAnsi="Times New Roman" w:cs="Times New Roman"/>
          <w:i/>
          <w:sz w:val="24"/>
          <w:szCs w:val="24"/>
        </w:rPr>
        <w:t xml:space="preserve">African Journal of Agricultural Research </w:t>
      </w:r>
      <w:r w:rsidRPr="004C4F3E">
        <w:rPr>
          <w:rFonts w:ascii="Times New Roman" w:hAnsi="Times New Roman" w:cs="Times New Roman"/>
          <w:sz w:val="24"/>
          <w:szCs w:val="24"/>
        </w:rPr>
        <w:t>12(18): 1538-1546. Academic Journals.</w:t>
      </w:r>
    </w:p>
    <w:p w:rsidR="004C4F3E" w:rsidRPr="004C4F3E" w:rsidRDefault="004C4F3E" w:rsidP="004C4F3E">
      <w:pPr>
        <w:ind w:left="720"/>
        <w:jc w:val="both"/>
        <w:rPr>
          <w:rFonts w:ascii="Times New Roman" w:hAnsi="Times New Roman" w:cs="Times New Roman"/>
          <w:sz w:val="24"/>
          <w:szCs w:val="24"/>
        </w:rPr>
      </w:pPr>
    </w:p>
    <w:p w:rsidR="004C4F3E" w:rsidRPr="004C4F3E" w:rsidRDefault="004C4F3E" w:rsidP="004C4F3E">
      <w:pPr>
        <w:numPr>
          <w:ilvl w:val="0"/>
          <w:numId w:val="1"/>
        </w:numPr>
        <w:spacing w:after="0" w:line="240" w:lineRule="auto"/>
        <w:jc w:val="both"/>
        <w:rPr>
          <w:rFonts w:ascii="Times New Roman" w:hAnsi="Times New Roman" w:cs="Times New Roman"/>
          <w:sz w:val="24"/>
          <w:szCs w:val="24"/>
        </w:rPr>
      </w:pPr>
      <w:proofErr w:type="spellStart"/>
      <w:r w:rsidRPr="004C4F3E">
        <w:rPr>
          <w:rFonts w:ascii="Times New Roman" w:hAnsi="Times New Roman" w:cs="Times New Roman"/>
          <w:sz w:val="24"/>
          <w:szCs w:val="24"/>
        </w:rPr>
        <w:t>Woldetsadik</w:t>
      </w:r>
      <w:proofErr w:type="spellEnd"/>
      <w:r w:rsidRPr="004C4F3E">
        <w:rPr>
          <w:rFonts w:ascii="Times New Roman" w:hAnsi="Times New Roman" w:cs="Times New Roman"/>
          <w:sz w:val="24"/>
          <w:szCs w:val="24"/>
        </w:rPr>
        <w:t xml:space="preserve">, D., P. </w:t>
      </w:r>
      <w:proofErr w:type="spellStart"/>
      <w:r w:rsidRPr="004C4F3E">
        <w:rPr>
          <w:rFonts w:ascii="Times New Roman" w:hAnsi="Times New Roman" w:cs="Times New Roman"/>
          <w:sz w:val="24"/>
          <w:szCs w:val="24"/>
        </w:rPr>
        <w:t>Drechsel</w:t>
      </w:r>
      <w:proofErr w:type="spellEnd"/>
      <w:r w:rsidRPr="004C4F3E">
        <w:rPr>
          <w:rFonts w:ascii="Times New Roman" w:hAnsi="Times New Roman" w:cs="Times New Roman"/>
          <w:sz w:val="24"/>
          <w:szCs w:val="24"/>
        </w:rPr>
        <w:t xml:space="preserve">, B. </w:t>
      </w:r>
      <w:proofErr w:type="spellStart"/>
      <w:r w:rsidRPr="004C4F3E">
        <w:rPr>
          <w:rFonts w:ascii="Times New Roman" w:hAnsi="Times New Roman" w:cs="Times New Roman"/>
          <w:sz w:val="24"/>
          <w:szCs w:val="24"/>
        </w:rPr>
        <w:t>Keraita</w:t>
      </w:r>
      <w:proofErr w:type="spellEnd"/>
      <w:r w:rsidRPr="004C4F3E">
        <w:rPr>
          <w:rFonts w:ascii="Times New Roman" w:hAnsi="Times New Roman" w:cs="Times New Roman"/>
          <w:sz w:val="24"/>
          <w:szCs w:val="24"/>
        </w:rPr>
        <w:t xml:space="preserve">, </w:t>
      </w:r>
      <w:r w:rsidRPr="004C4F3E">
        <w:rPr>
          <w:rFonts w:ascii="Times New Roman" w:hAnsi="Times New Roman" w:cs="Times New Roman"/>
          <w:b/>
          <w:sz w:val="24"/>
          <w:szCs w:val="24"/>
        </w:rPr>
        <w:t xml:space="preserve">F. Itanna, </w:t>
      </w:r>
      <w:r w:rsidRPr="004C4F3E">
        <w:rPr>
          <w:rFonts w:ascii="Times New Roman" w:hAnsi="Times New Roman" w:cs="Times New Roman"/>
          <w:sz w:val="24"/>
          <w:szCs w:val="24"/>
        </w:rPr>
        <w:t xml:space="preserve">B. </w:t>
      </w:r>
      <w:proofErr w:type="spellStart"/>
      <w:r w:rsidRPr="004C4F3E">
        <w:rPr>
          <w:rFonts w:ascii="Times New Roman" w:hAnsi="Times New Roman" w:cs="Times New Roman"/>
          <w:sz w:val="24"/>
          <w:szCs w:val="24"/>
        </w:rPr>
        <w:t>Erko</w:t>
      </w:r>
      <w:proofErr w:type="spellEnd"/>
      <w:r w:rsidRPr="004C4F3E">
        <w:rPr>
          <w:rFonts w:ascii="Times New Roman" w:hAnsi="Times New Roman" w:cs="Times New Roman"/>
          <w:sz w:val="24"/>
          <w:szCs w:val="24"/>
        </w:rPr>
        <w:t xml:space="preserve"> and H. </w:t>
      </w:r>
      <w:proofErr w:type="spellStart"/>
      <w:r w:rsidRPr="004C4F3E">
        <w:rPr>
          <w:rFonts w:ascii="Times New Roman" w:hAnsi="Times New Roman" w:cs="Times New Roman"/>
          <w:sz w:val="24"/>
          <w:szCs w:val="24"/>
        </w:rPr>
        <w:t>Gebrekidan</w:t>
      </w:r>
      <w:proofErr w:type="spellEnd"/>
      <w:r w:rsidRPr="004C4F3E">
        <w:rPr>
          <w:rFonts w:ascii="Times New Roman" w:hAnsi="Times New Roman" w:cs="Times New Roman"/>
          <w:sz w:val="24"/>
          <w:szCs w:val="24"/>
        </w:rPr>
        <w:t>. 2017. Microbiological quality of lettuce (</w:t>
      </w:r>
      <w:proofErr w:type="spellStart"/>
      <w:r w:rsidRPr="004C4F3E">
        <w:rPr>
          <w:rFonts w:ascii="Times New Roman" w:hAnsi="Times New Roman" w:cs="Times New Roman"/>
          <w:sz w:val="24"/>
          <w:szCs w:val="24"/>
        </w:rPr>
        <w:t>Lactuca</w:t>
      </w:r>
      <w:proofErr w:type="spellEnd"/>
      <w:r w:rsidRPr="004C4F3E">
        <w:rPr>
          <w:rFonts w:ascii="Times New Roman" w:hAnsi="Times New Roman" w:cs="Times New Roman"/>
          <w:sz w:val="24"/>
          <w:szCs w:val="24"/>
        </w:rPr>
        <w:t xml:space="preserve"> sativa) irrigated with wastewater in Addis </w:t>
      </w:r>
      <w:r w:rsidRPr="004C4F3E">
        <w:rPr>
          <w:rFonts w:ascii="Times New Roman" w:hAnsi="Times New Roman" w:cs="Times New Roman"/>
          <w:sz w:val="24"/>
          <w:szCs w:val="24"/>
        </w:rPr>
        <w:lastRenderedPageBreak/>
        <w:t xml:space="preserve">Ababa, Ethiopia and effect of green salad washing methods. </w:t>
      </w:r>
      <w:r w:rsidRPr="004C4F3E">
        <w:rPr>
          <w:rFonts w:ascii="Times New Roman" w:hAnsi="Times New Roman" w:cs="Times New Roman"/>
          <w:i/>
          <w:sz w:val="24"/>
          <w:szCs w:val="24"/>
        </w:rPr>
        <w:t>International Journal of Food Contamination</w:t>
      </w:r>
      <w:r w:rsidRPr="004C4F3E">
        <w:rPr>
          <w:rFonts w:ascii="Times New Roman" w:hAnsi="Times New Roman" w:cs="Times New Roman"/>
          <w:sz w:val="24"/>
          <w:szCs w:val="24"/>
        </w:rPr>
        <w:t xml:space="preserve"> 4 (3): 1-9. Springer Open.</w:t>
      </w:r>
    </w:p>
    <w:p w:rsidR="004C4F3E" w:rsidRPr="004C4F3E" w:rsidRDefault="004C4F3E" w:rsidP="004C4F3E">
      <w:pPr>
        <w:ind w:left="720"/>
        <w:jc w:val="both"/>
        <w:rPr>
          <w:rFonts w:ascii="Times New Roman" w:hAnsi="Times New Roman" w:cs="Times New Roman"/>
          <w:sz w:val="24"/>
          <w:szCs w:val="24"/>
        </w:rPr>
      </w:pPr>
    </w:p>
    <w:p w:rsidR="004C4F3E" w:rsidRDefault="004C4F3E" w:rsidP="004C4F3E">
      <w:pPr>
        <w:numPr>
          <w:ilvl w:val="0"/>
          <w:numId w:val="1"/>
        </w:numPr>
        <w:spacing w:after="0" w:line="240" w:lineRule="auto"/>
        <w:jc w:val="both"/>
        <w:rPr>
          <w:rFonts w:ascii="Times New Roman" w:hAnsi="Times New Roman" w:cs="Times New Roman"/>
          <w:sz w:val="24"/>
          <w:szCs w:val="24"/>
        </w:rPr>
      </w:pPr>
      <w:proofErr w:type="spellStart"/>
      <w:r w:rsidRPr="004C4F3E">
        <w:rPr>
          <w:rFonts w:ascii="Times New Roman" w:hAnsi="Times New Roman" w:cs="Times New Roman"/>
          <w:sz w:val="24"/>
          <w:szCs w:val="24"/>
        </w:rPr>
        <w:t>Woldetsadik</w:t>
      </w:r>
      <w:proofErr w:type="spellEnd"/>
      <w:r w:rsidRPr="004C4F3E">
        <w:rPr>
          <w:rFonts w:ascii="Times New Roman" w:hAnsi="Times New Roman" w:cs="Times New Roman"/>
          <w:sz w:val="24"/>
          <w:szCs w:val="24"/>
        </w:rPr>
        <w:t xml:space="preserve">, D., P. </w:t>
      </w:r>
      <w:proofErr w:type="spellStart"/>
      <w:r w:rsidRPr="004C4F3E">
        <w:rPr>
          <w:rFonts w:ascii="Times New Roman" w:hAnsi="Times New Roman" w:cs="Times New Roman"/>
          <w:sz w:val="24"/>
          <w:szCs w:val="24"/>
        </w:rPr>
        <w:t>Drechsel</w:t>
      </w:r>
      <w:proofErr w:type="spellEnd"/>
      <w:r w:rsidRPr="004C4F3E">
        <w:rPr>
          <w:rFonts w:ascii="Times New Roman" w:hAnsi="Times New Roman" w:cs="Times New Roman"/>
          <w:sz w:val="24"/>
          <w:szCs w:val="24"/>
        </w:rPr>
        <w:t xml:space="preserve">, B. </w:t>
      </w:r>
      <w:proofErr w:type="spellStart"/>
      <w:r w:rsidRPr="004C4F3E">
        <w:rPr>
          <w:rFonts w:ascii="Times New Roman" w:hAnsi="Times New Roman" w:cs="Times New Roman"/>
          <w:sz w:val="24"/>
          <w:szCs w:val="24"/>
        </w:rPr>
        <w:t>Marschner</w:t>
      </w:r>
      <w:proofErr w:type="spellEnd"/>
      <w:r w:rsidRPr="004C4F3E">
        <w:rPr>
          <w:rFonts w:ascii="Times New Roman" w:hAnsi="Times New Roman" w:cs="Times New Roman"/>
          <w:sz w:val="24"/>
          <w:szCs w:val="24"/>
        </w:rPr>
        <w:t xml:space="preserve">, </w:t>
      </w:r>
      <w:r w:rsidRPr="004C4F3E">
        <w:rPr>
          <w:rFonts w:ascii="Times New Roman" w:hAnsi="Times New Roman" w:cs="Times New Roman"/>
          <w:b/>
          <w:sz w:val="24"/>
          <w:szCs w:val="24"/>
        </w:rPr>
        <w:t>F. Itanna</w:t>
      </w:r>
      <w:r w:rsidRPr="004C4F3E">
        <w:rPr>
          <w:rFonts w:ascii="Times New Roman" w:hAnsi="Times New Roman" w:cs="Times New Roman"/>
          <w:sz w:val="24"/>
          <w:szCs w:val="24"/>
        </w:rPr>
        <w:t xml:space="preserve"> and H. </w:t>
      </w:r>
      <w:proofErr w:type="spellStart"/>
      <w:r w:rsidRPr="004C4F3E">
        <w:rPr>
          <w:rFonts w:ascii="Times New Roman" w:hAnsi="Times New Roman" w:cs="Times New Roman"/>
          <w:sz w:val="24"/>
          <w:szCs w:val="24"/>
        </w:rPr>
        <w:t>Gebrekidan</w:t>
      </w:r>
      <w:proofErr w:type="spellEnd"/>
      <w:r w:rsidRPr="004C4F3E">
        <w:rPr>
          <w:rFonts w:ascii="Times New Roman" w:hAnsi="Times New Roman" w:cs="Times New Roman"/>
          <w:sz w:val="24"/>
          <w:szCs w:val="24"/>
        </w:rPr>
        <w:t xml:space="preserve">. 2017. Effect of </w:t>
      </w:r>
      <w:proofErr w:type="spellStart"/>
      <w:r w:rsidRPr="004C4F3E">
        <w:rPr>
          <w:rFonts w:ascii="Times New Roman" w:hAnsi="Times New Roman" w:cs="Times New Roman"/>
          <w:sz w:val="24"/>
          <w:szCs w:val="24"/>
        </w:rPr>
        <w:t>biochar</w:t>
      </w:r>
      <w:proofErr w:type="spellEnd"/>
      <w:r w:rsidRPr="004C4F3E">
        <w:rPr>
          <w:rFonts w:ascii="Times New Roman" w:hAnsi="Times New Roman" w:cs="Times New Roman"/>
          <w:sz w:val="24"/>
          <w:szCs w:val="24"/>
        </w:rPr>
        <w:t xml:space="preserve"> derived from fecal matter on yield and nutrient content of lettuce (</w:t>
      </w:r>
      <w:proofErr w:type="spellStart"/>
      <w:r w:rsidRPr="004C4F3E">
        <w:rPr>
          <w:rFonts w:ascii="Times New Roman" w:hAnsi="Times New Roman" w:cs="Times New Roman"/>
          <w:sz w:val="24"/>
          <w:szCs w:val="24"/>
        </w:rPr>
        <w:t>Lactuca</w:t>
      </w:r>
      <w:proofErr w:type="spellEnd"/>
      <w:r w:rsidRPr="004C4F3E">
        <w:rPr>
          <w:rFonts w:ascii="Times New Roman" w:hAnsi="Times New Roman" w:cs="Times New Roman"/>
          <w:sz w:val="24"/>
          <w:szCs w:val="24"/>
        </w:rPr>
        <w:t xml:space="preserve"> sativa) in two contrasting soils. </w:t>
      </w:r>
      <w:r w:rsidRPr="004C4F3E">
        <w:rPr>
          <w:rFonts w:ascii="Times New Roman" w:hAnsi="Times New Roman" w:cs="Times New Roman"/>
          <w:i/>
          <w:sz w:val="24"/>
          <w:szCs w:val="24"/>
        </w:rPr>
        <w:t>Environmental Systems Research</w:t>
      </w:r>
      <w:r w:rsidRPr="004C4F3E">
        <w:rPr>
          <w:rFonts w:ascii="Times New Roman" w:hAnsi="Times New Roman" w:cs="Times New Roman"/>
          <w:sz w:val="24"/>
          <w:szCs w:val="24"/>
        </w:rPr>
        <w:t xml:space="preserve"> 6 (2): 1-12. Springer Open.</w:t>
      </w:r>
    </w:p>
    <w:p w:rsidR="00B41FFA" w:rsidRDefault="00B41FFA" w:rsidP="00B41FFA">
      <w:pPr>
        <w:pStyle w:val="ListParagraph"/>
        <w:rPr>
          <w:rFonts w:ascii="Times New Roman" w:hAnsi="Times New Roman" w:cs="Times New Roman"/>
          <w:sz w:val="24"/>
          <w:szCs w:val="24"/>
        </w:rPr>
      </w:pPr>
    </w:p>
    <w:p w:rsidR="00B41FFA" w:rsidRPr="00B41FFA" w:rsidRDefault="00B41FFA" w:rsidP="00B41FFA">
      <w:pPr>
        <w:numPr>
          <w:ilvl w:val="0"/>
          <w:numId w:val="1"/>
        </w:numPr>
        <w:spacing w:after="0" w:line="240" w:lineRule="auto"/>
        <w:jc w:val="both"/>
        <w:rPr>
          <w:rFonts w:ascii="Times New Roman" w:hAnsi="Times New Roman" w:cs="Times New Roman"/>
          <w:sz w:val="24"/>
          <w:szCs w:val="24"/>
        </w:rPr>
      </w:pPr>
      <w:r w:rsidRPr="00B41FFA">
        <w:rPr>
          <w:rFonts w:ascii="Times New Roman" w:hAnsi="Times New Roman" w:cs="Times New Roman"/>
          <w:sz w:val="24"/>
          <w:szCs w:val="24"/>
        </w:rPr>
        <w:t xml:space="preserve">Watanabe, Y., </w:t>
      </w:r>
      <w:r w:rsidRPr="00B41FFA">
        <w:rPr>
          <w:rFonts w:ascii="Times New Roman" w:hAnsi="Times New Roman" w:cs="Times New Roman"/>
          <w:b/>
          <w:sz w:val="24"/>
          <w:szCs w:val="24"/>
        </w:rPr>
        <w:t>F. Itanna</w:t>
      </w:r>
      <w:r w:rsidRPr="00B41FFA">
        <w:rPr>
          <w:rFonts w:ascii="Times New Roman" w:hAnsi="Times New Roman" w:cs="Times New Roman"/>
          <w:sz w:val="24"/>
          <w:szCs w:val="24"/>
        </w:rPr>
        <w:t xml:space="preserve">, Y. Fujioka, A. Petrus, and M. </w:t>
      </w:r>
      <w:proofErr w:type="spellStart"/>
      <w:r w:rsidRPr="00B41FFA">
        <w:rPr>
          <w:rFonts w:ascii="Times New Roman" w:hAnsi="Times New Roman" w:cs="Times New Roman"/>
          <w:sz w:val="24"/>
          <w:szCs w:val="24"/>
        </w:rPr>
        <w:t>Iijima</w:t>
      </w:r>
      <w:proofErr w:type="spellEnd"/>
      <w:r w:rsidRPr="00B41FFA">
        <w:rPr>
          <w:rFonts w:ascii="Times New Roman" w:hAnsi="Times New Roman" w:cs="Times New Roman"/>
          <w:sz w:val="24"/>
          <w:szCs w:val="24"/>
        </w:rPr>
        <w:t>. 2016. Characteristics of soils under seasonally flooded wetlands (</w:t>
      </w:r>
      <w:proofErr w:type="spellStart"/>
      <w:r w:rsidRPr="00B41FFA">
        <w:rPr>
          <w:rFonts w:ascii="Times New Roman" w:hAnsi="Times New Roman" w:cs="Times New Roman"/>
          <w:sz w:val="24"/>
          <w:szCs w:val="24"/>
        </w:rPr>
        <w:t>oshanas</w:t>
      </w:r>
      <w:proofErr w:type="spellEnd"/>
      <w:r w:rsidRPr="00B41FFA">
        <w:rPr>
          <w:rFonts w:ascii="Times New Roman" w:hAnsi="Times New Roman" w:cs="Times New Roman"/>
          <w:sz w:val="24"/>
          <w:szCs w:val="24"/>
        </w:rPr>
        <w:t xml:space="preserve">) in north-central Namibia. </w:t>
      </w:r>
      <w:r w:rsidRPr="00B41FFA">
        <w:rPr>
          <w:rFonts w:ascii="Times New Roman" w:hAnsi="Times New Roman" w:cs="Times New Roman"/>
          <w:i/>
          <w:sz w:val="24"/>
          <w:szCs w:val="24"/>
        </w:rPr>
        <w:t>African Journal of Agricultural Research</w:t>
      </w:r>
      <w:r w:rsidRPr="00B41FFA">
        <w:rPr>
          <w:rFonts w:ascii="Times New Roman" w:hAnsi="Times New Roman" w:cs="Times New Roman"/>
          <w:sz w:val="24"/>
          <w:szCs w:val="24"/>
        </w:rPr>
        <w:t>, 11(46): 4786-4795, Academic Journals.</w:t>
      </w:r>
    </w:p>
    <w:p w:rsidR="00B41FFA" w:rsidRPr="004C4F3E" w:rsidRDefault="00B41FFA" w:rsidP="00B41FFA">
      <w:pPr>
        <w:spacing w:after="0" w:line="240" w:lineRule="auto"/>
        <w:ind w:left="720"/>
        <w:jc w:val="both"/>
        <w:rPr>
          <w:rFonts w:ascii="Times New Roman" w:hAnsi="Times New Roman" w:cs="Times New Roman"/>
          <w:sz w:val="24"/>
          <w:szCs w:val="24"/>
        </w:rPr>
      </w:pPr>
    </w:p>
    <w:p w:rsidR="004C4F3E" w:rsidRPr="00AF00DB" w:rsidRDefault="004C4F3E" w:rsidP="00C05341">
      <w:pPr>
        <w:jc w:val="both"/>
        <w:rPr>
          <w:rFonts w:ascii="Times New Roman" w:hAnsi="Times New Roman" w:cs="Times New Roman"/>
          <w:sz w:val="24"/>
          <w:szCs w:val="24"/>
        </w:rPr>
      </w:pPr>
    </w:p>
    <w:p w:rsidR="00EE2008" w:rsidRPr="00E74011" w:rsidRDefault="00E74011" w:rsidP="00280602">
      <w:pPr>
        <w:jc w:val="both"/>
        <w:rPr>
          <w:rFonts w:ascii="Times New Roman" w:hAnsi="Times New Roman" w:cs="Times New Roman"/>
          <w:color w:val="833C0B" w:themeColor="accent2" w:themeShade="80"/>
          <w:sz w:val="24"/>
          <w:szCs w:val="24"/>
        </w:rPr>
      </w:pPr>
      <w:r w:rsidRPr="00E74011">
        <w:rPr>
          <w:rFonts w:ascii="Times New Roman" w:hAnsi="Times New Roman" w:cs="Times New Roman"/>
          <w:color w:val="833C0B" w:themeColor="accent2" w:themeShade="80"/>
          <w:sz w:val="24"/>
          <w:szCs w:val="24"/>
        </w:rPr>
        <w:t>Biography</w:t>
      </w:r>
    </w:p>
    <w:p w:rsidR="00E74011" w:rsidRDefault="00B42DDA" w:rsidP="00280602">
      <w:pPr>
        <w:jc w:val="both"/>
        <w:rPr>
          <w:rFonts w:ascii="Times New Roman" w:hAnsi="Times New Roman" w:cs="Times New Roman"/>
          <w:sz w:val="24"/>
          <w:szCs w:val="24"/>
        </w:rPr>
      </w:pPr>
      <w:r>
        <w:rPr>
          <w:rFonts w:ascii="Times New Roman" w:hAnsi="Times New Roman" w:cs="Times New Roman"/>
          <w:sz w:val="24"/>
          <w:szCs w:val="24"/>
        </w:rPr>
        <w:t xml:space="preserve">Fisseha Itanna is a soil scientist whose major areas of interest and research focus on soil contamination and remediation, soil fertility studies that diagnose the quality of soils and suggest measures that can alleviate current problems to ensure food security for especially the farming community. </w:t>
      </w:r>
      <w:r w:rsidR="00123335">
        <w:rPr>
          <w:rFonts w:ascii="Times New Roman" w:hAnsi="Times New Roman" w:cs="Times New Roman"/>
          <w:sz w:val="24"/>
          <w:szCs w:val="24"/>
        </w:rPr>
        <w:t>He</w:t>
      </w:r>
      <w:r>
        <w:rPr>
          <w:rFonts w:ascii="Times New Roman" w:hAnsi="Times New Roman" w:cs="Times New Roman"/>
          <w:sz w:val="24"/>
          <w:szCs w:val="24"/>
        </w:rPr>
        <w:t xml:space="preserve"> is also engaged in teaching of soil and environment related modules and tries his best to motivate young scholars to engage in similar studies after acquiring the right knowledge. </w:t>
      </w:r>
      <w:r w:rsidR="00123335">
        <w:rPr>
          <w:rFonts w:ascii="Times New Roman" w:hAnsi="Times New Roman" w:cs="Times New Roman"/>
          <w:sz w:val="24"/>
          <w:szCs w:val="24"/>
        </w:rPr>
        <w:t>His administrative, research and teaching responsibilities have also helped him to be in touch with world class researchers of similar interest</w:t>
      </w:r>
      <w:r w:rsidR="00B27AED">
        <w:rPr>
          <w:rFonts w:ascii="Times New Roman" w:hAnsi="Times New Roman" w:cs="Times New Roman"/>
          <w:sz w:val="24"/>
          <w:szCs w:val="24"/>
        </w:rPr>
        <w:t>.</w:t>
      </w:r>
    </w:p>
    <w:p w:rsidR="00B27AED" w:rsidRDefault="00B27AED" w:rsidP="00280602">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Email: fitanna@unam.na</w:t>
      </w:r>
      <w:bookmarkStart w:id="0" w:name="_GoBack"/>
      <w:bookmarkEnd w:id="0"/>
    </w:p>
    <w:p w:rsidR="00E74011" w:rsidRDefault="00E74011" w:rsidP="00280602">
      <w:pPr>
        <w:jc w:val="both"/>
        <w:rPr>
          <w:rFonts w:ascii="Times New Roman" w:hAnsi="Times New Roman" w:cs="Times New Roman"/>
          <w:sz w:val="24"/>
          <w:szCs w:val="24"/>
        </w:rPr>
      </w:pPr>
    </w:p>
    <w:p w:rsidR="00280602" w:rsidRPr="00280602" w:rsidRDefault="00280602" w:rsidP="00280602">
      <w:pPr>
        <w:jc w:val="both"/>
        <w:rPr>
          <w:rFonts w:ascii="Times New Roman" w:hAnsi="Times New Roman" w:cs="Times New Roman"/>
          <w:sz w:val="24"/>
          <w:szCs w:val="24"/>
        </w:rPr>
      </w:pPr>
    </w:p>
    <w:p w:rsidR="00280602" w:rsidRDefault="00280602">
      <w:pPr>
        <w:rPr>
          <w:rFonts w:ascii="Times New Roman" w:hAnsi="Times New Roman" w:cs="Times New Roman"/>
          <w:sz w:val="24"/>
          <w:szCs w:val="24"/>
        </w:rPr>
      </w:pPr>
    </w:p>
    <w:p w:rsidR="00280602" w:rsidRPr="00280602" w:rsidRDefault="00280602">
      <w:pPr>
        <w:rPr>
          <w:rFonts w:ascii="Times New Roman" w:hAnsi="Times New Roman" w:cs="Times New Roman"/>
          <w:sz w:val="24"/>
          <w:szCs w:val="24"/>
        </w:rPr>
      </w:pPr>
    </w:p>
    <w:sectPr w:rsidR="00280602" w:rsidRPr="002806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846A33"/>
    <w:multiLevelType w:val="hybridMultilevel"/>
    <w:tmpl w:val="B394E9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602"/>
    <w:rsid w:val="00106F28"/>
    <w:rsid w:val="00123335"/>
    <w:rsid w:val="001C4F0F"/>
    <w:rsid w:val="00280602"/>
    <w:rsid w:val="004C4F3E"/>
    <w:rsid w:val="004C78A9"/>
    <w:rsid w:val="005409AB"/>
    <w:rsid w:val="00782EEE"/>
    <w:rsid w:val="00827BD4"/>
    <w:rsid w:val="00B27AED"/>
    <w:rsid w:val="00B41FFA"/>
    <w:rsid w:val="00B42DDA"/>
    <w:rsid w:val="00C05341"/>
    <w:rsid w:val="00E74011"/>
    <w:rsid w:val="00EE20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54366C-BAA4-4AFD-A5B7-D9CFA8059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F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607</Words>
  <Characters>3464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Itanna, Fisseha</dc:creator>
  <cp:keywords/>
  <dc:description/>
  <cp:lastModifiedBy>Prof Itanna, Fisseha</cp:lastModifiedBy>
  <cp:revision>3</cp:revision>
  <dcterms:created xsi:type="dcterms:W3CDTF">2017-10-18T21:06:00Z</dcterms:created>
  <dcterms:modified xsi:type="dcterms:W3CDTF">2017-10-18T21:06:00Z</dcterms:modified>
</cp:coreProperties>
</file>