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F19" w:rsidRPr="00142F19" w:rsidRDefault="00142F19" w:rsidP="00142F19">
      <w:pPr>
        <w:pStyle w:val="1"/>
        <w:spacing w:before="170"/>
        <w:rPr>
          <w:color w:val="337AB7"/>
        </w:rPr>
      </w:pPr>
      <w:r w:rsidRPr="00142F19">
        <w:rPr>
          <w:color w:val="337AB7"/>
        </w:rPr>
        <w:t xml:space="preserve">A Story of Agricultural Wisdom in the 15th Century </w:t>
      </w:r>
      <w:proofErr w:type="spellStart"/>
      <w:r w:rsidRPr="00142F19">
        <w:rPr>
          <w:color w:val="337AB7"/>
        </w:rPr>
        <w:t>Chos</w:t>
      </w:r>
      <w:proofErr w:type="spellEnd"/>
      <w:r w:rsidRPr="00142F19">
        <w:rPr>
          <w:color w:val="337AB7"/>
        </w:rPr>
        <w:t xml:space="preserve"> </w:t>
      </w:r>
      <w:proofErr w:type="spellStart"/>
      <w:r w:rsidRPr="00142F19">
        <w:rPr>
          <w:color w:val="337AB7"/>
        </w:rPr>
        <w:t>ŏn</w:t>
      </w:r>
      <w:proofErr w:type="spellEnd"/>
      <w:r w:rsidRPr="00142F19">
        <w:rPr>
          <w:color w:val="337AB7"/>
        </w:rPr>
        <w:t xml:space="preserve"> Korea</w:t>
      </w:r>
    </w:p>
    <w:p w:rsidR="00AE3E37" w:rsidRPr="00142F19" w:rsidRDefault="00142F19" w:rsidP="00142F19">
      <w:pPr>
        <w:pStyle w:val="1"/>
        <w:spacing w:before="170"/>
        <w:ind w:left="0"/>
        <w:jc w:val="right"/>
        <w:rPr>
          <w:rFonts w:ascii="Arial"/>
          <w:sz w:val="28"/>
          <w:szCs w:val="28"/>
        </w:rPr>
      </w:pPr>
      <w:r w:rsidRPr="00142F19">
        <w:rPr>
          <w:color w:val="337AB7"/>
        </w:rPr>
        <w:t xml:space="preserve"> </w:t>
      </w:r>
      <w:r>
        <w:rPr>
          <w:color w:val="337AB7"/>
        </w:rPr>
        <w:t xml:space="preserve"> </w:t>
      </w:r>
      <w:r w:rsidRPr="00142F19">
        <w:rPr>
          <w:color w:val="337AB7"/>
          <w:sz w:val="28"/>
          <w:szCs w:val="28"/>
        </w:rPr>
        <w:t xml:space="preserve">Jun </w:t>
      </w:r>
      <w:proofErr w:type="spellStart"/>
      <w:r w:rsidRPr="00142F19">
        <w:rPr>
          <w:color w:val="337AB7"/>
          <w:sz w:val="28"/>
          <w:szCs w:val="28"/>
        </w:rPr>
        <w:t>Seong</w:t>
      </w:r>
      <w:proofErr w:type="spellEnd"/>
      <w:r w:rsidRPr="00142F19">
        <w:rPr>
          <w:color w:val="337AB7"/>
          <w:sz w:val="28"/>
          <w:szCs w:val="28"/>
        </w:rPr>
        <w:t xml:space="preserve"> </w:t>
      </w:r>
      <w:proofErr w:type="gramStart"/>
      <w:r w:rsidRPr="00142F19">
        <w:rPr>
          <w:color w:val="337AB7"/>
          <w:sz w:val="28"/>
          <w:szCs w:val="28"/>
        </w:rPr>
        <w:t>Ho(</w:t>
      </w:r>
      <w:proofErr w:type="gramEnd"/>
      <w:r w:rsidRPr="00142F19">
        <w:rPr>
          <w:color w:val="337AB7"/>
          <w:sz w:val="28"/>
          <w:szCs w:val="28"/>
        </w:rPr>
        <w:t xml:space="preserve">The Academy of Korean Studies)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bookmarkStart w:id="0" w:name="_GoBack"/>
      <w:bookmarkEnd w:id="0"/>
    </w:p>
    <w:p w:rsidR="0019421D" w:rsidRPr="0019421D" w:rsidRDefault="002B6DE5" w:rsidP="0019421D">
      <w:pPr>
        <w:pStyle w:val="a3"/>
        <w:spacing w:before="90" w:line="280" w:lineRule="auto"/>
        <w:ind w:left="100"/>
        <w:jc w:val="both"/>
      </w:pPr>
      <w:r>
        <w:rPr>
          <w:rFonts w:eastAsiaTheme="minorEastAsia"/>
          <w:lang w:eastAsia="ko-KR"/>
        </w:rPr>
        <w:t>M</w:t>
      </w:r>
      <w:r w:rsidRPr="002B6DE5">
        <w:t xml:space="preserve">ulti-cropping </w:t>
      </w:r>
      <w:r>
        <w:t xml:space="preserve">system </w:t>
      </w:r>
      <w:r w:rsidRPr="002B6DE5">
        <w:t>in the 15</w:t>
      </w:r>
      <w:r w:rsidRPr="002B6DE5">
        <w:rPr>
          <w:vertAlign w:val="superscript"/>
        </w:rPr>
        <w:t>th</w:t>
      </w:r>
      <w:r w:rsidRPr="002B6DE5">
        <w:t xml:space="preserve"> century was a royal priority as the country was plagued by severe droughts in the southern half of its peninsula. </w:t>
      </w:r>
      <w:r w:rsidR="0019421D" w:rsidRPr="0019421D">
        <w:t>The Korean peninsula is mountainous and stretches from 34 to 42 degrees north latitude, with most of the peninsula in a north-south orientation, the climate variance is extreme. The north experiences cold, dry winters, blasted by Siberian winds, while the south has mild, wet winters and hot, humid summers drenched by summer typhoons. These variable conditions north to south present great difficulties for modelling the agricultural economy.</w:t>
      </w:r>
      <w:r w:rsidR="0019421D">
        <w:t xml:space="preserve"> </w:t>
      </w:r>
      <w:r w:rsidRPr="002B6DE5">
        <w:t>The agricultural writing known as “</w:t>
      </w:r>
      <w:proofErr w:type="spellStart"/>
      <w:r w:rsidRPr="002B6DE5">
        <w:t>Nongsa</w:t>
      </w:r>
      <w:proofErr w:type="spellEnd"/>
      <w:r w:rsidRPr="002B6DE5">
        <w:t xml:space="preserve"> </w:t>
      </w:r>
      <w:proofErr w:type="spellStart"/>
      <w:r w:rsidRPr="002B6DE5">
        <w:t>chiksŏl</w:t>
      </w:r>
      <w:proofErr w:type="spellEnd"/>
      <w:r w:rsidRPr="002B6DE5">
        <w:t>(</w:t>
      </w:r>
      <w:proofErr w:type="spellStart"/>
      <w:r w:rsidRPr="002B6DE5">
        <w:rPr>
          <w:rFonts w:ascii="맑은 고딕" w:eastAsia="맑은 고딕" w:hAnsi="맑은 고딕" w:cs="맑은 고딕" w:hint="eastAsia"/>
        </w:rPr>
        <w:t>農事直說</w:t>
      </w:r>
      <w:proofErr w:type="spellEnd"/>
      <w:r w:rsidRPr="002B6DE5">
        <w:t xml:space="preserve">)”(Concise Farming Theory hereafter CFT), a compilation ordered by King </w:t>
      </w:r>
      <w:proofErr w:type="spellStart"/>
      <w:r w:rsidRPr="002B6DE5">
        <w:t>Sejong</w:t>
      </w:r>
      <w:proofErr w:type="spellEnd"/>
      <w:r w:rsidRPr="002B6DE5">
        <w:t xml:space="preserve"> in the first half of the 15</w:t>
      </w:r>
      <w:r w:rsidRPr="002B6DE5">
        <w:rPr>
          <w:vertAlign w:val="superscript"/>
        </w:rPr>
        <w:t>th</w:t>
      </w:r>
      <w:r w:rsidRPr="002B6DE5">
        <w:t xml:space="preserve"> century notice the great amount of valuable agriculture-related knowledge that this compilation reveal</w:t>
      </w:r>
      <w:r>
        <w:t xml:space="preserve">ed </w:t>
      </w:r>
      <w:r w:rsidRPr="002B6DE5">
        <w:t>the will of the King to push the Peninsula inhabitants to strive to achieve “ the great agricultural states under Heaven”</w:t>
      </w:r>
      <w:r w:rsidR="0019421D">
        <w:t xml:space="preserve">. </w:t>
      </w:r>
      <w:r w:rsidR="0019421D" w:rsidRPr="0019421D">
        <w:t xml:space="preserve">In light of </w:t>
      </w:r>
      <w:r w:rsidR="0019421D">
        <w:t>Korean</w:t>
      </w:r>
      <w:r w:rsidR="0019421D" w:rsidRPr="0019421D">
        <w:t xml:space="preserve"> geographical conditions, the core techniques in CFT are a combination of wet field farming and dry field farming techniques</w:t>
      </w:r>
      <w:r w:rsidR="0019421D">
        <w:t xml:space="preserve"> which </w:t>
      </w:r>
      <w:r w:rsidR="0019421D" w:rsidRPr="0019421D">
        <w:t>are not seen in the farming techniques of Northern or Southern China</w:t>
      </w:r>
      <w:r w:rsidR="0019421D">
        <w:t xml:space="preserve">. CFT </w:t>
      </w:r>
      <w:r w:rsidR="0019421D" w:rsidRPr="0019421D">
        <w:t>method is convenient for terrace farming in mountainous areas where water from valleys can be continuously supplied and drained; it thus came to be called the “</w:t>
      </w:r>
      <w:proofErr w:type="spellStart"/>
      <w:r w:rsidR="0019421D" w:rsidRPr="0019421D">
        <w:t>Chosŏn</w:t>
      </w:r>
      <w:proofErr w:type="spellEnd"/>
      <w:r w:rsidR="0019421D" w:rsidRPr="0019421D">
        <w:t xml:space="preserve"> wet farming method” in the mountainous regions for growing early-ripening rice.</w:t>
      </w:r>
      <w:r w:rsidR="0019421D">
        <w:t xml:space="preserve"> </w:t>
      </w:r>
      <w:r w:rsidR="0019421D" w:rsidRPr="0019421D">
        <w:t xml:space="preserve">The representative dry field farming technique in </w:t>
      </w:r>
      <w:r w:rsidR="0019421D" w:rsidRPr="0019421D">
        <w:rPr>
          <w:i/>
          <w:iCs/>
        </w:rPr>
        <w:t xml:space="preserve">CFT </w:t>
      </w:r>
      <w:r w:rsidR="0019421D" w:rsidRPr="0019421D">
        <w:t xml:space="preserve">is known as </w:t>
      </w:r>
      <w:proofErr w:type="spellStart"/>
      <w:r w:rsidR="0019421D" w:rsidRPr="0019421D">
        <w:rPr>
          <w:i/>
          <w:iCs/>
        </w:rPr>
        <w:t>kungyŏng</w:t>
      </w:r>
      <w:proofErr w:type="spellEnd"/>
      <w:r w:rsidR="0019421D" w:rsidRPr="0019421D">
        <w:t xml:space="preserve"> or </w:t>
      </w:r>
      <w:proofErr w:type="spellStart"/>
      <w:proofErr w:type="gramStart"/>
      <w:r w:rsidR="0019421D" w:rsidRPr="0019421D">
        <w:rPr>
          <w:i/>
          <w:iCs/>
        </w:rPr>
        <w:t>kulugali</w:t>
      </w:r>
      <w:proofErr w:type="spellEnd"/>
      <w:r w:rsidR="0019421D" w:rsidRPr="0019421D">
        <w:t>(</w:t>
      </w:r>
      <w:proofErr w:type="spellStart"/>
      <w:proofErr w:type="gramEnd"/>
      <w:r w:rsidR="0019421D" w:rsidRPr="0019421D">
        <w:rPr>
          <w:rFonts w:ascii="맑은 고딕" w:eastAsia="맑은 고딕" w:hAnsi="맑은 고딕" w:cs="맑은 고딕" w:hint="eastAsia"/>
        </w:rPr>
        <w:t>根耕</w:t>
      </w:r>
      <w:proofErr w:type="spellEnd"/>
      <w:r w:rsidR="0019421D" w:rsidRPr="0019421D">
        <w:t xml:space="preserve">) in the vernacular which is a kind of double-cropping system. </w:t>
      </w:r>
      <w:r w:rsidR="0019421D">
        <w:t>T</w:t>
      </w:r>
      <w:r w:rsidR="0019421D" w:rsidRPr="0019421D">
        <w:t xml:space="preserve">he method of using barley and wheat roots in sowing beans and red beans is the most well-known dry field farming technique in </w:t>
      </w:r>
      <w:r w:rsidR="0019421D" w:rsidRPr="0019421D">
        <w:rPr>
          <w:i/>
          <w:iCs/>
        </w:rPr>
        <w:t>CFT</w:t>
      </w:r>
      <w:r w:rsidR="0019421D" w:rsidRPr="0019421D">
        <w:t>. This method grows two crops in one year or three crops in two years, sowing barley and wheat in the fall and using the roots of winter crops in a system of crop rotation</w:t>
      </w:r>
    </w:p>
    <w:p w:rsidR="0019421D" w:rsidRPr="0019421D" w:rsidRDefault="0019421D" w:rsidP="0019421D">
      <w:pPr>
        <w:pStyle w:val="a3"/>
        <w:spacing w:before="90" w:line="280" w:lineRule="auto"/>
        <w:ind w:left="100"/>
        <w:jc w:val="both"/>
      </w:pPr>
      <w:r w:rsidRPr="0019421D">
        <w:t>,</w:t>
      </w:r>
    </w:p>
    <w:p w:rsidR="00AE3E37" w:rsidRDefault="00AE3E37">
      <w:pPr>
        <w:pStyle w:val="a3"/>
        <w:spacing w:before="90" w:line="280" w:lineRule="auto"/>
        <w:ind w:left="100"/>
        <w:jc w:val="both"/>
      </w:pPr>
    </w:p>
    <w:p w:rsidR="00AE3E37" w:rsidRDefault="00A9710C">
      <w:pPr>
        <w:pStyle w:val="3"/>
        <w:spacing w:before="74"/>
      </w:pPr>
      <w:r>
        <w:rPr>
          <w:b w:val="0"/>
        </w:rPr>
        <w:br w:type="column"/>
      </w:r>
      <w:r>
        <w:rPr>
          <w:color w:val="BF5A14"/>
        </w:rPr>
        <w:t>Image</w:t>
      </w:r>
    </w:p>
    <w:p w:rsidR="0019421D" w:rsidRDefault="0019421D" w:rsidP="0019421D">
      <w:pPr>
        <w:pStyle w:val="a9"/>
      </w:pPr>
      <w:r>
        <w:rPr>
          <w:noProof/>
        </w:rPr>
        <w:drawing>
          <wp:inline distT="0" distB="0" distL="0" distR="0" wp14:anchorId="727CA01C" wp14:editId="2B1A0DEE">
            <wp:extent cx="2832100" cy="2044700"/>
            <wp:effectExtent l="0" t="0" r="6350" b="0"/>
            <wp:docPr id="2" name="_x274242208" descr="EMB00002aac33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74242208" descr="EMB00002aac33e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2100" cy="2044700"/>
                    </a:xfrm>
                    <a:prstGeom prst="rect">
                      <a:avLst/>
                    </a:prstGeom>
                    <a:noFill/>
                    <a:ln>
                      <a:noFill/>
                    </a:ln>
                  </pic:spPr>
                </pic:pic>
              </a:graphicData>
            </a:graphic>
          </wp:inline>
        </w:drawing>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0B4FBD" w:rsidRPr="000B4FBD" w:rsidRDefault="000B4FBD" w:rsidP="000B4FBD">
      <w:pPr>
        <w:pStyle w:val="a4"/>
        <w:numPr>
          <w:ilvl w:val="0"/>
          <w:numId w:val="3"/>
        </w:numPr>
        <w:tabs>
          <w:tab w:val="left" w:pos="384"/>
        </w:tabs>
        <w:spacing w:before="103" w:line="216" w:lineRule="exact"/>
        <w:ind w:right="138" w:hanging="283"/>
        <w:rPr>
          <w:sz w:val="18"/>
        </w:rPr>
      </w:pPr>
      <w:proofErr w:type="spellStart"/>
      <w:r w:rsidRPr="000B4FBD">
        <w:rPr>
          <w:sz w:val="18"/>
        </w:rPr>
        <w:t>Dentener</w:t>
      </w:r>
      <w:proofErr w:type="spellEnd"/>
      <w:r w:rsidRPr="000B4FBD">
        <w:rPr>
          <w:sz w:val="18"/>
        </w:rPr>
        <w:t>, F., et al., “The global atmospheric environment for the next generation. Environmental Science and Technology”, Vol 40. No 11</w:t>
      </w:r>
      <w:proofErr w:type="gramStart"/>
      <w:r w:rsidRPr="000B4FBD">
        <w:rPr>
          <w:sz w:val="18"/>
        </w:rPr>
        <w:t>.(</w:t>
      </w:r>
      <w:proofErr w:type="gramEnd"/>
      <w:r w:rsidRPr="000B4FBD">
        <w:rPr>
          <w:sz w:val="18"/>
        </w:rPr>
        <w:t>2006), pp.3586-3594.</w:t>
      </w:r>
    </w:p>
    <w:p w:rsidR="000B4FBD" w:rsidRPr="000B4FBD" w:rsidRDefault="000B4FBD" w:rsidP="000B4FBD">
      <w:pPr>
        <w:pStyle w:val="a4"/>
        <w:numPr>
          <w:ilvl w:val="0"/>
          <w:numId w:val="3"/>
        </w:numPr>
        <w:tabs>
          <w:tab w:val="left" w:pos="384"/>
        </w:tabs>
        <w:spacing w:before="103" w:line="216" w:lineRule="exact"/>
        <w:ind w:right="138" w:hanging="283"/>
        <w:rPr>
          <w:sz w:val="18"/>
        </w:rPr>
      </w:pPr>
      <w:r w:rsidRPr="000B4FBD">
        <w:rPr>
          <w:sz w:val="18"/>
        </w:rPr>
        <w:t>Ja-</w:t>
      </w:r>
      <w:proofErr w:type="spellStart"/>
      <w:r w:rsidRPr="000B4FBD">
        <w:rPr>
          <w:sz w:val="18"/>
        </w:rPr>
        <w:t>Ock</w:t>
      </w:r>
      <w:proofErr w:type="spellEnd"/>
      <w:r w:rsidRPr="000B4FBD">
        <w:rPr>
          <w:sz w:val="18"/>
        </w:rPr>
        <w:t xml:space="preserve"> </w:t>
      </w:r>
      <w:proofErr w:type="spellStart"/>
      <w:r w:rsidRPr="000B4FBD">
        <w:rPr>
          <w:sz w:val="18"/>
        </w:rPr>
        <w:t>Guh</w:t>
      </w:r>
      <w:proofErr w:type="spellEnd"/>
      <w:r w:rsidRPr="000B4FBD">
        <w:rPr>
          <w:sz w:val="18"/>
        </w:rPr>
        <w:t xml:space="preserve"> and Yong In Kuk, Weeding Hypothesis on Direct Seeding Rice Field as Applied by the Old Firing and Water Dressing Method </w:t>
      </w:r>
      <w:r w:rsidRPr="000B4FBD">
        <w:rPr>
          <w:i/>
          <w:iCs/>
          <w:sz w:val="18"/>
        </w:rPr>
        <w:t>Korean Journal of Weed Science.</w:t>
      </w:r>
      <w:r w:rsidRPr="000B4FBD">
        <w:rPr>
          <w:sz w:val="18"/>
        </w:rPr>
        <w:t xml:space="preserve"> 31(1) pp. 1-7(2011)</w:t>
      </w:r>
    </w:p>
    <w:p w:rsidR="000B4FBD" w:rsidRPr="000B4FBD" w:rsidRDefault="000B4FBD" w:rsidP="000B4FBD">
      <w:pPr>
        <w:pStyle w:val="a4"/>
        <w:numPr>
          <w:ilvl w:val="0"/>
          <w:numId w:val="3"/>
        </w:numPr>
        <w:tabs>
          <w:tab w:val="left" w:pos="384"/>
        </w:tabs>
        <w:spacing w:before="103" w:line="216" w:lineRule="exact"/>
        <w:ind w:right="138" w:hanging="283"/>
        <w:rPr>
          <w:sz w:val="18"/>
        </w:rPr>
      </w:pPr>
      <w:r>
        <w:rPr>
          <w:sz w:val="18"/>
        </w:rPr>
        <w:t xml:space="preserve">Jun </w:t>
      </w:r>
      <w:proofErr w:type="spellStart"/>
      <w:r>
        <w:rPr>
          <w:sz w:val="18"/>
        </w:rPr>
        <w:t>Seong</w:t>
      </w:r>
      <w:proofErr w:type="spellEnd"/>
      <w:r>
        <w:rPr>
          <w:sz w:val="18"/>
        </w:rPr>
        <w:t xml:space="preserve"> Ho &amp; James B. Lewis </w:t>
      </w:r>
      <w:r w:rsidRPr="000B4FBD">
        <w:rPr>
          <w:sz w:val="18"/>
        </w:rPr>
        <w:t xml:space="preserve">“Korean Expansion and Decline from the Seventeenth to the Nineteenth Century: A View Suggested by Adam Smith.” </w:t>
      </w:r>
      <w:r w:rsidRPr="000B4FBD">
        <w:rPr>
          <w:i/>
          <w:iCs/>
          <w:sz w:val="18"/>
        </w:rPr>
        <w:t>Journal of Economic History</w:t>
      </w:r>
      <w:r w:rsidRPr="000B4FBD">
        <w:rPr>
          <w:sz w:val="18"/>
        </w:rPr>
        <w:t xml:space="preserve"> 68:1 (March 2008): 244-282.</w:t>
      </w:r>
    </w:p>
    <w:p w:rsidR="000B4FBD" w:rsidRPr="000B4FBD" w:rsidRDefault="000B4FBD" w:rsidP="000B4FBD">
      <w:pPr>
        <w:pStyle w:val="a4"/>
        <w:numPr>
          <w:ilvl w:val="0"/>
          <w:numId w:val="3"/>
        </w:numPr>
        <w:tabs>
          <w:tab w:val="left" w:pos="384"/>
        </w:tabs>
        <w:spacing w:before="103" w:line="216" w:lineRule="exact"/>
        <w:ind w:right="138" w:hanging="283"/>
        <w:rPr>
          <w:sz w:val="18"/>
        </w:rPr>
      </w:pPr>
      <w:r>
        <w:rPr>
          <w:sz w:val="18"/>
        </w:rPr>
        <w:t xml:space="preserve">Jun </w:t>
      </w:r>
      <w:proofErr w:type="spellStart"/>
      <w:r>
        <w:rPr>
          <w:sz w:val="18"/>
        </w:rPr>
        <w:t>Seong</w:t>
      </w:r>
      <w:proofErr w:type="spellEnd"/>
      <w:r>
        <w:rPr>
          <w:sz w:val="18"/>
        </w:rPr>
        <w:t xml:space="preserve"> Ho </w:t>
      </w:r>
      <w:r w:rsidRPr="000B4FBD">
        <w:rPr>
          <w:sz w:val="18"/>
        </w:rPr>
        <w:t>&amp; James B. Lewis</w:t>
      </w:r>
      <w:r w:rsidR="005973B9" w:rsidRPr="005973B9">
        <w:rPr>
          <w:sz w:val="18"/>
        </w:rPr>
        <w:t>.</w:t>
      </w:r>
      <w:r w:rsidRPr="000B4FBD">
        <w:rPr>
          <w:rFonts w:ascii="Times New Roman" w:eastAsia="HY신명조" w:hAnsi="Times New Roman" w:cs="Times New Roman"/>
          <w:color w:val="000000"/>
          <w:sz w:val="28"/>
          <w:szCs w:val="28"/>
          <w:lang w:eastAsia="ko-KR"/>
        </w:rPr>
        <w:t xml:space="preserve"> </w:t>
      </w:r>
      <w:r w:rsidRPr="000B4FBD">
        <w:rPr>
          <w:sz w:val="18"/>
        </w:rPr>
        <w:t xml:space="preserve">“Wages, Rents, and Interest Rates in Southern Korea, 1700 to 1900.” In Alexander J. Field, Gregory Clark, and William </w:t>
      </w:r>
      <w:proofErr w:type="spellStart"/>
      <w:r w:rsidRPr="000B4FBD">
        <w:rPr>
          <w:sz w:val="18"/>
        </w:rPr>
        <w:t>Sundstrom</w:t>
      </w:r>
      <w:proofErr w:type="spellEnd"/>
      <w:r w:rsidRPr="000B4FBD">
        <w:rPr>
          <w:sz w:val="18"/>
        </w:rPr>
        <w:t xml:space="preserve">, eds. </w:t>
      </w:r>
      <w:r w:rsidRPr="000B4FBD">
        <w:rPr>
          <w:i/>
          <w:iCs/>
          <w:sz w:val="18"/>
        </w:rPr>
        <w:t>Research in Economic History</w:t>
      </w:r>
      <w:r w:rsidRPr="000B4FBD">
        <w:rPr>
          <w:sz w:val="18"/>
        </w:rPr>
        <w:t>, vol. 24(2007). Amsterdam: Elsevier.</w:t>
      </w:r>
    </w:p>
    <w:p w:rsidR="005973B9" w:rsidRPr="000B4FBD" w:rsidRDefault="000B4FBD" w:rsidP="000F6732">
      <w:pPr>
        <w:pStyle w:val="a4"/>
        <w:numPr>
          <w:ilvl w:val="0"/>
          <w:numId w:val="3"/>
        </w:numPr>
        <w:tabs>
          <w:tab w:val="left" w:pos="384"/>
        </w:tabs>
        <w:spacing w:before="85" w:line="216" w:lineRule="exact"/>
        <w:ind w:right="138"/>
      </w:pPr>
      <w:r w:rsidRPr="000B4FBD">
        <w:rPr>
          <w:sz w:val="18"/>
        </w:rPr>
        <w:t>Takahashi, Noboru (</w:t>
      </w:r>
      <w:proofErr w:type="spellStart"/>
      <w:r w:rsidRPr="000B4FBD">
        <w:rPr>
          <w:rFonts w:ascii="맑은 고딕" w:eastAsia="맑은 고딕" w:hAnsi="맑은 고딕" w:cs="맑은 고딕" w:hint="eastAsia"/>
          <w:sz w:val="18"/>
        </w:rPr>
        <w:t>高橋昇</w:t>
      </w:r>
      <w:proofErr w:type="spellEnd"/>
      <w:r w:rsidRPr="000B4FBD">
        <w:rPr>
          <w:sz w:val="18"/>
        </w:rPr>
        <w:t xml:space="preserve">). </w:t>
      </w:r>
      <w:proofErr w:type="spellStart"/>
      <w:r w:rsidRPr="000B4FBD">
        <w:rPr>
          <w:i/>
          <w:iCs/>
          <w:sz w:val="18"/>
        </w:rPr>
        <w:t>Chōsen</w:t>
      </w:r>
      <w:proofErr w:type="spellEnd"/>
      <w:r w:rsidRPr="000B4FBD">
        <w:rPr>
          <w:i/>
          <w:iCs/>
          <w:sz w:val="18"/>
        </w:rPr>
        <w:t xml:space="preserve"> </w:t>
      </w:r>
      <w:proofErr w:type="spellStart"/>
      <w:r w:rsidRPr="000B4FBD">
        <w:rPr>
          <w:i/>
          <w:iCs/>
          <w:sz w:val="18"/>
        </w:rPr>
        <w:t>hantō</w:t>
      </w:r>
      <w:proofErr w:type="spellEnd"/>
      <w:r w:rsidRPr="000B4FBD">
        <w:rPr>
          <w:i/>
          <w:iCs/>
          <w:sz w:val="18"/>
        </w:rPr>
        <w:t xml:space="preserve"> no </w:t>
      </w:r>
      <w:proofErr w:type="spellStart"/>
      <w:r w:rsidRPr="000B4FBD">
        <w:rPr>
          <w:i/>
          <w:iCs/>
          <w:sz w:val="18"/>
        </w:rPr>
        <w:t>nōhō</w:t>
      </w:r>
      <w:proofErr w:type="spellEnd"/>
      <w:r w:rsidRPr="000B4FBD">
        <w:rPr>
          <w:i/>
          <w:iCs/>
          <w:sz w:val="18"/>
        </w:rPr>
        <w:t xml:space="preserve"> to </w:t>
      </w:r>
      <w:proofErr w:type="spellStart"/>
      <w:r w:rsidRPr="000B4FBD">
        <w:rPr>
          <w:i/>
          <w:iCs/>
          <w:sz w:val="18"/>
        </w:rPr>
        <w:t>nōmin</w:t>
      </w:r>
      <w:proofErr w:type="spellEnd"/>
      <w:r w:rsidRPr="000B4FBD">
        <w:rPr>
          <w:sz w:val="18"/>
        </w:rPr>
        <w:t xml:space="preserve"> (</w:t>
      </w:r>
      <w:proofErr w:type="spellStart"/>
      <w:r w:rsidRPr="000B4FBD">
        <w:rPr>
          <w:rFonts w:ascii="맑은 고딕" w:eastAsia="맑은 고딕" w:hAnsi="맑은 고딕" w:cs="맑은 고딕" w:hint="eastAsia"/>
          <w:sz w:val="18"/>
        </w:rPr>
        <w:t>朝鮮半島の農法と農民</w:t>
      </w:r>
      <w:proofErr w:type="spellEnd"/>
      <w:r w:rsidRPr="000B4FBD">
        <w:rPr>
          <w:sz w:val="18"/>
        </w:rPr>
        <w:t xml:space="preserve">). Edited by </w:t>
      </w:r>
      <w:proofErr w:type="spellStart"/>
      <w:r w:rsidRPr="000B4FBD">
        <w:rPr>
          <w:sz w:val="18"/>
        </w:rPr>
        <w:t>Kuiinuma</w:t>
      </w:r>
      <w:proofErr w:type="spellEnd"/>
      <w:r w:rsidRPr="000B4FBD">
        <w:rPr>
          <w:sz w:val="18"/>
        </w:rPr>
        <w:t xml:space="preserve">, </w:t>
      </w:r>
      <w:proofErr w:type="spellStart"/>
      <w:r w:rsidRPr="000B4FBD">
        <w:rPr>
          <w:sz w:val="18"/>
        </w:rPr>
        <w:t>Jirō</w:t>
      </w:r>
      <w:proofErr w:type="spellEnd"/>
      <w:r w:rsidRPr="000B4FBD">
        <w:rPr>
          <w:sz w:val="18"/>
        </w:rPr>
        <w:t xml:space="preserve"> (</w:t>
      </w:r>
      <w:proofErr w:type="spellStart"/>
      <w:r w:rsidRPr="000B4FBD">
        <w:rPr>
          <w:rFonts w:ascii="맑은 고딕" w:eastAsia="맑은 고딕" w:hAnsi="맑은 고딕" w:cs="맑은 고딕" w:hint="eastAsia"/>
          <w:sz w:val="18"/>
        </w:rPr>
        <w:t>飯沼二郞</w:t>
      </w:r>
      <w:proofErr w:type="spellEnd"/>
      <w:r w:rsidRPr="000B4FBD">
        <w:rPr>
          <w:sz w:val="18"/>
        </w:rPr>
        <w:t xml:space="preserve">), Takahashi, </w:t>
      </w:r>
      <w:proofErr w:type="spellStart"/>
      <w:r w:rsidRPr="000B4FBD">
        <w:rPr>
          <w:sz w:val="18"/>
        </w:rPr>
        <w:t>Kōshirō</w:t>
      </w:r>
      <w:proofErr w:type="spellEnd"/>
      <w:r w:rsidRPr="000B4FBD">
        <w:rPr>
          <w:sz w:val="18"/>
        </w:rPr>
        <w:t xml:space="preserve"> (</w:t>
      </w:r>
      <w:proofErr w:type="spellStart"/>
      <w:r w:rsidRPr="000B4FBD">
        <w:rPr>
          <w:rFonts w:ascii="맑은 고딕" w:eastAsia="맑은 고딕" w:hAnsi="맑은 고딕" w:cs="맑은 고딕" w:hint="eastAsia"/>
          <w:sz w:val="18"/>
        </w:rPr>
        <w:t>高橋甲四郞</w:t>
      </w:r>
      <w:proofErr w:type="spellEnd"/>
      <w:r w:rsidRPr="000B4FBD">
        <w:rPr>
          <w:sz w:val="18"/>
        </w:rPr>
        <w:t xml:space="preserve">), and </w:t>
      </w:r>
      <w:proofErr w:type="spellStart"/>
      <w:r w:rsidRPr="000B4FBD">
        <w:rPr>
          <w:sz w:val="18"/>
        </w:rPr>
        <w:t>Miyajima</w:t>
      </w:r>
      <w:proofErr w:type="spellEnd"/>
      <w:r w:rsidRPr="000B4FBD">
        <w:rPr>
          <w:sz w:val="18"/>
        </w:rPr>
        <w:t>, Hiroshi (</w:t>
      </w:r>
      <w:proofErr w:type="spellStart"/>
      <w:r w:rsidRPr="000B4FBD">
        <w:rPr>
          <w:rFonts w:ascii="맑은 고딕" w:eastAsia="맑은 고딕" w:hAnsi="맑은 고딕" w:cs="맑은 고딕" w:hint="eastAsia"/>
          <w:sz w:val="18"/>
        </w:rPr>
        <w:t>宮嶋博史</w:t>
      </w:r>
      <w:proofErr w:type="spellEnd"/>
      <w:r w:rsidRPr="000B4FBD">
        <w:rPr>
          <w:sz w:val="18"/>
        </w:rPr>
        <w:t xml:space="preserve">). Tokyo: </w:t>
      </w:r>
      <w:proofErr w:type="spellStart"/>
      <w:r w:rsidRPr="000B4FBD">
        <w:rPr>
          <w:sz w:val="18"/>
        </w:rPr>
        <w:t>Miraisha</w:t>
      </w:r>
      <w:proofErr w:type="spellEnd"/>
      <w:r w:rsidRPr="000B4FBD">
        <w:rPr>
          <w:sz w:val="18"/>
        </w:rPr>
        <w:t xml:space="preserve"> (</w:t>
      </w:r>
      <w:proofErr w:type="spellStart"/>
      <w:r w:rsidRPr="000B4FBD">
        <w:rPr>
          <w:rFonts w:ascii="맑은 고딕" w:eastAsia="맑은 고딕" w:hAnsi="맑은 고딕" w:cs="맑은 고딕" w:hint="eastAsia"/>
          <w:sz w:val="18"/>
        </w:rPr>
        <w:t>未來社</w:t>
      </w:r>
      <w:proofErr w:type="spellEnd"/>
      <w:r w:rsidRPr="000B4FBD">
        <w:rPr>
          <w:sz w:val="18"/>
        </w:rPr>
        <w:t xml:space="preserve">), 1998 </w:t>
      </w:r>
      <w:r w:rsidR="005973B9" w:rsidRPr="000B4FBD">
        <w:t xml:space="preserve">5.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A978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1354A7" w:rsidRPr="001354A7">
        <w:rPr>
          <w:noProof/>
          <w:lang w:eastAsia="ko-KR"/>
        </w:rPr>
        <w:drawing>
          <wp:inline distT="0" distB="0" distL="0" distR="0">
            <wp:extent cx="793750" cy="971550"/>
            <wp:effectExtent l="0" t="0" r="6350" b="0"/>
            <wp:docPr id="3" name="그림 3" descr="C:\Users\필구\Desktop\2017\LG External HDD\AKS MAIN COMPUTER\My Pictures\사진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필구\Desktop\2017\LG External HDD\AKS MAIN COMPUTER\My Pictures\사진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3750" cy="971550"/>
                    </a:xfrm>
                    <a:prstGeom prst="rect">
                      <a:avLst/>
                    </a:prstGeom>
                    <a:noFill/>
                    <a:ln>
                      <a:noFill/>
                    </a:ln>
                  </pic:spPr>
                </pic:pic>
              </a:graphicData>
            </a:graphic>
          </wp:inline>
        </w:drawing>
      </w:r>
      <w:r w:rsidR="001354A7" w:rsidRPr="001354A7">
        <w:rPr>
          <w:noProof/>
          <w:lang w:eastAsia="ko-KR"/>
        </w:rPr>
        <w:t xml:space="preserve"> </w:t>
      </w:r>
      <w:r w:rsidR="00A9710C">
        <w:rPr>
          <w:rFonts w:ascii="Arial"/>
          <w:color w:val="BF5A14"/>
        </w:rPr>
        <w:t>Biography</w:t>
      </w:r>
      <w:r w:rsidR="00404E5B">
        <w:rPr>
          <w:rFonts w:ascii="Arial"/>
          <w:color w:val="BF5A14"/>
        </w:rPr>
        <w:t xml:space="preserve"> (150 word limit)</w:t>
      </w:r>
    </w:p>
    <w:p w:rsidR="00AE3E37" w:rsidRDefault="001354A7" w:rsidP="009A2AEC">
      <w:pPr>
        <w:spacing w:before="41" w:line="154" w:lineRule="exact"/>
        <w:ind w:left="213" w:right="231"/>
        <w:jc w:val="both"/>
        <w:rPr>
          <w:rFonts w:ascii="Arial"/>
          <w:sz w:val="14"/>
        </w:rPr>
      </w:pPr>
      <w:r>
        <w:rPr>
          <w:rFonts w:ascii="Arial"/>
          <w:sz w:val="14"/>
        </w:rPr>
        <w:t xml:space="preserve">Jun </w:t>
      </w:r>
      <w:proofErr w:type="spellStart"/>
      <w:r>
        <w:rPr>
          <w:rFonts w:ascii="Arial"/>
          <w:sz w:val="14"/>
        </w:rPr>
        <w:t>Seong</w:t>
      </w:r>
      <w:proofErr w:type="spellEnd"/>
      <w:r>
        <w:rPr>
          <w:rFonts w:ascii="Arial"/>
          <w:sz w:val="14"/>
        </w:rPr>
        <w:t xml:space="preserve"> </w:t>
      </w:r>
      <w:proofErr w:type="gramStart"/>
      <w:r>
        <w:rPr>
          <w:rFonts w:ascii="Arial"/>
          <w:sz w:val="14"/>
        </w:rPr>
        <w:t>Ho</w:t>
      </w:r>
      <w:r w:rsidR="009A2AEC">
        <w:rPr>
          <w:rFonts w:ascii="Arial"/>
          <w:sz w:val="14"/>
        </w:rPr>
        <w:t xml:space="preserve"> </w:t>
      </w:r>
      <w:r w:rsidR="00A9710C">
        <w:rPr>
          <w:rFonts w:ascii="Arial"/>
          <w:sz w:val="14"/>
        </w:rPr>
        <w:t>.</w:t>
      </w:r>
      <w:proofErr w:type="gramEnd"/>
      <w:r w:rsidR="009A2AEC" w:rsidRPr="009A2AEC">
        <w:rPr>
          <w:rFonts w:ascii="Arial"/>
          <w:sz w:val="14"/>
        </w:rPr>
        <w:t xml:space="preserve"> MA and BA in Economics: </w:t>
      </w:r>
      <w:proofErr w:type="spellStart"/>
      <w:r w:rsidR="009A2AEC" w:rsidRPr="009A2AEC">
        <w:rPr>
          <w:rFonts w:ascii="Arial"/>
          <w:sz w:val="14"/>
        </w:rPr>
        <w:t>SungKyunKwan</w:t>
      </w:r>
      <w:proofErr w:type="spellEnd"/>
      <w:r w:rsidR="009A2AEC" w:rsidRPr="009A2AEC">
        <w:rPr>
          <w:rFonts w:ascii="Arial"/>
          <w:sz w:val="14"/>
        </w:rPr>
        <w:t xml:space="preserve"> University (SKKU), Seoul. Ph.D. in Economic History, </w:t>
      </w:r>
      <w:proofErr w:type="spellStart"/>
      <w:r w:rsidR="009A2AEC" w:rsidRPr="009A2AEC">
        <w:rPr>
          <w:rFonts w:ascii="Arial"/>
          <w:sz w:val="14"/>
        </w:rPr>
        <w:t>SungKyunKwan</w:t>
      </w:r>
      <w:proofErr w:type="spellEnd"/>
      <w:r w:rsidR="009A2AEC" w:rsidRPr="009A2AEC">
        <w:rPr>
          <w:rFonts w:ascii="Arial"/>
          <w:sz w:val="14"/>
        </w:rPr>
        <w:t xml:space="preserve"> University, conferred Feb 1999, Dissertation: "Study on the History of Rice Prices in the late Joseon Dynasty (1725-1875)" </w:t>
      </w:r>
      <w:proofErr w:type="spellStart"/>
      <w:r w:rsidR="009A2AEC" w:rsidRPr="009A2AEC">
        <w:rPr>
          <w:rFonts w:ascii="맑은 고딕" w:eastAsia="맑은 고딕" w:hAnsi="맑은 고딕" w:cs="맑은 고딕" w:hint="eastAsia"/>
          <w:sz w:val="14"/>
        </w:rPr>
        <w:t>朝鮮後期米價史硏究</w:t>
      </w:r>
      <w:proofErr w:type="spellEnd"/>
      <w:r w:rsidR="009A2AEC" w:rsidRPr="009A2AEC">
        <w:rPr>
          <w:rFonts w:ascii="Arial"/>
          <w:sz w:val="14"/>
        </w:rPr>
        <w:t xml:space="preserve"> (1725-1875) Post-Doc: University of Oxford, Wolfson College 2000-2001 </w:t>
      </w:r>
      <w:r w:rsidR="009A2AEC">
        <w:rPr>
          <w:rFonts w:ascii="Arial"/>
          <w:sz w:val="14"/>
        </w:rPr>
        <w:t xml:space="preserve">Guest Professor Frankfurt University Germany </w:t>
      </w:r>
      <w:r w:rsidR="009A2AEC" w:rsidRPr="009A2AEC">
        <w:rPr>
          <w:rFonts w:ascii="Arial"/>
          <w:sz w:val="14"/>
        </w:rPr>
        <w:t>Participation in the project "Global Prices and Incomes (1200-1950)" at UC Davis, sponsored by the National Science Foundation (NSF) 2004-2006</w:t>
      </w:r>
      <w:r w:rsidR="009A2AEC">
        <w:rPr>
          <w:rFonts w:ascii="Arial"/>
          <w:sz w:val="14"/>
        </w:rPr>
        <w:t xml:space="preserve">. </w:t>
      </w:r>
      <w:r w:rsidR="009A2AEC" w:rsidRPr="00142F19">
        <w:rPr>
          <w:rFonts w:ascii="Arial"/>
          <w:bCs/>
          <w:sz w:val="14"/>
        </w:rPr>
        <w:t xml:space="preserve">Recent </w:t>
      </w:r>
      <w:proofErr w:type="gramStart"/>
      <w:r w:rsidR="009A2AEC" w:rsidRPr="00142F19">
        <w:rPr>
          <w:rFonts w:ascii="Arial"/>
          <w:bCs/>
          <w:sz w:val="14"/>
        </w:rPr>
        <w:t xml:space="preserve">Publications </w:t>
      </w:r>
      <w:r w:rsidR="009A2AEC" w:rsidRPr="009A2AEC">
        <w:rPr>
          <w:rFonts w:ascii="Arial"/>
          <w:sz w:val="14"/>
        </w:rPr>
        <w:t xml:space="preserve"> "</w:t>
      </w:r>
      <w:proofErr w:type="gramEnd"/>
      <w:r w:rsidR="009A2AEC" w:rsidRPr="009A2AEC">
        <w:rPr>
          <w:rFonts w:ascii="Arial"/>
          <w:bCs/>
          <w:sz w:val="14"/>
        </w:rPr>
        <w:t xml:space="preserve">Monetary authority independence and stability in medieval Korea : The </w:t>
      </w:r>
      <w:proofErr w:type="spellStart"/>
      <w:r w:rsidR="009A2AEC" w:rsidRPr="009A2AEC">
        <w:rPr>
          <w:rFonts w:ascii="Arial"/>
          <w:bCs/>
          <w:sz w:val="14"/>
        </w:rPr>
        <w:t>Koryo</w:t>
      </w:r>
      <w:proofErr w:type="spellEnd"/>
      <w:r w:rsidR="009A2AEC" w:rsidRPr="009A2AEC">
        <w:rPr>
          <w:rFonts w:ascii="Arial"/>
          <w:bCs/>
          <w:sz w:val="14"/>
        </w:rPr>
        <w:t xml:space="preserve"> monetary system through four centuries of East Asian transformations, 918-1392</w:t>
      </w:r>
      <w:r w:rsidR="009A2AEC" w:rsidRPr="009A2AEC">
        <w:rPr>
          <w:rFonts w:ascii="Arial"/>
          <w:sz w:val="14"/>
        </w:rPr>
        <w:t xml:space="preserve"> Financial History Review:</w:t>
      </w:r>
      <w:r w:rsidR="009A2AEC">
        <w:rPr>
          <w:rFonts w:ascii="Arial"/>
          <w:sz w:val="14"/>
        </w:rPr>
        <w:t xml:space="preserve"> </w:t>
      </w:r>
      <w:r w:rsidR="009A2AEC" w:rsidRPr="009A2AEC">
        <w:rPr>
          <w:rFonts w:ascii="Arial"/>
          <w:sz w:val="14"/>
        </w:rPr>
        <w:t>vol. 21(no. 3)</w:t>
      </w:r>
      <w:r w:rsidR="00142F19">
        <w:rPr>
          <w:rFonts w:ascii="Arial"/>
          <w:sz w:val="14"/>
        </w:rPr>
        <w:t xml:space="preserve"> 2014.</w:t>
      </w:r>
      <w:r w:rsidR="009A2AEC" w:rsidRPr="009A2AEC">
        <w:rPr>
          <w:rFonts w:ascii="Arial"/>
          <w:sz w:val="14"/>
        </w:rPr>
        <w:t xml:space="preserve"> </w:t>
      </w:r>
      <w:r w:rsidR="009A2AEC" w:rsidRPr="009A2AEC">
        <w:rPr>
          <w:rFonts w:ascii="Arial"/>
          <w:bCs/>
          <w:sz w:val="14"/>
        </w:rPr>
        <w:t xml:space="preserve">The biological standard of living in pre-modern Korea: Determinants of height of militia recruits during the </w:t>
      </w:r>
      <w:proofErr w:type="spellStart"/>
      <w:r w:rsidR="009A2AEC" w:rsidRPr="009A2AEC">
        <w:rPr>
          <w:rFonts w:ascii="Arial"/>
          <w:bCs/>
          <w:sz w:val="14"/>
        </w:rPr>
        <w:t>Chos</w:t>
      </w:r>
      <w:r w:rsidR="009A2AEC" w:rsidRPr="009A2AEC">
        <w:rPr>
          <w:rFonts w:ascii="Arial"/>
          <w:bCs/>
          <w:sz w:val="14"/>
        </w:rPr>
        <w:t>ŏ</w:t>
      </w:r>
      <w:r w:rsidR="009A2AEC" w:rsidRPr="009A2AEC">
        <w:rPr>
          <w:rFonts w:ascii="Arial"/>
          <w:bCs/>
          <w:sz w:val="14"/>
        </w:rPr>
        <w:t>n</w:t>
      </w:r>
      <w:proofErr w:type="spellEnd"/>
      <w:r w:rsidR="009A2AEC" w:rsidRPr="009A2AEC">
        <w:rPr>
          <w:rFonts w:ascii="Arial"/>
          <w:bCs/>
          <w:sz w:val="14"/>
        </w:rPr>
        <w:t xml:space="preserve"> dynasty</w:t>
      </w:r>
      <w:r w:rsidR="009A2AEC">
        <w:rPr>
          <w:rFonts w:ascii="Arial"/>
          <w:bCs/>
          <w:sz w:val="14"/>
        </w:rPr>
        <w:t xml:space="preserve"> </w:t>
      </w:r>
      <w:proofErr w:type="spellStart"/>
      <w:r w:rsidR="009A2AEC" w:rsidRPr="009A2AEC">
        <w:rPr>
          <w:rFonts w:ascii="Arial"/>
          <w:i/>
          <w:iCs/>
          <w:sz w:val="14"/>
        </w:rPr>
        <w:t>Seong</w:t>
      </w:r>
      <w:proofErr w:type="spellEnd"/>
      <w:r w:rsidR="009A2AEC" w:rsidRPr="009A2AEC">
        <w:rPr>
          <w:rFonts w:ascii="Arial"/>
          <w:i/>
          <w:iCs/>
          <w:sz w:val="14"/>
        </w:rPr>
        <w:t xml:space="preserve"> Ho Jun</w:t>
      </w:r>
      <w:r w:rsidR="009A2AEC" w:rsidRPr="009A2AEC">
        <w:rPr>
          <w:rFonts w:ascii="Arial"/>
          <w:sz w:val="14"/>
        </w:rPr>
        <w:t xml:space="preserve">, </w:t>
      </w:r>
      <w:r w:rsidR="009A2AEC" w:rsidRPr="009A2AEC">
        <w:rPr>
          <w:rFonts w:ascii="Arial"/>
          <w:i/>
          <w:iCs/>
          <w:sz w:val="14"/>
        </w:rPr>
        <w:t>James B. Lewis</w:t>
      </w:r>
      <w:r w:rsidR="009A2AEC" w:rsidRPr="009A2AEC">
        <w:rPr>
          <w:rFonts w:ascii="Arial"/>
          <w:sz w:val="14"/>
        </w:rPr>
        <w:t xml:space="preserve"> and </w:t>
      </w:r>
      <w:r w:rsidR="009A2AEC" w:rsidRPr="009A2AEC">
        <w:rPr>
          <w:rFonts w:ascii="Arial"/>
          <w:i/>
          <w:iCs/>
          <w:sz w:val="14"/>
        </w:rPr>
        <w:t xml:space="preserve">Daniel </w:t>
      </w:r>
      <w:proofErr w:type="spellStart"/>
      <w:r w:rsidR="009A2AEC" w:rsidRPr="009A2AEC">
        <w:rPr>
          <w:rFonts w:ascii="Arial"/>
          <w:i/>
          <w:iCs/>
          <w:sz w:val="14"/>
        </w:rPr>
        <w:t>Schwekendiek</w:t>
      </w:r>
      <w:proofErr w:type="spellEnd"/>
      <w:r w:rsidR="009A2AEC" w:rsidRPr="009A2AEC">
        <w:rPr>
          <w:rFonts w:ascii="Arial"/>
          <w:sz w:val="14"/>
        </w:rPr>
        <w:t xml:space="preserve"> </w:t>
      </w:r>
      <w:hyperlink r:id="rId11" w:history="1">
        <w:r w:rsidR="009A2AEC" w:rsidRPr="009A2AEC">
          <w:rPr>
            <w:rStyle w:val="a8"/>
            <w:rFonts w:ascii="Arial"/>
            <w:i/>
            <w:iCs/>
            <w:sz w:val="14"/>
          </w:rPr>
          <w:t>Economics &amp; Human Biology</w:t>
        </w:r>
      </w:hyperlink>
      <w:r w:rsidR="009A2AEC" w:rsidRPr="009A2AEC">
        <w:rPr>
          <w:rFonts w:ascii="Arial"/>
          <w:sz w:val="14"/>
        </w:rPr>
        <w:t>, 2017, vol. 24, issue C, 104-110 'Eighteenth-century accounting techniques in Korea' Archival samples from a non-profit association in the Sinitic world'," S.H Jun &amp; J.B. Lewis, Accounting Historians Journal Vol. 33, No1 June 2006. "</w:t>
      </w:r>
      <w:proofErr w:type="spellStart"/>
      <w:r w:rsidR="009A2AEC" w:rsidRPr="009A2AEC">
        <w:rPr>
          <w:rFonts w:ascii="Arial"/>
          <w:sz w:val="14"/>
        </w:rPr>
        <w:t>Labour</w:t>
      </w:r>
      <w:proofErr w:type="spellEnd"/>
      <w:r w:rsidR="009A2AEC" w:rsidRPr="009A2AEC">
        <w:rPr>
          <w:rFonts w:ascii="Arial"/>
          <w:sz w:val="14"/>
        </w:rPr>
        <w:t xml:space="preserve"> Cost, Land Prices, Land Rent, and Interest Rates in the Southern Region of Korea (1700 to 1900)," S.H Jun &amp; J.B Lewis Research in Economic History Vol 24, 2006.</w:t>
      </w:r>
    </w:p>
    <w:p w:rsidR="00AE3E37" w:rsidRPr="009A2AEC" w:rsidRDefault="00A9710C">
      <w:pPr>
        <w:spacing w:before="62"/>
        <w:ind w:left="4217" w:right="4235"/>
        <w:jc w:val="center"/>
        <w:rPr>
          <w:rFonts w:ascii="Arial" w:eastAsiaTheme="minorEastAsia" w:hint="eastAsia"/>
          <w:sz w:val="14"/>
          <w:lang w:eastAsia="ko-KR"/>
        </w:rPr>
      </w:pPr>
      <w:r>
        <w:rPr>
          <w:rFonts w:ascii="Arial"/>
          <w:sz w:val="14"/>
        </w:rPr>
        <w:t>Email:</w:t>
      </w:r>
      <w:r w:rsidR="009A2AEC">
        <w:rPr>
          <w:rFonts w:ascii="Arial"/>
          <w:sz w:val="14"/>
        </w:rPr>
        <w:t>mingoo@aks.</w:t>
      </w:r>
      <w:r w:rsidR="009A2AEC">
        <w:rPr>
          <w:rFonts w:ascii="Arial" w:hint="eastAsia"/>
          <w:sz w:val="14"/>
        </w:rPr>
        <w:t>ac</w:t>
      </w:r>
      <w:r w:rsidR="009A2AEC">
        <w:rPr>
          <w:rFonts w:ascii="Arial" w:eastAsiaTheme="minorEastAsia" w:hint="eastAsia"/>
          <w:sz w:val="14"/>
          <w:lang w:eastAsia="ko-KR"/>
        </w:rPr>
        <w:t>.</w:t>
      </w:r>
      <w:r w:rsidR="009A2AEC">
        <w:rPr>
          <w:rFonts w:ascii="Arial" w:eastAsiaTheme="minorEastAsia"/>
          <w:sz w:val="14"/>
          <w:lang w:eastAsia="ko-KR"/>
        </w:rPr>
        <w:t>kr</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80D0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342" w:rsidRDefault="00B47342">
      <w:r>
        <w:separator/>
      </w:r>
    </w:p>
  </w:endnote>
  <w:endnote w:type="continuationSeparator" w:id="0">
    <w:p w:rsidR="00B47342" w:rsidRDefault="00B47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한컴바탕">
    <w:panose1 w:val="02030600000101010101"/>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Y신명조">
    <w:panose1 w:val="02030600000101010101"/>
    <w:charset w:val="81"/>
    <w:family w:val="roman"/>
    <w:pitch w:val="variable"/>
    <w:sig w:usb0="900002A7" w:usb1="29D77CF9"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342" w:rsidRDefault="00B47342">
      <w:r>
        <w:separator/>
      </w:r>
    </w:p>
  </w:footnote>
  <w:footnote w:type="continuationSeparator" w:id="0">
    <w:p w:rsidR="00B47342" w:rsidRDefault="00B473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4FBD"/>
    <w:rsid w:val="000E2911"/>
    <w:rsid w:val="001263DF"/>
    <w:rsid w:val="001354A7"/>
    <w:rsid w:val="00142F19"/>
    <w:rsid w:val="0019421D"/>
    <w:rsid w:val="00284D56"/>
    <w:rsid w:val="00292ED9"/>
    <w:rsid w:val="002B6DE5"/>
    <w:rsid w:val="00404E5B"/>
    <w:rsid w:val="00414F7B"/>
    <w:rsid w:val="004355DC"/>
    <w:rsid w:val="004749B4"/>
    <w:rsid w:val="00494130"/>
    <w:rsid w:val="004F3523"/>
    <w:rsid w:val="005973B9"/>
    <w:rsid w:val="005B3A56"/>
    <w:rsid w:val="006060CE"/>
    <w:rsid w:val="0062351B"/>
    <w:rsid w:val="0063497F"/>
    <w:rsid w:val="00873DF0"/>
    <w:rsid w:val="008756E6"/>
    <w:rsid w:val="009A2AEC"/>
    <w:rsid w:val="009B2D44"/>
    <w:rsid w:val="00A07E82"/>
    <w:rsid w:val="00A9710C"/>
    <w:rsid w:val="00AE3E37"/>
    <w:rsid w:val="00B21A57"/>
    <w:rsid w:val="00B47342"/>
    <w:rsid w:val="00C33602"/>
    <w:rsid w:val="00CD6F55"/>
    <w:rsid w:val="00DE3104"/>
    <w:rsid w:val="00E667B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4310E8-110F-4274-A0C4-3C3C480B3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19421D"/>
    <w:pPr>
      <w:wordWrap w:val="0"/>
      <w:autoSpaceDE w:val="0"/>
      <w:autoSpaceDN w:val="0"/>
      <w:spacing w:line="384" w:lineRule="auto"/>
      <w:jc w:val="both"/>
      <w:textAlignment w:val="baseline"/>
    </w:pPr>
    <w:rPr>
      <w:rFonts w:ascii="한컴바탕" w:eastAsia="굴림" w:hAnsi="굴림" w:cs="굴림"/>
      <w:color w:val="000000"/>
      <w:sz w:val="20"/>
      <w:szCs w:val="20"/>
      <w:lang w:eastAsia="ko-KR"/>
    </w:rPr>
  </w:style>
  <w:style w:type="paragraph" w:styleId="aa">
    <w:name w:val="Normal (Web)"/>
    <w:basedOn w:val="a"/>
    <w:uiPriority w:val="99"/>
    <w:semiHidden/>
    <w:unhideWhenUsed/>
    <w:rsid w:val="009A2AE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3319">
      <w:bodyDiv w:val="1"/>
      <w:marLeft w:val="0"/>
      <w:marRight w:val="0"/>
      <w:marTop w:val="0"/>
      <w:marBottom w:val="0"/>
      <w:divBdr>
        <w:top w:val="none" w:sz="0" w:space="0" w:color="auto"/>
        <w:left w:val="none" w:sz="0" w:space="0" w:color="auto"/>
        <w:bottom w:val="none" w:sz="0" w:space="0" w:color="auto"/>
        <w:right w:val="none" w:sz="0" w:space="0" w:color="auto"/>
      </w:divBdr>
    </w:div>
    <w:div w:id="125901926">
      <w:bodyDiv w:val="1"/>
      <w:marLeft w:val="0"/>
      <w:marRight w:val="0"/>
      <w:marTop w:val="0"/>
      <w:marBottom w:val="0"/>
      <w:divBdr>
        <w:top w:val="none" w:sz="0" w:space="0" w:color="auto"/>
        <w:left w:val="none" w:sz="0" w:space="0" w:color="auto"/>
        <w:bottom w:val="none" w:sz="0" w:space="0" w:color="auto"/>
        <w:right w:val="none" w:sz="0" w:space="0" w:color="auto"/>
      </w:divBdr>
    </w:div>
    <w:div w:id="282032998">
      <w:bodyDiv w:val="1"/>
      <w:marLeft w:val="0"/>
      <w:marRight w:val="0"/>
      <w:marTop w:val="0"/>
      <w:marBottom w:val="0"/>
      <w:divBdr>
        <w:top w:val="none" w:sz="0" w:space="0" w:color="auto"/>
        <w:left w:val="none" w:sz="0" w:space="0" w:color="auto"/>
        <w:bottom w:val="none" w:sz="0" w:space="0" w:color="auto"/>
        <w:right w:val="none" w:sz="0" w:space="0" w:color="auto"/>
      </w:divBdr>
    </w:div>
    <w:div w:id="383260347">
      <w:bodyDiv w:val="1"/>
      <w:marLeft w:val="0"/>
      <w:marRight w:val="0"/>
      <w:marTop w:val="0"/>
      <w:marBottom w:val="0"/>
      <w:divBdr>
        <w:top w:val="none" w:sz="0" w:space="0" w:color="auto"/>
        <w:left w:val="none" w:sz="0" w:space="0" w:color="auto"/>
        <w:bottom w:val="none" w:sz="0" w:space="0" w:color="auto"/>
        <w:right w:val="none" w:sz="0" w:space="0" w:color="auto"/>
      </w:divBdr>
    </w:div>
    <w:div w:id="48169671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10834276">
      <w:bodyDiv w:val="1"/>
      <w:marLeft w:val="0"/>
      <w:marRight w:val="0"/>
      <w:marTop w:val="0"/>
      <w:marBottom w:val="0"/>
      <w:divBdr>
        <w:top w:val="none" w:sz="0" w:space="0" w:color="auto"/>
        <w:left w:val="none" w:sz="0" w:space="0" w:color="auto"/>
        <w:bottom w:val="none" w:sz="0" w:space="0" w:color="auto"/>
        <w:right w:val="none" w:sz="0" w:space="0" w:color="auto"/>
      </w:divBdr>
    </w:div>
    <w:div w:id="1028456876">
      <w:bodyDiv w:val="1"/>
      <w:marLeft w:val="0"/>
      <w:marRight w:val="0"/>
      <w:marTop w:val="0"/>
      <w:marBottom w:val="0"/>
      <w:divBdr>
        <w:top w:val="none" w:sz="0" w:space="0" w:color="auto"/>
        <w:left w:val="none" w:sz="0" w:space="0" w:color="auto"/>
        <w:bottom w:val="none" w:sz="0" w:space="0" w:color="auto"/>
        <w:right w:val="none" w:sz="0" w:space="0" w:color="auto"/>
      </w:divBdr>
    </w:div>
    <w:div w:id="1064791415">
      <w:bodyDiv w:val="1"/>
      <w:marLeft w:val="0"/>
      <w:marRight w:val="0"/>
      <w:marTop w:val="0"/>
      <w:marBottom w:val="0"/>
      <w:divBdr>
        <w:top w:val="none" w:sz="0" w:space="0" w:color="auto"/>
        <w:left w:val="none" w:sz="0" w:space="0" w:color="auto"/>
        <w:bottom w:val="none" w:sz="0" w:space="0" w:color="auto"/>
        <w:right w:val="none" w:sz="0" w:space="0" w:color="auto"/>
      </w:divBdr>
      <w:divsChild>
        <w:div w:id="1229652631">
          <w:marLeft w:val="300"/>
          <w:marRight w:val="300"/>
          <w:marTop w:val="300"/>
          <w:marBottom w:val="300"/>
          <w:divBdr>
            <w:top w:val="none" w:sz="0" w:space="0" w:color="auto"/>
            <w:left w:val="none" w:sz="0" w:space="0" w:color="auto"/>
            <w:bottom w:val="none" w:sz="0" w:space="0" w:color="auto"/>
            <w:right w:val="none" w:sz="0" w:space="0" w:color="auto"/>
          </w:divBdr>
        </w:div>
      </w:divsChild>
    </w:div>
    <w:div w:id="1129278136">
      <w:bodyDiv w:val="1"/>
      <w:marLeft w:val="0"/>
      <w:marRight w:val="0"/>
      <w:marTop w:val="0"/>
      <w:marBottom w:val="0"/>
      <w:divBdr>
        <w:top w:val="none" w:sz="0" w:space="0" w:color="auto"/>
        <w:left w:val="none" w:sz="0" w:space="0" w:color="auto"/>
        <w:bottom w:val="none" w:sz="0" w:space="0" w:color="auto"/>
        <w:right w:val="none" w:sz="0" w:space="0" w:color="auto"/>
      </w:divBdr>
    </w:div>
    <w:div w:id="11517567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0463861">
      <w:bodyDiv w:val="1"/>
      <w:marLeft w:val="0"/>
      <w:marRight w:val="0"/>
      <w:marTop w:val="0"/>
      <w:marBottom w:val="0"/>
      <w:divBdr>
        <w:top w:val="none" w:sz="0" w:space="0" w:color="auto"/>
        <w:left w:val="none" w:sz="0" w:space="0" w:color="auto"/>
        <w:bottom w:val="none" w:sz="0" w:space="0" w:color="auto"/>
        <w:right w:val="none" w:sz="0" w:space="0" w:color="auto"/>
      </w:divBdr>
    </w:div>
    <w:div w:id="1510676803">
      <w:bodyDiv w:val="1"/>
      <w:marLeft w:val="0"/>
      <w:marRight w:val="0"/>
      <w:marTop w:val="0"/>
      <w:marBottom w:val="0"/>
      <w:divBdr>
        <w:top w:val="none" w:sz="0" w:space="0" w:color="auto"/>
        <w:left w:val="none" w:sz="0" w:space="0" w:color="auto"/>
        <w:bottom w:val="none" w:sz="0" w:space="0" w:color="auto"/>
        <w:right w:val="none" w:sz="0" w:space="0" w:color="auto"/>
      </w:divBdr>
    </w:div>
    <w:div w:id="1515806010">
      <w:bodyDiv w:val="1"/>
      <w:marLeft w:val="0"/>
      <w:marRight w:val="0"/>
      <w:marTop w:val="0"/>
      <w:marBottom w:val="0"/>
      <w:divBdr>
        <w:top w:val="none" w:sz="0" w:space="0" w:color="auto"/>
        <w:left w:val="none" w:sz="0" w:space="0" w:color="auto"/>
        <w:bottom w:val="none" w:sz="0" w:space="0" w:color="auto"/>
        <w:right w:val="none" w:sz="0" w:space="0" w:color="auto"/>
      </w:divBdr>
    </w:div>
    <w:div w:id="1643997141">
      <w:bodyDiv w:val="1"/>
      <w:marLeft w:val="0"/>
      <w:marRight w:val="0"/>
      <w:marTop w:val="0"/>
      <w:marBottom w:val="0"/>
      <w:divBdr>
        <w:top w:val="none" w:sz="0" w:space="0" w:color="auto"/>
        <w:left w:val="none" w:sz="0" w:space="0" w:color="auto"/>
        <w:bottom w:val="none" w:sz="0" w:space="0" w:color="auto"/>
        <w:right w:val="none" w:sz="0" w:space="0" w:color="auto"/>
      </w:divBdr>
    </w:div>
    <w:div w:id="1644964090">
      <w:bodyDiv w:val="1"/>
      <w:marLeft w:val="0"/>
      <w:marRight w:val="0"/>
      <w:marTop w:val="0"/>
      <w:marBottom w:val="0"/>
      <w:divBdr>
        <w:top w:val="none" w:sz="0" w:space="0" w:color="auto"/>
        <w:left w:val="none" w:sz="0" w:space="0" w:color="auto"/>
        <w:bottom w:val="none" w:sz="0" w:space="0" w:color="auto"/>
        <w:right w:val="none" w:sz="0" w:space="0" w:color="auto"/>
      </w:divBdr>
    </w:div>
    <w:div w:id="1810440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onpapers.repec.org/article/eeeehbiol/"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679</Words>
  <Characters>3873</Characters>
  <Application>Microsoft Office Word</Application>
  <DocSecurity>0</DocSecurity>
  <Lines>32</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전성호</cp:lastModifiedBy>
  <cp:revision>3</cp:revision>
  <dcterms:created xsi:type="dcterms:W3CDTF">2017-09-19T06:58:00Z</dcterms:created>
  <dcterms:modified xsi:type="dcterms:W3CDTF">2017-09-19T07:16:00Z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