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07C" w:rsidRDefault="00D8607C" w:rsidP="00494130">
      <w:pPr>
        <w:pStyle w:val="Heading1"/>
        <w:spacing w:before="170"/>
        <w:ind w:left="0"/>
        <w:rPr>
          <w:color w:val="337AB7"/>
        </w:rPr>
      </w:pPr>
      <w:r>
        <w:rPr>
          <w:color w:val="337AB7"/>
        </w:rPr>
        <w:t xml:space="preserve">Microbial community composition and its </w:t>
      </w:r>
      <w:r w:rsidRPr="00D8607C">
        <w:rPr>
          <w:color w:val="337AB7"/>
        </w:rPr>
        <w:t>functionality of</w:t>
      </w:r>
      <w:r>
        <w:rPr>
          <w:color w:val="337AB7"/>
        </w:rPr>
        <w:t xml:space="preserve"> commercial biofertilizer amended </w:t>
      </w:r>
      <w:r w:rsidRPr="00D8607C">
        <w:rPr>
          <w:color w:val="337AB7"/>
        </w:rPr>
        <w:t xml:space="preserve">rhizosphere soils </w:t>
      </w:r>
      <w:r>
        <w:rPr>
          <w:color w:val="337AB7"/>
        </w:rPr>
        <w:t>of</w:t>
      </w:r>
      <w:r w:rsidRPr="00D8607C">
        <w:rPr>
          <w:color w:val="337AB7"/>
        </w:rPr>
        <w:t xml:space="preserve"> avocado orchards</w:t>
      </w:r>
    </w:p>
    <w:p w:rsidR="00D8607C" w:rsidRPr="00DA0EC8" w:rsidRDefault="00D8607C" w:rsidP="00DA0EC8">
      <w:pPr>
        <w:pStyle w:val="BodyText"/>
        <w:spacing w:before="73" w:line="198" w:lineRule="exact"/>
        <w:ind w:left="100" w:right="5380"/>
        <w:rPr>
          <w:rFonts w:ascii="Arial"/>
        </w:rPr>
      </w:pPr>
      <w:proofErr w:type="spellStart"/>
      <w:r w:rsidRPr="00DA0EC8">
        <w:rPr>
          <w:rFonts w:ascii="Arial"/>
        </w:rPr>
        <w:t>Prabhaharan</w:t>
      </w:r>
      <w:proofErr w:type="spellEnd"/>
      <w:r w:rsidRPr="00DA0EC8">
        <w:rPr>
          <w:rFonts w:ascii="Arial"/>
        </w:rPr>
        <w:t xml:space="preserve"> </w:t>
      </w:r>
      <w:proofErr w:type="spellStart"/>
      <w:r w:rsidRPr="00DA0EC8">
        <w:rPr>
          <w:rFonts w:ascii="Arial"/>
        </w:rPr>
        <w:t>Renganathan</w:t>
      </w:r>
      <w:proofErr w:type="spellEnd"/>
      <w:r w:rsidRPr="00DA0EC8">
        <w:rPr>
          <w:rFonts w:ascii="Arial"/>
        </w:rPr>
        <w:t>,</w:t>
      </w:r>
      <w:r w:rsidR="00DA0EC8">
        <w:rPr>
          <w:rFonts w:ascii="Arial"/>
        </w:rPr>
        <w:t xml:space="preserve"> </w:t>
      </w:r>
      <w:proofErr w:type="spellStart"/>
      <w:r w:rsidR="00DA0EC8">
        <w:rPr>
          <w:rFonts w:ascii="Arial"/>
        </w:rPr>
        <w:t>cDr</w:t>
      </w:r>
      <w:proofErr w:type="spellEnd"/>
      <w:r w:rsidR="00DA0EC8">
        <w:rPr>
          <w:rFonts w:ascii="Arial"/>
        </w:rPr>
        <w:t>,</w:t>
      </w:r>
      <w:r w:rsidRPr="00DA0EC8">
        <w:rPr>
          <w:rFonts w:ascii="Arial"/>
        </w:rPr>
        <w:t xml:space="preserve"> </w:t>
      </w:r>
      <w:r w:rsidR="00DA0EC8" w:rsidRPr="00DA0EC8">
        <w:rPr>
          <w:rFonts w:ascii="Arial"/>
        </w:rPr>
        <w:t xml:space="preserve">Doctorate Program in Science and Natural Resources, </w:t>
      </w:r>
      <w:r w:rsidRPr="00DA0EC8">
        <w:rPr>
          <w:rFonts w:ascii="Arial"/>
        </w:rPr>
        <w:t xml:space="preserve">Universidad de La </w:t>
      </w:r>
      <w:proofErr w:type="spellStart"/>
      <w:r w:rsidRPr="00DA0EC8">
        <w:rPr>
          <w:rFonts w:ascii="Arial"/>
        </w:rPr>
        <w:t>Frontera</w:t>
      </w:r>
      <w:proofErr w:type="spellEnd"/>
      <w:r w:rsidRPr="00DA0EC8">
        <w:rPr>
          <w:rFonts w:ascii="Arial"/>
        </w:rPr>
        <w:t>, Chile</w:t>
      </w:r>
    </w:p>
    <w:p w:rsidR="005973B9" w:rsidRDefault="00DA0EC8" w:rsidP="00DA0EC8">
      <w:pPr>
        <w:pStyle w:val="BodyText"/>
        <w:tabs>
          <w:tab w:val="left" w:pos="5940"/>
        </w:tabs>
        <w:spacing w:before="73" w:line="198" w:lineRule="exact"/>
        <w:ind w:left="100" w:right="4660"/>
        <w:rPr>
          <w:rFonts w:ascii="Arial"/>
        </w:rPr>
      </w:pPr>
      <w:proofErr w:type="spellStart"/>
      <w:r>
        <w:rPr>
          <w:rFonts w:ascii="Arial"/>
        </w:rPr>
        <w:t>Milko</w:t>
      </w:r>
      <w:proofErr w:type="spellEnd"/>
      <w:r>
        <w:rPr>
          <w:rFonts w:ascii="Arial"/>
        </w:rPr>
        <w:t xml:space="preserve"> </w:t>
      </w:r>
      <w:proofErr w:type="spellStart"/>
      <w:r>
        <w:rPr>
          <w:rFonts w:ascii="Arial"/>
        </w:rPr>
        <w:t>Jorquera</w:t>
      </w:r>
      <w:proofErr w:type="spellEnd"/>
      <w:r>
        <w:rPr>
          <w:rFonts w:ascii="Arial"/>
        </w:rPr>
        <w:t xml:space="preserve">, PhD, </w:t>
      </w:r>
      <w:r w:rsidRPr="00DA0EC8">
        <w:rPr>
          <w:rFonts w:ascii="Arial"/>
        </w:rPr>
        <w:t xml:space="preserve">Scientific and Technological </w:t>
      </w:r>
      <w:proofErr w:type="spellStart"/>
      <w:r w:rsidRPr="00DA0EC8">
        <w:rPr>
          <w:rFonts w:ascii="Arial"/>
        </w:rPr>
        <w:t>Bioresource</w:t>
      </w:r>
      <w:proofErr w:type="spellEnd"/>
      <w:r w:rsidRPr="00DA0EC8">
        <w:rPr>
          <w:rFonts w:ascii="Arial"/>
        </w:rPr>
        <w:t xml:space="preserve"> Nucleus</w:t>
      </w:r>
      <w:r>
        <w:rPr>
          <w:rFonts w:ascii="Arial"/>
        </w:rPr>
        <w:t xml:space="preserve">, </w:t>
      </w:r>
      <w:r w:rsidRPr="00DA0EC8">
        <w:rPr>
          <w:rFonts w:ascii="Arial"/>
        </w:rPr>
        <w:t xml:space="preserve">Universidad de La </w:t>
      </w:r>
      <w:proofErr w:type="spellStart"/>
      <w:r w:rsidRPr="00DA0EC8">
        <w:rPr>
          <w:rFonts w:ascii="Arial"/>
        </w:rPr>
        <w:t>Frontera</w:t>
      </w:r>
      <w:proofErr w:type="spellEnd"/>
      <w:r w:rsidRPr="00DA0EC8">
        <w:rPr>
          <w:rFonts w:ascii="Arial"/>
        </w:rPr>
        <w:t xml:space="preserve">, </w:t>
      </w:r>
      <w:r>
        <w:rPr>
          <w:rFonts w:ascii="Arial"/>
        </w:rPr>
        <w:t>Chile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A95C8C">
      <w:pPr>
        <w:pStyle w:val="BodyText"/>
        <w:spacing w:before="90" w:line="280" w:lineRule="auto"/>
        <w:ind w:left="100"/>
        <w:jc w:val="both"/>
      </w:pPr>
      <w:r>
        <w:t>Introduction</w:t>
      </w:r>
      <w:r w:rsidR="00A9710C">
        <w:t xml:space="preserve">: </w:t>
      </w:r>
      <w:r w:rsidR="00E91697">
        <w:t>M</w:t>
      </w:r>
      <w:r w:rsidR="00E91697" w:rsidRPr="00E91697">
        <w:t xml:space="preserve">any </w:t>
      </w:r>
      <w:r w:rsidR="00E91697">
        <w:t>plant growth promoting microorganisms</w:t>
      </w:r>
      <w:r w:rsidR="00E91697" w:rsidRPr="00E91697">
        <w:t xml:space="preserve"> are commercialized and available in global market for agriculture and horticulture</w:t>
      </w:r>
      <w:r w:rsidR="00E91697">
        <w:t xml:space="preserve"> use. In general, t</w:t>
      </w:r>
      <w:r w:rsidR="00E91697" w:rsidRPr="00E91697">
        <w:t>hey are categorized according to their beneficial activities as follows: (</w:t>
      </w:r>
      <w:proofErr w:type="spellStart"/>
      <w:r w:rsidR="00E91697" w:rsidRPr="00E91697">
        <w:t>i</w:t>
      </w:r>
      <w:proofErr w:type="spellEnd"/>
      <w:r w:rsidR="00E91697" w:rsidRPr="00E91697">
        <w:t xml:space="preserve">) biofertilizers (resource acquisition), (ii) </w:t>
      </w:r>
      <w:proofErr w:type="spellStart"/>
      <w:r w:rsidR="00E91697" w:rsidRPr="00E91697">
        <w:t>phytostimulators</w:t>
      </w:r>
      <w:proofErr w:type="spellEnd"/>
      <w:r w:rsidR="00E91697" w:rsidRPr="00E91697">
        <w:t xml:space="preserve"> (modulating </w:t>
      </w:r>
      <w:proofErr w:type="spellStart"/>
      <w:r w:rsidR="00E91697" w:rsidRPr="00E91697">
        <w:t>phytohormone</w:t>
      </w:r>
      <w:proofErr w:type="spellEnd"/>
      <w:r w:rsidR="00E91697" w:rsidRPr="00E91697">
        <w:t xml:space="preserve"> levels), (iii) </w:t>
      </w:r>
      <w:proofErr w:type="spellStart"/>
      <w:r w:rsidR="00E91697" w:rsidRPr="00E91697">
        <w:t>rhizoremediators</w:t>
      </w:r>
      <w:proofErr w:type="spellEnd"/>
      <w:r w:rsidR="00E91697" w:rsidRPr="00E91697">
        <w:t xml:space="preserve"> (degrading organic contaminants) and </w:t>
      </w:r>
      <w:proofErr w:type="gramStart"/>
      <w:r w:rsidR="00E91697" w:rsidRPr="00E91697">
        <w:t xml:space="preserve">(iv) </w:t>
      </w:r>
      <w:proofErr w:type="spellStart"/>
      <w:r w:rsidR="00E91697" w:rsidRPr="00E91697">
        <w:t>biopesticides</w:t>
      </w:r>
      <w:proofErr w:type="spellEnd"/>
      <w:proofErr w:type="gramEnd"/>
      <w:r w:rsidR="00E91697" w:rsidRPr="00E91697">
        <w:t xml:space="preserve"> (controlling </w:t>
      </w:r>
      <w:proofErr w:type="spellStart"/>
      <w:r>
        <w:t>phytopathogens</w:t>
      </w:r>
      <w:proofErr w:type="spellEnd"/>
      <w:r w:rsidR="00E91697" w:rsidRPr="00E91697">
        <w:t>)</w:t>
      </w:r>
      <w:r w:rsidR="00E91697">
        <w:t xml:space="preserve"> for plant growth promotion and development. </w:t>
      </w:r>
      <w:r w:rsidR="00E91697" w:rsidRPr="00E91697">
        <w:t>In</w:t>
      </w:r>
      <w:r>
        <w:t xml:space="preserve"> 2008</w:t>
      </w:r>
      <w:r w:rsidR="00E91697" w:rsidRPr="00E91697">
        <w:t xml:space="preserve">, the Chile’s Foundation of Agrarian Innovation launched a catalog of </w:t>
      </w:r>
      <w:r w:rsidRPr="00E91697">
        <w:t xml:space="preserve">available </w:t>
      </w:r>
      <w:r w:rsidR="00E91697" w:rsidRPr="00E91697">
        <w:t>commercial biofertilizers for organic agriculture. Most of these products are imported from various countries and sold by Chilean companies through local distributers.</w:t>
      </w:r>
      <w:r w:rsidR="00E91697">
        <w:t xml:space="preserve"> </w:t>
      </w:r>
      <w:r w:rsidR="008A3A57">
        <w:t>S</w:t>
      </w:r>
      <w:r w:rsidR="008A3A57" w:rsidRPr="008A3A57">
        <w:t xml:space="preserve">tudies revealed that the </w:t>
      </w:r>
      <w:r w:rsidR="008A3A57">
        <w:t xml:space="preserve">inoculation of foreign microbial </w:t>
      </w:r>
      <w:r w:rsidR="008A3A57" w:rsidRPr="008A3A57">
        <w:t xml:space="preserve">strains </w:t>
      </w:r>
      <w:r w:rsidR="008A3A57">
        <w:t>may affect the native soil micro flora</w:t>
      </w:r>
      <w:r w:rsidR="008A3A57" w:rsidRPr="008A3A57">
        <w:t>.</w:t>
      </w:r>
      <w:r w:rsidR="008A3A57">
        <w:t xml:space="preserve"> </w:t>
      </w:r>
      <w:r>
        <w:t>In this context, t</w:t>
      </w:r>
      <w:r w:rsidR="008A3A57">
        <w:t>he native microorganisms are extremely important in plant development. Therefore, it is important to evaluate that those strains are not disrupted by newly introduced microbial strains of imported commercial biofertilizers. For instance, if certain native microorganisms disappear from the total microbial community composition, it is highly difficult and/or impossible to detect, and, thus, they possibly affect</w:t>
      </w:r>
      <w:r w:rsidR="00780D0B">
        <w:t xml:space="preserve"> </w:t>
      </w:r>
      <w:r w:rsidR="008A3A57">
        <w:t xml:space="preserve">certain plant physiological </w:t>
      </w:r>
      <w:r w:rsidR="00780D0B">
        <w:t xml:space="preserve">functions. </w:t>
      </w:r>
      <w:r w:rsidR="00A9710C">
        <w:t>Method</w:t>
      </w:r>
      <w:r>
        <w:t>s</w:t>
      </w:r>
      <w:r w:rsidR="008756E6">
        <w:t xml:space="preserve">: </w:t>
      </w:r>
      <w:r w:rsidR="00780D0B">
        <w:t>Rhizosphere s</w:t>
      </w:r>
      <w:r w:rsidR="00780D0B" w:rsidRPr="00780D0B">
        <w:t>oil</w:t>
      </w:r>
      <w:r w:rsidR="00780D0B">
        <w:t>s</w:t>
      </w:r>
      <w:r w:rsidR="00780D0B" w:rsidRPr="00780D0B">
        <w:t xml:space="preserve"> </w:t>
      </w:r>
      <w:r w:rsidR="00780D0B">
        <w:t>was collected</w:t>
      </w:r>
      <w:r w:rsidR="00780D0B" w:rsidRPr="00780D0B">
        <w:t xml:space="preserve"> </w:t>
      </w:r>
      <w:r w:rsidR="00780D0B">
        <w:t xml:space="preserve">from the </w:t>
      </w:r>
      <w:r w:rsidR="00780D0B" w:rsidRPr="00780D0B">
        <w:t xml:space="preserve">commercial avocado </w:t>
      </w:r>
      <w:r w:rsidR="00780D0B">
        <w:t>nursery from</w:t>
      </w:r>
      <w:r w:rsidR="00780D0B" w:rsidRPr="00780D0B">
        <w:t xml:space="preserve"> Valparaíso</w:t>
      </w:r>
      <w:r w:rsidR="00780D0B">
        <w:t xml:space="preserve"> </w:t>
      </w:r>
      <w:r w:rsidR="00780D0B" w:rsidRPr="00780D0B">
        <w:t>(32°47</w:t>
      </w:r>
      <w:r w:rsidR="00780D0B" w:rsidRPr="00780D0B">
        <w:rPr>
          <w:rFonts w:ascii="Arial" w:hAnsi="Arial" w:cs="Arial"/>
        </w:rPr>
        <w:t>′</w:t>
      </w:r>
      <w:r w:rsidR="00780D0B" w:rsidRPr="00780D0B">
        <w:t>05’’S and 70°47</w:t>
      </w:r>
      <w:r w:rsidR="00780D0B" w:rsidRPr="00780D0B">
        <w:rPr>
          <w:rFonts w:ascii="Arial" w:hAnsi="Arial" w:cs="Arial"/>
        </w:rPr>
        <w:t>′</w:t>
      </w:r>
      <w:r w:rsidR="00780D0B" w:rsidRPr="00780D0B">
        <w:t xml:space="preserve">31’’W), Chile. The experiment </w:t>
      </w:r>
      <w:r w:rsidR="00780D0B">
        <w:t>was</w:t>
      </w:r>
      <w:r w:rsidR="00780D0B" w:rsidRPr="00780D0B">
        <w:t xml:space="preserve"> carried out in the </w:t>
      </w:r>
      <w:r w:rsidR="00780D0B">
        <w:t>controlled conditions</w:t>
      </w:r>
      <w:r w:rsidR="00780D0B" w:rsidRPr="00780D0B">
        <w:t xml:space="preserve"> at the Laboratory Applied Microbial Ecology, Universidad de La </w:t>
      </w:r>
      <w:proofErr w:type="spellStart"/>
      <w:r w:rsidR="00780D0B" w:rsidRPr="00780D0B">
        <w:t>Frontera</w:t>
      </w:r>
      <w:proofErr w:type="spellEnd"/>
      <w:r w:rsidR="00780D0B" w:rsidRPr="00780D0B">
        <w:t xml:space="preserve">, </w:t>
      </w:r>
      <w:proofErr w:type="gramStart"/>
      <w:r w:rsidR="00780D0B" w:rsidRPr="00780D0B">
        <w:t>Temuco</w:t>
      </w:r>
      <w:proofErr w:type="gramEnd"/>
      <w:r w:rsidR="00780D0B" w:rsidRPr="00780D0B">
        <w:t xml:space="preserve">. The experiment set-up will be a complete block design </w:t>
      </w:r>
      <w:r w:rsidR="00780D0B">
        <w:t>in triplicate. The rhizosphere soils</w:t>
      </w:r>
      <w:r w:rsidR="00780D0B" w:rsidRPr="00780D0B">
        <w:t xml:space="preserve"> </w:t>
      </w:r>
      <w:r w:rsidR="00780D0B">
        <w:t xml:space="preserve">were amended with </w:t>
      </w:r>
      <w:r w:rsidR="00780D0B" w:rsidRPr="00780D0B">
        <w:t xml:space="preserve">Biofertilizer A, Biofertilizer B and Biofertilizer C plus non-inoculated </w:t>
      </w:r>
      <w:r w:rsidR="00780D0B">
        <w:t xml:space="preserve">as </w:t>
      </w:r>
      <w:r w:rsidR="00780D0B" w:rsidRPr="00780D0B">
        <w:t>control.</w:t>
      </w:r>
      <w:r w:rsidR="00780D0B">
        <w:t xml:space="preserve"> The soils samples were collected from each treatment on Day 3, 15 and 30 for </w:t>
      </w:r>
      <w:r w:rsidR="002F2439">
        <w:t xml:space="preserve">microbial community and functionality analysis via DGGE and BIOLOG </w:t>
      </w:r>
      <w:proofErr w:type="spellStart"/>
      <w:r w:rsidR="002F2439">
        <w:t>ecoplate</w:t>
      </w:r>
      <w:proofErr w:type="spellEnd"/>
      <w:r w:rsidR="002F2439">
        <w:t xml:space="preserve">, respectively. </w:t>
      </w:r>
      <w:r w:rsidR="00A9710C">
        <w:t xml:space="preserve">Conclusion: </w:t>
      </w:r>
      <w:r w:rsidR="002F2439" w:rsidRPr="002F2439">
        <w:t xml:space="preserve">This study determined which </w:t>
      </w:r>
      <w:r w:rsidR="002F2439">
        <w:t>imported commercial biofertilizers</w:t>
      </w:r>
      <w:r w:rsidR="002F2439" w:rsidRPr="002F2439">
        <w:t xml:space="preserve"> significantly affect the </w:t>
      </w:r>
      <w:r w:rsidR="002F2439">
        <w:t>microbial</w:t>
      </w:r>
      <w:r w:rsidR="002F2439" w:rsidRPr="002F2439">
        <w:t xml:space="preserve"> communities in </w:t>
      </w:r>
      <w:r w:rsidR="002F2439">
        <w:t>rhizosphere soil of avocado</w:t>
      </w:r>
      <w:r w:rsidR="002F2439" w:rsidRPr="002F2439">
        <w:t xml:space="preserve">. This evidence can be very useful when </w:t>
      </w:r>
      <w:r w:rsidR="00A27788">
        <w:t xml:space="preserve">imported </w:t>
      </w:r>
      <w:r w:rsidR="002F2439">
        <w:t xml:space="preserve">biofertilizer </w:t>
      </w:r>
      <w:r w:rsidR="00A27788">
        <w:t xml:space="preserve">based </w:t>
      </w:r>
      <w:r w:rsidR="002F2439" w:rsidRPr="002F2439">
        <w:t xml:space="preserve">management practices are being designed, revised and/or established in </w:t>
      </w:r>
      <w:r w:rsidR="002F2439">
        <w:t>commercial avocado nursery soils</w:t>
      </w:r>
      <w:r w:rsidR="002F2439" w:rsidRPr="002F2439">
        <w:t>.</w:t>
      </w:r>
    </w:p>
    <w:p w:rsidR="005973B9" w:rsidRDefault="00A9710C" w:rsidP="00E91697">
      <w:pPr>
        <w:pStyle w:val="Heading3"/>
        <w:spacing w:before="74"/>
        <w:rPr>
          <w:b w:val="0"/>
        </w:rPr>
      </w:pPr>
      <w:r>
        <w:rPr>
          <w:b w:val="0"/>
        </w:rPr>
        <w:br w:type="column"/>
      </w:r>
      <w:r w:rsidR="005973B9">
        <w:rPr>
          <w:color w:val="BF5A14"/>
        </w:rPr>
        <w:lastRenderedPageBreak/>
        <w:t>Recent Publications</w:t>
      </w:r>
    </w:p>
    <w:p w:rsidR="00A27788" w:rsidRPr="00A27788" w:rsidRDefault="00A27788" w:rsidP="00A27788">
      <w:pPr>
        <w:pStyle w:val="ListParagraph"/>
        <w:numPr>
          <w:ilvl w:val="0"/>
          <w:numId w:val="3"/>
        </w:numPr>
        <w:tabs>
          <w:tab w:val="left" w:pos="384"/>
        </w:tabs>
        <w:spacing w:before="103" w:line="216" w:lineRule="exact"/>
        <w:ind w:right="138" w:hanging="283"/>
      </w:pPr>
      <w:proofErr w:type="spellStart"/>
      <w:r w:rsidRPr="00A27788">
        <w:rPr>
          <w:sz w:val="18"/>
        </w:rPr>
        <w:t>Ahemad</w:t>
      </w:r>
      <w:proofErr w:type="spellEnd"/>
      <w:r w:rsidRPr="00A27788">
        <w:rPr>
          <w:sz w:val="18"/>
        </w:rPr>
        <w:t xml:space="preserve"> M, </w:t>
      </w:r>
      <w:proofErr w:type="spellStart"/>
      <w:r w:rsidRPr="00A27788">
        <w:rPr>
          <w:sz w:val="18"/>
        </w:rPr>
        <w:t>Kibret</w:t>
      </w:r>
      <w:proofErr w:type="spellEnd"/>
      <w:r w:rsidRPr="00A27788">
        <w:rPr>
          <w:sz w:val="18"/>
        </w:rPr>
        <w:t xml:space="preserve"> M </w:t>
      </w:r>
      <w:r w:rsidR="00A95C8C">
        <w:rPr>
          <w:sz w:val="18"/>
        </w:rPr>
        <w:t>(</w:t>
      </w:r>
      <w:r w:rsidRPr="00A27788">
        <w:rPr>
          <w:sz w:val="18"/>
        </w:rPr>
        <w:t>2014</w:t>
      </w:r>
      <w:r w:rsidR="00A95C8C">
        <w:rPr>
          <w:sz w:val="18"/>
        </w:rPr>
        <w:t>)</w:t>
      </w:r>
      <w:r w:rsidRPr="00A27788">
        <w:rPr>
          <w:sz w:val="18"/>
        </w:rPr>
        <w:t>. Mechanisms and applications of plant growth promoting rhizobacteria: Curren</w:t>
      </w:r>
      <w:r w:rsidR="00A95C8C">
        <w:rPr>
          <w:sz w:val="18"/>
        </w:rPr>
        <w:t xml:space="preserve">t perspective. J. King Saud </w:t>
      </w:r>
      <w:proofErr w:type="spellStart"/>
      <w:r w:rsidR="00A95C8C">
        <w:rPr>
          <w:sz w:val="18"/>
        </w:rPr>
        <w:t>Uni</w:t>
      </w:r>
      <w:proofErr w:type="spellEnd"/>
      <w:r w:rsidRPr="00A27788">
        <w:rPr>
          <w:sz w:val="18"/>
        </w:rPr>
        <w:t xml:space="preserve"> </w:t>
      </w:r>
      <w:proofErr w:type="spellStart"/>
      <w:r w:rsidRPr="00A27788">
        <w:rPr>
          <w:sz w:val="18"/>
        </w:rPr>
        <w:t>Sci</w:t>
      </w:r>
      <w:proofErr w:type="spellEnd"/>
      <w:r w:rsidR="00A95C8C">
        <w:rPr>
          <w:sz w:val="18"/>
        </w:rPr>
        <w:t xml:space="preserve"> 26:</w:t>
      </w:r>
      <w:r w:rsidRPr="00A27788">
        <w:rPr>
          <w:sz w:val="18"/>
        </w:rPr>
        <w:t>1</w:t>
      </w:r>
      <w:r>
        <w:rPr>
          <w:sz w:val="18"/>
        </w:rPr>
        <w:t xml:space="preserve">-20. </w:t>
      </w:r>
    </w:p>
    <w:p w:rsidR="00A27788" w:rsidRPr="00A27788" w:rsidRDefault="00A27788" w:rsidP="00A27788">
      <w:pPr>
        <w:pStyle w:val="ListParagraph"/>
        <w:numPr>
          <w:ilvl w:val="0"/>
          <w:numId w:val="3"/>
        </w:numPr>
        <w:tabs>
          <w:tab w:val="left" w:pos="384"/>
        </w:tabs>
        <w:spacing w:before="103" w:line="216" w:lineRule="exact"/>
        <w:ind w:right="138" w:hanging="283"/>
      </w:pPr>
      <w:proofErr w:type="spellStart"/>
      <w:r w:rsidRPr="00A95C8C">
        <w:rPr>
          <w:sz w:val="18"/>
          <w:lang w:val="es-ES"/>
        </w:rPr>
        <w:t>Jorquera</w:t>
      </w:r>
      <w:proofErr w:type="spellEnd"/>
      <w:r w:rsidRPr="00A95C8C">
        <w:rPr>
          <w:sz w:val="18"/>
          <w:lang w:val="es-ES"/>
        </w:rPr>
        <w:t xml:space="preserve"> MA, </w:t>
      </w:r>
      <w:proofErr w:type="spellStart"/>
      <w:r w:rsidRPr="00A95C8C">
        <w:rPr>
          <w:sz w:val="18"/>
          <w:lang w:val="es-ES"/>
        </w:rPr>
        <w:t>Maruyama</w:t>
      </w:r>
      <w:proofErr w:type="spellEnd"/>
      <w:r w:rsidR="00A95C8C" w:rsidRPr="00A95C8C">
        <w:rPr>
          <w:sz w:val="18"/>
          <w:lang w:val="es-ES"/>
        </w:rPr>
        <w:t xml:space="preserve"> F,</w:t>
      </w:r>
      <w:r w:rsidRPr="00A95C8C">
        <w:rPr>
          <w:sz w:val="18"/>
          <w:lang w:val="es-ES"/>
        </w:rPr>
        <w:t xml:space="preserve"> </w:t>
      </w:r>
      <w:proofErr w:type="spellStart"/>
      <w:r w:rsidRPr="00A95C8C">
        <w:rPr>
          <w:sz w:val="18"/>
          <w:lang w:val="es-ES"/>
        </w:rPr>
        <w:t>Ogram</w:t>
      </w:r>
      <w:proofErr w:type="spellEnd"/>
      <w:r w:rsidR="00A95C8C" w:rsidRPr="00A95C8C">
        <w:rPr>
          <w:sz w:val="18"/>
          <w:lang w:val="es-ES"/>
        </w:rPr>
        <w:t xml:space="preserve"> AV,</w:t>
      </w:r>
      <w:r w:rsidRPr="00A95C8C">
        <w:rPr>
          <w:sz w:val="18"/>
          <w:lang w:val="es-ES"/>
        </w:rPr>
        <w:t xml:space="preserve"> Navarrete</w:t>
      </w:r>
      <w:r w:rsidR="00A95C8C">
        <w:rPr>
          <w:sz w:val="18"/>
          <w:lang w:val="es-ES"/>
        </w:rPr>
        <w:t xml:space="preserve"> OU</w:t>
      </w:r>
      <w:r w:rsidRPr="00A95C8C">
        <w:rPr>
          <w:sz w:val="18"/>
          <w:lang w:val="es-ES"/>
        </w:rPr>
        <w:t>, Lagos</w:t>
      </w:r>
      <w:r w:rsidR="00A95C8C">
        <w:rPr>
          <w:sz w:val="18"/>
          <w:lang w:val="es-ES"/>
        </w:rPr>
        <w:t xml:space="preserve"> LM</w:t>
      </w:r>
      <w:r w:rsidRPr="00A95C8C">
        <w:rPr>
          <w:sz w:val="18"/>
          <w:lang w:val="es-ES"/>
        </w:rPr>
        <w:t xml:space="preserve">, </w:t>
      </w:r>
      <w:proofErr w:type="spellStart"/>
      <w:r w:rsidRPr="00A95C8C">
        <w:rPr>
          <w:sz w:val="18"/>
          <w:lang w:val="es-ES"/>
        </w:rPr>
        <w:t>Inostroza</w:t>
      </w:r>
      <w:proofErr w:type="spellEnd"/>
      <w:r w:rsidR="00A95C8C">
        <w:rPr>
          <w:sz w:val="18"/>
          <w:lang w:val="es-ES"/>
        </w:rPr>
        <w:t xml:space="preserve"> NG</w:t>
      </w:r>
      <w:r w:rsidRPr="00A95C8C">
        <w:rPr>
          <w:sz w:val="18"/>
          <w:lang w:val="es-ES"/>
        </w:rPr>
        <w:t>, Acuña</w:t>
      </w:r>
      <w:r w:rsidR="00A95C8C">
        <w:rPr>
          <w:sz w:val="18"/>
          <w:lang w:val="es-ES"/>
        </w:rPr>
        <w:t xml:space="preserve"> JJ</w:t>
      </w:r>
      <w:r w:rsidRPr="00A95C8C">
        <w:rPr>
          <w:sz w:val="18"/>
          <w:lang w:val="es-ES"/>
        </w:rPr>
        <w:t xml:space="preserve">, </w:t>
      </w:r>
      <w:proofErr w:type="spellStart"/>
      <w:r w:rsidRPr="00A95C8C">
        <w:rPr>
          <w:sz w:val="18"/>
          <w:lang w:val="es-ES"/>
        </w:rPr>
        <w:t>Rilling</w:t>
      </w:r>
      <w:proofErr w:type="spellEnd"/>
      <w:r w:rsidR="00A95C8C">
        <w:rPr>
          <w:sz w:val="18"/>
          <w:lang w:val="es-ES"/>
        </w:rPr>
        <w:t xml:space="preserve"> JI</w:t>
      </w:r>
      <w:r w:rsidRPr="00A95C8C">
        <w:rPr>
          <w:sz w:val="18"/>
          <w:lang w:val="es-ES"/>
        </w:rPr>
        <w:t>, Mora</w:t>
      </w:r>
      <w:r w:rsidR="00A95C8C">
        <w:rPr>
          <w:sz w:val="18"/>
          <w:lang w:val="es-ES"/>
        </w:rPr>
        <w:t xml:space="preserve"> ML</w:t>
      </w:r>
      <w:r w:rsidRPr="00A95C8C">
        <w:rPr>
          <w:sz w:val="18"/>
          <w:lang w:val="es-ES"/>
        </w:rPr>
        <w:t xml:space="preserve"> </w:t>
      </w:r>
      <w:r w:rsidR="00A95C8C">
        <w:rPr>
          <w:sz w:val="18"/>
          <w:lang w:val="es-ES"/>
        </w:rPr>
        <w:t>(</w:t>
      </w:r>
      <w:r w:rsidRPr="00A95C8C">
        <w:rPr>
          <w:sz w:val="18"/>
          <w:lang w:val="es-ES"/>
        </w:rPr>
        <w:t>2016</w:t>
      </w:r>
      <w:r w:rsidR="00A95C8C">
        <w:rPr>
          <w:sz w:val="18"/>
          <w:lang w:val="es-ES"/>
        </w:rPr>
        <w:t>)</w:t>
      </w:r>
      <w:r w:rsidRPr="00A95C8C">
        <w:rPr>
          <w:sz w:val="18"/>
          <w:lang w:val="es-ES"/>
        </w:rPr>
        <w:t xml:space="preserve">. </w:t>
      </w:r>
      <w:proofErr w:type="spellStart"/>
      <w:r w:rsidRPr="00A27788">
        <w:rPr>
          <w:sz w:val="18"/>
        </w:rPr>
        <w:t>Rhizobacterial</w:t>
      </w:r>
      <w:proofErr w:type="spellEnd"/>
      <w:r w:rsidRPr="00A27788">
        <w:rPr>
          <w:sz w:val="18"/>
        </w:rPr>
        <w:t xml:space="preserve"> community structures associated with native plants grown in Chilean extreme environments. </w:t>
      </w:r>
      <w:proofErr w:type="spellStart"/>
      <w:r w:rsidRPr="00A27788">
        <w:rPr>
          <w:sz w:val="18"/>
          <w:lang w:val="es-ES"/>
        </w:rPr>
        <w:t>Microbial</w:t>
      </w:r>
      <w:proofErr w:type="spellEnd"/>
      <w:r w:rsidRPr="00A27788">
        <w:rPr>
          <w:sz w:val="18"/>
          <w:lang w:val="es-ES"/>
        </w:rPr>
        <w:t xml:space="preserve"> </w:t>
      </w:r>
      <w:proofErr w:type="spellStart"/>
      <w:r w:rsidRPr="00A27788">
        <w:rPr>
          <w:sz w:val="18"/>
          <w:lang w:val="es-ES"/>
        </w:rPr>
        <w:t>Ecology</w:t>
      </w:r>
      <w:proofErr w:type="spellEnd"/>
      <w:r w:rsidRPr="00A27788">
        <w:rPr>
          <w:sz w:val="18"/>
          <w:lang w:val="es-ES"/>
        </w:rPr>
        <w:t>.</w:t>
      </w:r>
    </w:p>
    <w:p w:rsidR="00A27788" w:rsidRPr="00A27788" w:rsidRDefault="00A27788" w:rsidP="00A27788">
      <w:pPr>
        <w:pStyle w:val="ListParagraph"/>
        <w:numPr>
          <w:ilvl w:val="0"/>
          <w:numId w:val="3"/>
        </w:numPr>
        <w:tabs>
          <w:tab w:val="left" w:pos="384"/>
        </w:tabs>
        <w:spacing w:before="103" w:line="216" w:lineRule="exact"/>
        <w:ind w:right="138" w:hanging="283"/>
      </w:pPr>
      <w:proofErr w:type="spellStart"/>
      <w:r w:rsidRPr="00A27788">
        <w:rPr>
          <w:sz w:val="18"/>
          <w:lang w:val="es-ES"/>
        </w:rPr>
        <w:t>Marileo</w:t>
      </w:r>
      <w:proofErr w:type="spellEnd"/>
      <w:r w:rsidRPr="00A27788">
        <w:rPr>
          <w:sz w:val="18"/>
          <w:lang w:val="es-ES"/>
        </w:rPr>
        <w:t xml:space="preserve"> LG, </w:t>
      </w:r>
      <w:proofErr w:type="spellStart"/>
      <w:r w:rsidRPr="00A27788">
        <w:rPr>
          <w:sz w:val="18"/>
          <w:lang w:val="es-ES"/>
        </w:rPr>
        <w:t>Jorquera</w:t>
      </w:r>
      <w:proofErr w:type="spellEnd"/>
      <w:r w:rsidR="00A95C8C">
        <w:rPr>
          <w:sz w:val="18"/>
          <w:lang w:val="es-ES"/>
        </w:rPr>
        <w:t xml:space="preserve"> MA,</w:t>
      </w:r>
      <w:r w:rsidRPr="00A27788">
        <w:rPr>
          <w:sz w:val="18"/>
          <w:lang w:val="es-ES"/>
        </w:rPr>
        <w:t xml:space="preserve"> Hernández</w:t>
      </w:r>
      <w:r w:rsidR="00A95C8C">
        <w:rPr>
          <w:sz w:val="18"/>
          <w:lang w:val="es-ES"/>
        </w:rPr>
        <w:t xml:space="preserve"> M</w:t>
      </w:r>
      <w:r w:rsidRPr="00A27788">
        <w:rPr>
          <w:sz w:val="18"/>
          <w:lang w:val="es-ES"/>
        </w:rPr>
        <w:t xml:space="preserve">, </w:t>
      </w:r>
      <w:proofErr w:type="spellStart"/>
      <w:r w:rsidRPr="00A27788">
        <w:rPr>
          <w:sz w:val="18"/>
          <w:lang w:val="es-ES"/>
        </w:rPr>
        <w:t>Briceño</w:t>
      </w:r>
      <w:proofErr w:type="spellEnd"/>
      <w:r w:rsidR="00A95C8C">
        <w:rPr>
          <w:sz w:val="18"/>
          <w:lang w:val="es-ES"/>
        </w:rPr>
        <w:t xml:space="preserve"> C</w:t>
      </w:r>
      <w:r w:rsidRPr="00A27788">
        <w:rPr>
          <w:sz w:val="18"/>
          <w:lang w:val="es-ES"/>
        </w:rPr>
        <w:t>, Mora</w:t>
      </w:r>
      <w:r w:rsidR="00A95C8C">
        <w:rPr>
          <w:sz w:val="18"/>
          <w:lang w:val="es-ES"/>
        </w:rPr>
        <w:t xml:space="preserve"> ML</w:t>
      </w:r>
      <w:r w:rsidRPr="00A27788">
        <w:rPr>
          <w:sz w:val="18"/>
          <w:lang w:val="es-ES"/>
        </w:rPr>
        <w:t xml:space="preserve">, </w:t>
      </w:r>
      <w:proofErr w:type="spellStart"/>
      <w:r w:rsidRPr="00A27788">
        <w:rPr>
          <w:sz w:val="18"/>
          <w:lang w:val="es-ES"/>
        </w:rPr>
        <w:t>Demanet</w:t>
      </w:r>
      <w:proofErr w:type="spellEnd"/>
      <w:r w:rsidR="00A95C8C">
        <w:rPr>
          <w:sz w:val="18"/>
          <w:lang w:val="es-ES"/>
        </w:rPr>
        <w:t xml:space="preserve"> R,</w:t>
      </w:r>
      <w:r w:rsidRPr="00A27788">
        <w:rPr>
          <w:sz w:val="18"/>
          <w:lang w:val="es-ES"/>
        </w:rPr>
        <w:t xml:space="preserve"> Palma</w:t>
      </w:r>
      <w:r w:rsidR="00A95C8C">
        <w:rPr>
          <w:sz w:val="18"/>
          <w:lang w:val="es-ES"/>
        </w:rPr>
        <w:t xml:space="preserve"> G</w:t>
      </w:r>
      <w:r w:rsidRPr="00A27788">
        <w:rPr>
          <w:sz w:val="18"/>
          <w:lang w:val="es-ES"/>
        </w:rPr>
        <w:t xml:space="preserve"> </w:t>
      </w:r>
      <w:r w:rsidR="00A95C8C">
        <w:rPr>
          <w:sz w:val="18"/>
          <w:lang w:val="es-ES"/>
        </w:rPr>
        <w:t>(</w:t>
      </w:r>
      <w:r w:rsidRPr="00A95C8C">
        <w:rPr>
          <w:sz w:val="18"/>
          <w:lang w:val="es-ES"/>
        </w:rPr>
        <w:t>2016</w:t>
      </w:r>
      <w:r w:rsidR="00A95C8C">
        <w:rPr>
          <w:sz w:val="18"/>
          <w:lang w:val="es-ES"/>
        </w:rPr>
        <w:t>)</w:t>
      </w:r>
      <w:r w:rsidRPr="00A95C8C">
        <w:rPr>
          <w:sz w:val="18"/>
          <w:lang w:val="es-ES"/>
        </w:rPr>
        <w:t xml:space="preserve">. </w:t>
      </w:r>
      <w:r w:rsidRPr="00A27788">
        <w:rPr>
          <w:sz w:val="18"/>
        </w:rPr>
        <w:t xml:space="preserve">Changes in bacterial communities by post-emergent herbicides in an </w:t>
      </w:r>
      <w:proofErr w:type="spellStart"/>
      <w:r w:rsidRPr="00A27788">
        <w:rPr>
          <w:sz w:val="18"/>
        </w:rPr>
        <w:t>Andisol</w:t>
      </w:r>
      <w:proofErr w:type="spellEnd"/>
      <w:r w:rsidRPr="00A27788">
        <w:rPr>
          <w:sz w:val="18"/>
        </w:rPr>
        <w:t xml:space="preserve"> fertilized with urea as revealed by DGGE. </w:t>
      </w:r>
      <w:proofErr w:type="spellStart"/>
      <w:r w:rsidRPr="00A27788">
        <w:rPr>
          <w:sz w:val="18"/>
          <w:lang w:val="es-ES"/>
        </w:rPr>
        <w:t>Applied</w:t>
      </w:r>
      <w:proofErr w:type="spellEnd"/>
      <w:r w:rsidRPr="00A27788">
        <w:rPr>
          <w:sz w:val="18"/>
          <w:lang w:val="es-ES"/>
        </w:rPr>
        <w:t xml:space="preserve"> </w:t>
      </w:r>
      <w:proofErr w:type="spellStart"/>
      <w:r w:rsidRPr="00A27788">
        <w:rPr>
          <w:sz w:val="18"/>
          <w:lang w:val="es-ES"/>
        </w:rPr>
        <w:t>Soil</w:t>
      </w:r>
      <w:proofErr w:type="spellEnd"/>
      <w:r w:rsidRPr="00A27788">
        <w:rPr>
          <w:sz w:val="18"/>
          <w:lang w:val="es-ES"/>
        </w:rPr>
        <w:t xml:space="preserve"> </w:t>
      </w:r>
      <w:proofErr w:type="spellStart"/>
      <w:r w:rsidRPr="00A27788">
        <w:rPr>
          <w:sz w:val="18"/>
          <w:lang w:val="es-ES"/>
        </w:rPr>
        <w:t>Ecology</w:t>
      </w:r>
      <w:proofErr w:type="spellEnd"/>
      <w:r w:rsidRPr="00A27788">
        <w:rPr>
          <w:sz w:val="18"/>
          <w:lang w:val="es-ES"/>
        </w:rPr>
        <w:t xml:space="preserve"> 101:141-151.</w:t>
      </w:r>
    </w:p>
    <w:p w:rsidR="00A27788" w:rsidRPr="00A27788" w:rsidRDefault="00A27788" w:rsidP="00A27788">
      <w:pPr>
        <w:pStyle w:val="ListParagraph"/>
        <w:numPr>
          <w:ilvl w:val="0"/>
          <w:numId w:val="3"/>
        </w:numPr>
        <w:tabs>
          <w:tab w:val="left" w:pos="384"/>
        </w:tabs>
        <w:spacing w:before="103" w:line="216" w:lineRule="exact"/>
        <w:ind w:right="138" w:hanging="283"/>
      </w:pPr>
      <w:proofErr w:type="spellStart"/>
      <w:r w:rsidRPr="00A95C8C">
        <w:rPr>
          <w:sz w:val="18"/>
          <w:lang w:val="es-ES"/>
        </w:rPr>
        <w:t>Jorquera</w:t>
      </w:r>
      <w:proofErr w:type="spellEnd"/>
      <w:r w:rsidR="00A95C8C" w:rsidRPr="00A95C8C">
        <w:rPr>
          <w:sz w:val="18"/>
          <w:lang w:val="es-ES"/>
        </w:rPr>
        <w:t xml:space="preserve"> M</w:t>
      </w:r>
      <w:r w:rsidRPr="00A95C8C">
        <w:rPr>
          <w:sz w:val="18"/>
          <w:lang w:val="es-ES"/>
        </w:rPr>
        <w:t xml:space="preserve">A, </w:t>
      </w:r>
      <w:proofErr w:type="spellStart"/>
      <w:r w:rsidRPr="00A95C8C">
        <w:rPr>
          <w:sz w:val="18"/>
          <w:lang w:val="es-ES"/>
        </w:rPr>
        <w:t>Hernandez</w:t>
      </w:r>
      <w:proofErr w:type="spellEnd"/>
      <w:r w:rsidRPr="00A95C8C">
        <w:rPr>
          <w:sz w:val="18"/>
          <w:lang w:val="es-ES"/>
        </w:rPr>
        <w:t xml:space="preserve"> M, </w:t>
      </w:r>
      <w:proofErr w:type="spellStart"/>
      <w:r w:rsidRPr="00A95C8C">
        <w:rPr>
          <w:sz w:val="18"/>
          <w:lang w:val="es-ES"/>
        </w:rPr>
        <w:t>Martinez</w:t>
      </w:r>
      <w:proofErr w:type="spellEnd"/>
      <w:r w:rsidRPr="00A95C8C">
        <w:rPr>
          <w:sz w:val="18"/>
          <w:lang w:val="es-ES"/>
        </w:rPr>
        <w:t xml:space="preserve"> O, </w:t>
      </w:r>
      <w:proofErr w:type="spellStart"/>
      <w:r w:rsidRPr="00A95C8C">
        <w:rPr>
          <w:sz w:val="18"/>
          <w:lang w:val="es-ES"/>
        </w:rPr>
        <w:t>Marschner</w:t>
      </w:r>
      <w:proofErr w:type="spellEnd"/>
      <w:r w:rsidRPr="00A95C8C">
        <w:rPr>
          <w:sz w:val="18"/>
          <w:lang w:val="es-ES"/>
        </w:rPr>
        <w:t xml:space="preserve"> P, Mora ML, 2010. </w:t>
      </w:r>
      <w:r w:rsidRPr="00A27788">
        <w:rPr>
          <w:sz w:val="18"/>
        </w:rPr>
        <w:t xml:space="preserve">Detection of </w:t>
      </w:r>
      <w:proofErr w:type="spellStart"/>
      <w:r w:rsidRPr="00A27788">
        <w:rPr>
          <w:sz w:val="18"/>
        </w:rPr>
        <w:t>aluminium</w:t>
      </w:r>
      <w:proofErr w:type="spellEnd"/>
      <w:r w:rsidRPr="00A27788">
        <w:rPr>
          <w:sz w:val="18"/>
        </w:rPr>
        <w:t xml:space="preserve"> tolerance plasmids and microbial diversity in the rhizosphere of plants gro</w:t>
      </w:r>
      <w:r w:rsidR="00A95C8C">
        <w:rPr>
          <w:sz w:val="18"/>
        </w:rPr>
        <w:t xml:space="preserve">wn in acidic volcanic soil. </w:t>
      </w:r>
      <w:proofErr w:type="spellStart"/>
      <w:r w:rsidR="00A95C8C">
        <w:rPr>
          <w:sz w:val="18"/>
        </w:rPr>
        <w:t>Eur</w:t>
      </w:r>
      <w:proofErr w:type="spellEnd"/>
      <w:r w:rsidR="00A95C8C">
        <w:rPr>
          <w:sz w:val="18"/>
        </w:rPr>
        <w:t xml:space="preserve"> J</w:t>
      </w:r>
      <w:r w:rsidRPr="00A27788">
        <w:rPr>
          <w:sz w:val="18"/>
        </w:rPr>
        <w:t xml:space="preserve"> Soil </w:t>
      </w:r>
      <w:proofErr w:type="spellStart"/>
      <w:r w:rsidRPr="00A27788">
        <w:rPr>
          <w:sz w:val="18"/>
        </w:rPr>
        <w:t>Biol</w:t>
      </w:r>
      <w:proofErr w:type="spellEnd"/>
      <w:r w:rsidRPr="00A27788">
        <w:rPr>
          <w:sz w:val="18"/>
        </w:rPr>
        <w:t xml:space="preserve"> 46, 255–263.</w:t>
      </w:r>
    </w:p>
    <w:p w:rsidR="00A27788" w:rsidRPr="00A27788" w:rsidRDefault="00A27788" w:rsidP="00A27788">
      <w:pPr>
        <w:pStyle w:val="ListParagraph"/>
        <w:numPr>
          <w:ilvl w:val="0"/>
          <w:numId w:val="3"/>
        </w:numPr>
        <w:tabs>
          <w:tab w:val="left" w:pos="384"/>
        </w:tabs>
        <w:spacing w:before="103" w:line="216" w:lineRule="exact"/>
        <w:ind w:right="138" w:hanging="283"/>
      </w:pPr>
      <w:r w:rsidRPr="00A27788">
        <w:rPr>
          <w:sz w:val="18"/>
        </w:rPr>
        <w:t xml:space="preserve">Lagos LM, </w:t>
      </w:r>
      <w:proofErr w:type="spellStart"/>
      <w:r w:rsidRPr="00A27788">
        <w:rPr>
          <w:sz w:val="18"/>
        </w:rPr>
        <w:t>Navarrete</w:t>
      </w:r>
      <w:proofErr w:type="spellEnd"/>
      <w:r w:rsidRPr="00A27788">
        <w:rPr>
          <w:sz w:val="18"/>
        </w:rPr>
        <w:t xml:space="preserve"> OU, Maruyama F, Crowley DE, Cid FP, Mora ML, </w:t>
      </w:r>
      <w:proofErr w:type="spellStart"/>
      <w:r w:rsidRPr="00A27788">
        <w:rPr>
          <w:sz w:val="18"/>
        </w:rPr>
        <w:t>Jorquera</w:t>
      </w:r>
      <w:proofErr w:type="spellEnd"/>
      <w:r w:rsidRPr="00A27788">
        <w:rPr>
          <w:sz w:val="18"/>
        </w:rPr>
        <w:t xml:space="preserve"> MA (2014) Bacterial community structures in rhizosphere </w:t>
      </w:r>
      <w:proofErr w:type="spellStart"/>
      <w:r w:rsidRPr="00A27788">
        <w:rPr>
          <w:sz w:val="18"/>
        </w:rPr>
        <w:t>microsites</w:t>
      </w:r>
      <w:proofErr w:type="spellEnd"/>
      <w:r w:rsidRPr="00A27788">
        <w:rPr>
          <w:sz w:val="18"/>
        </w:rPr>
        <w:t xml:space="preserve"> of ryegrass (</w:t>
      </w:r>
      <w:proofErr w:type="spellStart"/>
      <w:r w:rsidRPr="00A27788">
        <w:rPr>
          <w:sz w:val="18"/>
        </w:rPr>
        <w:t>Lolium</w:t>
      </w:r>
      <w:proofErr w:type="spellEnd"/>
      <w:r w:rsidRPr="00A27788">
        <w:rPr>
          <w:sz w:val="18"/>
        </w:rPr>
        <w:t xml:space="preserve"> </w:t>
      </w:r>
      <w:proofErr w:type="spellStart"/>
      <w:r w:rsidRPr="00A27788">
        <w:rPr>
          <w:sz w:val="18"/>
        </w:rPr>
        <w:t>perenne</w:t>
      </w:r>
      <w:proofErr w:type="spellEnd"/>
      <w:r w:rsidRPr="00A27788">
        <w:rPr>
          <w:sz w:val="18"/>
        </w:rPr>
        <w:t xml:space="preserve"> var. Nui) as revealed by </w:t>
      </w:r>
      <w:proofErr w:type="spellStart"/>
      <w:r w:rsidRPr="00A27788">
        <w:rPr>
          <w:sz w:val="18"/>
        </w:rPr>
        <w:t>pyrosequencing</w:t>
      </w:r>
      <w:proofErr w:type="spellEnd"/>
      <w:r w:rsidRPr="00A27788">
        <w:rPr>
          <w:sz w:val="18"/>
        </w:rPr>
        <w:t>. Biology and Fertility of Soils 50</w:t>
      </w:r>
      <w:r>
        <w:rPr>
          <w:sz w:val="18"/>
        </w:rPr>
        <w:t>:</w:t>
      </w:r>
      <w:r w:rsidRPr="00A27788">
        <w:rPr>
          <w:sz w:val="18"/>
        </w:rPr>
        <w:t xml:space="preserve"> 1253-1266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641C1E">
      <w:pPr>
        <w:pStyle w:val="BodyText"/>
        <w:spacing w:line="40" w:lineRule="exact"/>
        <w:ind w:left="2202"/>
        <w:rPr>
          <w:rFonts w:ascii="Calibri"/>
          <w:sz w:val="4"/>
        </w:rPr>
      </w:pPr>
      <w:r w:rsidRPr="00641C1E">
        <w:rPr>
          <w:rFonts w:ascii="Calibri"/>
          <w:noProof/>
          <w:sz w:val="4"/>
          <w:lang w:val="en-IN" w:eastAsia="en-IN"/>
        </w:rPr>
      </w:r>
      <w:r w:rsidRPr="00641C1E">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404E5B">
      <w:pPr>
        <w:spacing w:before="92"/>
        <w:ind w:right="4234"/>
        <w:rPr>
          <w:rFonts w:ascii="Arial"/>
        </w:rPr>
      </w:pPr>
      <w:r>
        <w:rPr>
          <w:rFonts w:ascii="Arial"/>
          <w:color w:val="BF5A14"/>
        </w:rPr>
        <w:t>Biography</w:t>
      </w:r>
    </w:p>
    <w:p w:rsidR="00AE3E37" w:rsidRDefault="00472A9A">
      <w:pPr>
        <w:spacing w:before="41" w:line="154" w:lineRule="exact"/>
        <w:ind w:left="213" w:right="231"/>
        <w:jc w:val="both"/>
        <w:rPr>
          <w:rFonts w:ascii="Arial"/>
          <w:sz w:val="14"/>
        </w:rPr>
      </w:pPr>
      <w:proofErr w:type="spellStart"/>
      <w:r>
        <w:rPr>
          <w:rFonts w:ascii="Arial"/>
          <w:sz w:val="14"/>
        </w:rPr>
        <w:t>Prabhaharan</w:t>
      </w:r>
      <w:proofErr w:type="spellEnd"/>
      <w:r>
        <w:rPr>
          <w:rFonts w:ascii="Arial"/>
          <w:sz w:val="14"/>
        </w:rPr>
        <w:t xml:space="preserve"> </w:t>
      </w:r>
      <w:proofErr w:type="spellStart"/>
      <w:r>
        <w:rPr>
          <w:rFonts w:ascii="Arial"/>
          <w:sz w:val="14"/>
        </w:rPr>
        <w:t>Renganathan</w:t>
      </w:r>
      <w:proofErr w:type="spellEnd"/>
      <w:r w:rsidR="00FA52D5">
        <w:rPr>
          <w:rFonts w:ascii="Arial"/>
          <w:sz w:val="14"/>
        </w:rPr>
        <w:t xml:space="preserve">, Doctoral candidate in Science and Natural Recourses, Universidad de La </w:t>
      </w:r>
      <w:proofErr w:type="spellStart"/>
      <w:r w:rsidR="00FA52D5">
        <w:rPr>
          <w:rFonts w:ascii="Arial"/>
          <w:sz w:val="14"/>
        </w:rPr>
        <w:t>Frontera</w:t>
      </w:r>
      <w:proofErr w:type="spellEnd"/>
      <w:r w:rsidR="00FA52D5">
        <w:rPr>
          <w:rFonts w:ascii="Arial"/>
          <w:sz w:val="14"/>
        </w:rPr>
        <w:t xml:space="preserve">, Chile, working under the guidance the Dr. </w:t>
      </w:r>
      <w:proofErr w:type="spellStart"/>
      <w:r w:rsidR="00FA52D5">
        <w:rPr>
          <w:rFonts w:ascii="Arial"/>
          <w:sz w:val="14"/>
        </w:rPr>
        <w:t>Milko</w:t>
      </w:r>
      <w:proofErr w:type="spellEnd"/>
      <w:r w:rsidR="00FA52D5">
        <w:rPr>
          <w:rFonts w:ascii="Arial"/>
          <w:sz w:val="14"/>
        </w:rPr>
        <w:t xml:space="preserve"> </w:t>
      </w:r>
      <w:proofErr w:type="spellStart"/>
      <w:r w:rsidR="00FA52D5">
        <w:rPr>
          <w:rFonts w:ascii="Arial"/>
          <w:sz w:val="14"/>
        </w:rPr>
        <w:t>Jorquera</w:t>
      </w:r>
      <w:proofErr w:type="spellEnd"/>
      <w:r w:rsidR="00FA52D5">
        <w:rPr>
          <w:rFonts w:ascii="Arial"/>
          <w:sz w:val="14"/>
        </w:rPr>
        <w:t xml:space="preserve">, PhD. </w:t>
      </w:r>
      <w:r w:rsidR="00FA52D5" w:rsidRPr="00FA52D5">
        <w:rPr>
          <w:rFonts w:ascii="Arial"/>
          <w:sz w:val="14"/>
        </w:rPr>
        <w:t xml:space="preserve">The main </w:t>
      </w:r>
      <w:r w:rsidR="00FA52D5">
        <w:rPr>
          <w:rFonts w:ascii="Arial"/>
          <w:sz w:val="14"/>
        </w:rPr>
        <w:t>focus of our research</w:t>
      </w:r>
      <w:r w:rsidR="00FA52D5" w:rsidRPr="00FA52D5">
        <w:rPr>
          <w:rFonts w:ascii="Arial"/>
          <w:sz w:val="14"/>
        </w:rPr>
        <w:t xml:space="preserve"> on rhizosphere </w:t>
      </w:r>
      <w:proofErr w:type="spellStart"/>
      <w:r w:rsidR="00FA52D5" w:rsidRPr="00FA52D5">
        <w:rPr>
          <w:rFonts w:ascii="Arial"/>
          <w:sz w:val="14"/>
        </w:rPr>
        <w:t>microbiome</w:t>
      </w:r>
      <w:proofErr w:type="spellEnd"/>
      <w:r w:rsidR="00FA52D5" w:rsidRPr="00FA52D5">
        <w:rPr>
          <w:rFonts w:ascii="Arial"/>
          <w:sz w:val="14"/>
        </w:rPr>
        <w:t>, particularly in studies focused to develop fertilization strategies based on microorganisms to improve the crop yields in central-southern Chile.</w:t>
      </w:r>
      <w:r w:rsidR="00FA52D5">
        <w:rPr>
          <w:rFonts w:ascii="Arial"/>
          <w:sz w:val="14"/>
        </w:rPr>
        <w:t xml:space="preserve"> Dr. </w:t>
      </w:r>
      <w:proofErr w:type="spellStart"/>
      <w:r w:rsidR="00FA52D5">
        <w:rPr>
          <w:rFonts w:ascii="Arial"/>
          <w:sz w:val="14"/>
        </w:rPr>
        <w:t>Milko</w:t>
      </w:r>
      <w:proofErr w:type="spellEnd"/>
      <w:r w:rsidR="00FA52D5">
        <w:rPr>
          <w:rFonts w:ascii="Arial"/>
          <w:sz w:val="14"/>
        </w:rPr>
        <w:t xml:space="preserve"> </w:t>
      </w:r>
      <w:proofErr w:type="spellStart"/>
      <w:r w:rsidR="00FA52D5">
        <w:rPr>
          <w:rFonts w:ascii="Arial"/>
          <w:sz w:val="14"/>
        </w:rPr>
        <w:t>Jorquera</w:t>
      </w:r>
      <w:proofErr w:type="spellEnd"/>
      <w:r w:rsidR="00FA52D5">
        <w:rPr>
          <w:rFonts w:ascii="Arial"/>
          <w:sz w:val="14"/>
        </w:rPr>
        <w:t xml:space="preserve"> has </w:t>
      </w:r>
      <w:r w:rsidR="00FA52D5" w:rsidRPr="00FA52D5">
        <w:rPr>
          <w:rFonts w:ascii="Arial"/>
          <w:sz w:val="14"/>
        </w:rPr>
        <w:t>carried out diverse investigations to elucidate the structure and role of plant-associated bacterial community as well as to isolate and characterize native plant growth promoting rhizobacteria (PGPR). Bacterial communities and PGPR have been explored by using culture-independent approaches such as polymerase chain reaction (PCR), denaturing gradient gel electrophoresis (DGGE), quantitative PCR (</w:t>
      </w:r>
      <w:proofErr w:type="spellStart"/>
      <w:r w:rsidR="00FA52D5" w:rsidRPr="00FA52D5">
        <w:rPr>
          <w:rFonts w:ascii="Arial"/>
          <w:sz w:val="14"/>
        </w:rPr>
        <w:t>qPCR</w:t>
      </w:r>
      <w:proofErr w:type="spellEnd"/>
      <w:r w:rsidR="00FA52D5" w:rsidRPr="00FA52D5">
        <w:rPr>
          <w:rFonts w:ascii="Arial"/>
          <w:sz w:val="14"/>
        </w:rPr>
        <w:t xml:space="preserve">) and </w:t>
      </w:r>
      <w:proofErr w:type="spellStart"/>
      <w:r w:rsidR="00FA52D5" w:rsidRPr="00FA52D5">
        <w:rPr>
          <w:rFonts w:ascii="Arial"/>
          <w:sz w:val="14"/>
        </w:rPr>
        <w:t>enterobacterial</w:t>
      </w:r>
      <w:proofErr w:type="spellEnd"/>
      <w:r w:rsidR="00FA52D5" w:rsidRPr="00FA52D5">
        <w:rPr>
          <w:rFonts w:ascii="Arial"/>
          <w:sz w:val="14"/>
        </w:rPr>
        <w:t xml:space="preserve"> repetitive </w:t>
      </w:r>
      <w:proofErr w:type="spellStart"/>
      <w:r w:rsidR="00FA52D5" w:rsidRPr="00FA52D5">
        <w:rPr>
          <w:rFonts w:ascii="Arial"/>
          <w:sz w:val="14"/>
        </w:rPr>
        <w:t>intergenic</w:t>
      </w:r>
      <w:proofErr w:type="spellEnd"/>
      <w:r w:rsidR="00FA52D5" w:rsidRPr="00FA52D5">
        <w:rPr>
          <w:rFonts w:ascii="Arial"/>
          <w:sz w:val="14"/>
        </w:rPr>
        <w:t xml:space="preserve"> consensus (ERIC-PCR).</w:t>
      </w:r>
    </w:p>
    <w:p w:rsidR="00FA52D5" w:rsidRDefault="00FA52D5" w:rsidP="00FA52D5">
      <w:pPr>
        <w:spacing w:before="62"/>
        <w:ind w:left="3600" w:right="4235"/>
        <w:jc w:val="center"/>
        <w:rPr>
          <w:rFonts w:ascii="Arial"/>
          <w:sz w:val="14"/>
        </w:rPr>
      </w:pPr>
    </w:p>
    <w:p w:rsidR="00AE3E37" w:rsidRDefault="00A9710C" w:rsidP="00FA52D5">
      <w:pPr>
        <w:spacing w:before="62"/>
        <w:ind w:left="3600" w:right="4235"/>
        <w:jc w:val="center"/>
        <w:rPr>
          <w:rFonts w:ascii="Arial"/>
          <w:sz w:val="14"/>
        </w:rPr>
      </w:pPr>
      <w:r>
        <w:rPr>
          <w:rFonts w:ascii="Arial"/>
          <w:sz w:val="14"/>
        </w:rPr>
        <w:t xml:space="preserve">Email: </w:t>
      </w:r>
      <w:hyperlink r:id="rId9" w:history="1">
        <w:r w:rsidR="00FA52D5">
          <w:rPr>
            <w:rStyle w:val="Hyperlink"/>
            <w:rFonts w:ascii="Arial"/>
            <w:sz w:val="14"/>
          </w:rPr>
          <w:t>p.renganathan01@ufromail.cl</w:t>
        </w:r>
      </w:hyperlink>
    </w:p>
    <w:p w:rsidR="00AE3E37" w:rsidRDefault="00641C1E">
      <w:pPr>
        <w:pStyle w:val="BodyText"/>
        <w:spacing w:before="2"/>
        <w:rPr>
          <w:rFonts w:ascii="Arial"/>
          <w:sz w:val="19"/>
        </w:rPr>
      </w:pPr>
      <w:r w:rsidRPr="00641C1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42A" w:rsidRDefault="0069642A">
      <w:r>
        <w:separator/>
      </w:r>
    </w:p>
  </w:endnote>
  <w:endnote w:type="continuationSeparator" w:id="0">
    <w:p w:rsidR="0069642A" w:rsidRDefault="0069642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41C1E">
    <w:pPr>
      <w:pStyle w:val="BodyText"/>
      <w:spacing w:line="14" w:lineRule="auto"/>
      <w:rPr>
        <w:sz w:val="20"/>
      </w:rPr>
    </w:pPr>
    <w:r w:rsidRPr="00641C1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41C1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41C1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42A" w:rsidRDefault="0069642A">
      <w:r>
        <w:separator/>
      </w:r>
    </w:p>
  </w:footnote>
  <w:footnote w:type="continuationSeparator" w:id="0">
    <w:p w:rsidR="0069642A" w:rsidRDefault="006964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41C1E">
    <w:pPr>
      <w:pStyle w:val="BodyText"/>
      <w:spacing w:line="14" w:lineRule="auto"/>
      <w:rPr>
        <w:sz w:val="20"/>
      </w:rPr>
    </w:pPr>
    <w:r w:rsidRPr="00641C1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41C1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84D56"/>
    <w:rsid w:val="00292ED9"/>
    <w:rsid w:val="002F2439"/>
    <w:rsid w:val="00404E5B"/>
    <w:rsid w:val="00414F7B"/>
    <w:rsid w:val="004355DC"/>
    <w:rsid w:val="00472A9A"/>
    <w:rsid w:val="004749B4"/>
    <w:rsid w:val="00494130"/>
    <w:rsid w:val="004F3523"/>
    <w:rsid w:val="005973B9"/>
    <w:rsid w:val="005B3A56"/>
    <w:rsid w:val="006060CE"/>
    <w:rsid w:val="0062351B"/>
    <w:rsid w:val="0063497F"/>
    <w:rsid w:val="00641C1E"/>
    <w:rsid w:val="0069642A"/>
    <w:rsid w:val="00780D0B"/>
    <w:rsid w:val="007E7687"/>
    <w:rsid w:val="00873DF0"/>
    <w:rsid w:val="008756E6"/>
    <w:rsid w:val="008A3A57"/>
    <w:rsid w:val="009B2D44"/>
    <w:rsid w:val="00A07E82"/>
    <w:rsid w:val="00A27788"/>
    <w:rsid w:val="00A95C8C"/>
    <w:rsid w:val="00A9710C"/>
    <w:rsid w:val="00AE3E37"/>
    <w:rsid w:val="00B21A57"/>
    <w:rsid w:val="00BC24B6"/>
    <w:rsid w:val="00C33602"/>
    <w:rsid w:val="00CD6F55"/>
    <w:rsid w:val="00D8607C"/>
    <w:rsid w:val="00DA0EC8"/>
    <w:rsid w:val="00DE3104"/>
    <w:rsid w:val="00E91697"/>
    <w:rsid w:val="00F72EEA"/>
    <w:rsid w:val="00F84CAE"/>
    <w:rsid w:val="00FA52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Prabhaharan Renganathan</cp:lastModifiedBy>
  <cp:revision>2</cp:revision>
  <dcterms:created xsi:type="dcterms:W3CDTF">2017-01-10T20:32:00Z</dcterms:created>
  <dcterms:modified xsi:type="dcterms:W3CDTF">2017-01-10T20:32:00Z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