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B3C" w:rsidRDefault="00057B3C" w:rsidP="00DD5492">
      <w:pPr>
        <w:shd w:val="clear" w:color="auto" w:fill="FFFFFF"/>
        <w:spacing w:before="157"/>
        <w:jc w:val="center"/>
        <w:textAlignment w:val="baseline"/>
        <w:outlineLvl w:val="0"/>
        <w:rPr>
          <w:b/>
          <w:color w:val="403838"/>
          <w:kern w:val="36"/>
          <w:sz w:val="32"/>
          <w:szCs w:val="32"/>
        </w:rPr>
      </w:pPr>
      <w:proofErr w:type="gramStart"/>
      <w:r w:rsidRPr="00057B3C">
        <w:rPr>
          <w:b/>
          <w:color w:val="403838"/>
          <w:kern w:val="36"/>
          <w:sz w:val="32"/>
          <w:szCs w:val="32"/>
        </w:rPr>
        <w:t xml:space="preserve">Mitigation of </w:t>
      </w:r>
      <w:r w:rsidRPr="00CF7A82">
        <w:rPr>
          <w:b/>
          <w:color w:val="403838"/>
          <w:kern w:val="36"/>
          <w:sz w:val="32"/>
          <w:szCs w:val="32"/>
        </w:rPr>
        <w:t>water</w:t>
      </w:r>
      <w:r w:rsidRPr="00057B3C">
        <w:rPr>
          <w:b/>
          <w:color w:val="403838"/>
          <w:kern w:val="36"/>
          <w:sz w:val="32"/>
          <w:szCs w:val="32"/>
        </w:rPr>
        <w:t xml:space="preserve"> Stress Damage</w:t>
      </w:r>
      <w:r w:rsidR="00CF7A82" w:rsidRPr="00CF7A82">
        <w:rPr>
          <w:b/>
          <w:color w:val="403838"/>
          <w:kern w:val="36"/>
          <w:sz w:val="32"/>
          <w:szCs w:val="32"/>
        </w:rPr>
        <w:t xml:space="preserve"> </w:t>
      </w:r>
      <w:r w:rsidR="00CF7A82" w:rsidRPr="00057B3C">
        <w:rPr>
          <w:b/>
          <w:color w:val="403838"/>
          <w:kern w:val="36"/>
          <w:sz w:val="32"/>
          <w:szCs w:val="32"/>
        </w:rPr>
        <w:t xml:space="preserve">by Exogenous Application </w:t>
      </w:r>
      <w:r w:rsidR="00CF7A82" w:rsidRPr="00CF7A82">
        <w:rPr>
          <w:b/>
          <w:color w:val="403838"/>
          <w:kern w:val="36"/>
          <w:sz w:val="32"/>
          <w:szCs w:val="32"/>
        </w:rPr>
        <w:t>of glutathione</w:t>
      </w:r>
      <w:r w:rsidRPr="00CF7A82">
        <w:rPr>
          <w:b/>
          <w:color w:val="403838"/>
          <w:kern w:val="36"/>
          <w:sz w:val="32"/>
          <w:szCs w:val="32"/>
        </w:rPr>
        <w:t xml:space="preserve"> </w:t>
      </w:r>
      <w:r w:rsidR="00DD5492">
        <w:rPr>
          <w:b/>
          <w:color w:val="403838"/>
          <w:kern w:val="36"/>
          <w:sz w:val="32"/>
          <w:szCs w:val="32"/>
        </w:rPr>
        <w:t>in</w:t>
      </w:r>
      <w:r w:rsidRPr="00CF7A82">
        <w:rPr>
          <w:b/>
          <w:color w:val="403838"/>
          <w:kern w:val="36"/>
          <w:sz w:val="32"/>
          <w:szCs w:val="32"/>
        </w:rPr>
        <w:t xml:space="preserve"> </w:t>
      </w:r>
      <w:proofErr w:type="spellStart"/>
      <w:r w:rsidRPr="00CF7A82">
        <w:rPr>
          <w:b/>
          <w:color w:val="403838"/>
          <w:kern w:val="36"/>
          <w:sz w:val="32"/>
          <w:szCs w:val="32"/>
        </w:rPr>
        <w:t>mungbean</w:t>
      </w:r>
      <w:proofErr w:type="spellEnd"/>
      <w:r w:rsidRPr="00CF7A82">
        <w:rPr>
          <w:b/>
          <w:color w:val="403838"/>
          <w:kern w:val="36"/>
          <w:sz w:val="32"/>
          <w:szCs w:val="32"/>
        </w:rPr>
        <w:t xml:space="preserve"> </w:t>
      </w:r>
      <w:r w:rsidR="00DD5492" w:rsidRPr="00DD5492">
        <w:rPr>
          <w:b/>
          <w:color w:val="403838"/>
          <w:kern w:val="36"/>
          <w:sz w:val="32"/>
          <w:szCs w:val="32"/>
        </w:rPr>
        <w:t>(</w:t>
      </w:r>
      <w:proofErr w:type="spellStart"/>
      <w:r w:rsidR="00DD5492" w:rsidRPr="00DD5492">
        <w:rPr>
          <w:b/>
          <w:i/>
          <w:color w:val="403838"/>
          <w:kern w:val="36"/>
          <w:sz w:val="32"/>
          <w:szCs w:val="32"/>
        </w:rPr>
        <w:t>Vigna</w:t>
      </w:r>
      <w:proofErr w:type="spellEnd"/>
      <w:r w:rsidR="00DD5492" w:rsidRPr="00DD5492">
        <w:rPr>
          <w:b/>
          <w:i/>
          <w:color w:val="403838"/>
          <w:kern w:val="36"/>
          <w:sz w:val="32"/>
          <w:szCs w:val="32"/>
        </w:rPr>
        <w:t xml:space="preserve"> </w:t>
      </w:r>
      <w:proofErr w:type="spellStart"/>
      <w:r w:rsidR="00DD5492" w:rsidRPr="00DD5492">
        <w:rPr>
          <w:b/>
          <w:i/>
          <w:color w:val="403838"/>
          <w:kern w:val="36"/>
          <w:sz w:val="32"/>
          <w:szCs w:val="32"/>
        </w:rPr>
        <w:t>radiata</w:t>
      </w:r>
      <w:proofErr w:type="spellEnd"/>
      <w:r w:rsidR="00DD5492" w:rsidRPr="00DD5492">
        <w:rPr>
          <w:b/>
          <w:color w:val="403838"/>
          <w:kern w:val="36"/>
          <w:sz w:val="32"/>
          <w:szCs w:val="32"/>
        </w:rPr>
        <w:t xml:space="preserve"> (L.)</w:t>
      </w:r>
      <w:proofErr w:type="gramEnd"/>
      <w:r w:rsidR="00DD5492" w:rsidRPr="00DD5492">
        <w:rPr>
          <w:b/>
          <w:color w:val="403838"/>
          <w:kern w:val="36"/>
          <w:sz w:val="32"/>
          <w:szCs w:val="32"/>
        </w:rPr>
        <w:t xml:space="preserve"> </w:t>
      </w:r>
      <w:proofErr w:type="spellStart"/>
      <w:r w:rsidR="00DD5492" w:rsidRPr="00DD5492">
        <w:rPr>
          <w:b/>
          <w:color w:val="403838"/>
          <w:kern w:val="36"/>
          <w:sz w:val="32"/>
          <w:szCs w:val="32"/>
        </w:rPr>
        <w:t>Wilczek</w:t>
      </w:r>
      <w:proofErr w:type="spellEnd"/>
      <w:r w:rsidR="00DD5492" w:rsidRPr="00DD5492">
        <w:rPr>
          <w:b/>
          <w:color w:val="403838"/>
          <w:kern w:val="36"/>
          <w:sz w:val="32"/>
          <w:szCs w:val="32"/>
        </w:rPr>
        <w:t>)</w:t>
      </w:r>
    </w:p>
    <w:p w:rsidR="00DD5492" w:rsidRDefault="00DD5492" w:rsidP="00DD5492">
      <w:pPr>
        <w:shd w:val="clear" w:color="auto" w:fill="FFFFFF"/>
        <w:spacing w:before="157"/>
        <w:jc w:val="center"/>
        <w:textAlignment w:val="baseline"/>
        <w:outlineLvl w:val="0"/>
        <w:rPr>
          <w:sz w:val="26"/>
          <w:szCs w:val="26"/>
        </w:rPr>
      </w:pPr>
    </w:p>
    <w:p w:rsidR="00657326" w:rsidRDefault="00E82564" w:rsidP="00657326">
      <w:pPr>
        <w:spacing w:line="360" w:lineRule="auto"/>
        <w:ind w:firstLine="720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Rajwinder</w:t>
      </w:r>
      <w:proofErr w:type="spellEnd"/>
      <w:r>
        <w:rPr>
          <w:sz w:val="26"/>
          <w:szCs w:val="26"/>
        </w:rPr>
        <w:t xml:space="preserve"> </w:t>
      </w:r>
      <w:proofErr w:type="spellStart"/>
      <w:r w:rsidR="00657326">
        <w:rPr>
          <w:sz w:val="26"/>
          <w:szCs w:val="26"/>
        </w:rPr>
        <w:t>Kaur</w:t>
      </w:r>
      <w:proofErr w:type="spellEnd"/>
      <w:r w:rsidR="00657326">
        <w:rPr>
          <w:sz w:val="26"/>
          <w:szCs w:val="26"/>
        </w:rPr>
        <w:t xml:space="preserve">, </w:t>
      </w:r>
      <w:proofErr w:type="spellStart"/>
      <w:r w:rsidR="00657326">
        <w:rPr>
          <w:sz w:val="26"/>
          <w:szCs w:val="26"/>
        </w:rPr>
        <w:t>Pardeep</w:t>
      </w:r>
      <w:proofErr w:type="spellEnd"/>
      <w:r w:rsidR="00657326">
        <w:rPr>
          <w:sz w:val="26"/>
          <w:szCs w:val="26"/>
        </w:rPr>
        <w:t xml:space="preserve"> </w:t>
      </w:r>
      <w:proofErr w:type="spellStart"/>
      <w:r w:rsidR="00657326">
        <w:rPr>
          <w:sz w:val="26"/>
          <w:szCs w:val="26"/>
        </w:rPr>
        <w:t>kaur</w:t>
      </w:r>
      <w:proofErr w:type="spellEnd"/>
      <w:r w:rsidR="00657326">
        <w:rPr>
          <w:sz w:val="26"/>
          <w:szCs w:val="26"/>
        </w:rPr>
        <w:t xml:space="preserve">, </w:t>
      </w:r>
      <w:proofErr w:type="spellStart"/>
      <w:r w:rsidR="00657326">
        <w:rPr>
          <w:sz w:val="26"/>
          <w:szCs w:val="26"/>
        </w:rPr>
        <w:t>Jagmeet</w:t>
      </w:r>
      <w:proofErr w:type="spellEnd"/>
      <w:r w:rsidR="00657326">
        <w:rPr>
          <w:sz w:val="26"/>
          <w:szCs w:val="26"/>
        </w:rPr>
        <w:t xml:space="preserve"> </w:t>
      </w:r>
      <w:proofErr w:type="spellStart"/>
      <w:r w:rsidR="00657326">
        <w:rPr>
          <w:sz w:val="26"/>
          <w:szCs w:val="26"/>
        </w:rPr>
        <w:t>K</w:t>
      </w:r>
      <w:r>
        <w:rPr>
          <w:sz w:val="26"/>
          <w:szCs w:val="26"/>
        </w:rPr>
        <w:t>aur</w:t>
      </w:r>
      <w:proofErr w:type="spellEnd"/>
      <w:r>
        <w:rPr>
          <w:sz w:val="26"/>
          <w:szCs w:val="26"/>
        </w:rPr>
        <w:t xml:space="preserve"> and T S </w:t>
      </w:r>
      <w:proofErr w:type="spellStart"/>
      <w:r>
        <w:rPr>
          <w:sz w:val="26"/>
          <w:szCs w:val="26"/>
        </w:rPr>
        <w:t>Bains</w:t>
      </w:r>
      <w:proofErr w:type="spellEnd"/>
      <w:r w:rsidR="00657326">
        <w:rPr>
          <w:sz w:val="26"/>
          <w:szCs w:val="26"/>
        </w:rPr>
        <w:t xml:space="preserve">                        Department of botany, Department of Plant breeding and genetics </w:t>
      </w:r>
    </w:p>
    <w:p w:rsidR="00657326" w:rsidRDefault="00657326" w:rsidP="00CF7A82">
      <w:pPr>
        <w:spacing w:line="360" w:lineRule="auto"/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Punjab Agricultural University, Ludhiana. </w:t>
      </w:r>
    </w:p>
    <w:p w:rsidR="00657326" w:rsidRDefault="00657326" w:rsidP="00CF7A82">
      <w:pPr>
        <w:spacing w:line="360" w:lineRule="auto"/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Correspondence </w:t>
      </w:r>
      <w:proofErr w:type="gramStart"/>
      <w:r>
        <w:rPr>
          <w:sz w:val="26"/>
          <w:szCs w:val="26"/>
        </w:rPr>
        <w:t>email :</w:t>
      </w:r>
      <w:proofErr w:type="gramEnd"/>
      <w:r>
        <w:rPr>
          <w:sz w:val="26"/>
          <w:szCs w:val="26"/>
        </w:rPr>
        <w:t xml:space="preserve"> </w:t>
      </w:r>
      <w:hyperlink r:id="rId5" w:history="1">
        <w:r w:rsidRPr="00CA6DFD">
          <w:rPr>
            <w:rStyle w:val="Hyperlink"/>
            <w:sz w:val="26"/>
            <w:szCs w:val="26"/>
          </w:rPr>
          <w:t>girn_inder@yahoo.com</w:t>
        </w:r>
      </w:hyperlink>
    </w:p>
    <w:p w:rsidR="00657326" w:rsidRDefault="00657326" w:rsidP="00CF7A82">
      <w:pPr>
        <w:spacing w:line="360" w:lineRule="auto"/>
        <w:ind w:firstLine="720"/>
        <w:jc w:val="center"/>
        <w:rPr>
          <w:sz w:val="26"/>
          <w:szCs w:val="26"/>
        </w:rPr>
      </w:pPr>
    </w:p>
    <w:p w:rsidR="00657326" w:rsidRDefault="00657326" w:rsidP="00CF7A82">
      <w:pPr>
        <w:spacing w:line="360" w:lineRule="auto"/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Abstract </w:t>
      </w:r>
    </w:p>
    <w:p w:rsidR="00E46D21" w:rsidRPr="00114842" w:rsidRDefault="00953108" w:rsidP="00361EE8">
      <w:pPr>
        <w:spacing w:line="360" w:lineRule="auto"/>
        <w:ind w:firstLine="720"/>
        <w:jc w:val="both"/>
        <w:rPr>
          <w:sz w:val="26"/>
          <w:szCs w:val="26"/>
        </w:rPr>
      </w:pPr>
      <w:r w:rsidRPr="00114842">
        <w:rPr>
          <w:sz w:val="26"/>
          <w:szCs w:val="26"/>
        </w:rPr>
        <w:t>Pulses are the major sources of dietary protein for the vegetarian populace</w:t>
      </w:r>
      <w:r w:rsidRPr="00114842">
        <w:rPr>
          <w:b/>
          <w:sz w:val="26"/>
          <w:szCs w:val="26"/>
        </w:rPr>
        <w:t xml:space="preserve"> </w:t>
      </w:r>
      <w:r w:rsidRPr="00CF7A82">
        <w:rPr>
          <w:sz w:val="26"/>
          <w:szCs w:val="26"/>
        </w:rPr>
        <w:t>and</w:t>
      </w:r>
      <w:r w:rsidRPr="00114842">
        <w:rPr>
          <w:b/>
          <w:sz w:val="26"/>
          <w:szCs w:val="26"/>
        </w:rPr>
        <w:t xml:space="preserve"> </w:t>
      </w:r>
      <w:r w:rsidRPr="00114842">
        <w:rPr>
          <w:sz w:val="26"/>
          <w:szCs w:val="26"/>
        </w:rPr>
        <w:t xml:space="preserve">are endowed with noble trait of biological nitrogen fixation in association with </w:t>
      </w:r>
      <w:proofErr w:type="spellStart"/>
      <w:r w:rsidRPr="00114842">
        <w:rPr>
          <w:i/>
          <w:sz w:val="26"/>
          <w:szCs w:val="26"/>
        </w:rPr>
        <w:t>Rhizobium</w:t>
      </w:r>
      <w:proofErr w:type="spellEnd"/>
      <w:r w:rsidRPr="00114842">
        <w:rPr>
          <w:sz w:val="26"/>
          <w:szCs w:val="26"/>
        </w:rPr>
        <w:t xml:space="preserve"> which helps to sustain soil fertility</w:t>
      </w:r>
      <w:r w:rsidR="00361EE8" w:rsidRPr="00114842">
        <w:rPr>
          <w:sz w:val="26"/>
          <w:szCs w:val="26"/>
        </w:rPr>
        <w:t>.</w:t>
      </w:r>
      <w:r w:rsidRPr="00114842">
        <w:rPr>
          <w:b/>
          <w:sz w:val="26"/>
          <w:szCs w:val="26"/>
        </w:rPr>
        <w:t xml:space="preserve"> </w:t>
      </w:r>
      <w:proofErr w:type="spellStart"/>
      <w:r w:rsidR="00361EE8" w:rsidRPr="00114842">
        <w:rPr>
          <w:sz w:val="26"/>
          <w:szCs w:val="26"/>
        </w:rPr>
        <w:t>Mungbean</w:t>
      </w:r>
      <w:proofErr w:type="spellEnd"/>
      <w:r w:rsidR="00361EE8" w:rsidRPr="00114842">
        <w:rPr>
          <w:sz w:val="26"/>
          <w:szCs w:val="26"/>
        </w:rPr>
        <w:t xml:space="preserve"> </w:t>
      </w:r>
      <w:r w:rsidR="00DD5492" w:rsidRPr="00DD5492">
        <w:rPr>
          <w:sz w:val="26"/>
          <w:szCs w:val="26"/>
        </w:rPr>
        <w:t>an</w:t>
      </w:r>
      <w:r w:rsidR="00361EE8" w:rsidRPr="00DD5492">
        <w:rPr>
          <w:sz w:val="26"/>
          <w:szCs w:val="26"/>
        </w:rPr>
        <w:t xml:space="preserve"> </w:t>
      </w:r>
      <w:r w:rsidR="00361EE8" w:rsidRPr="00114842">
        <w:rPr>
          <w:sz w:val="26"/>
          <w:szCs w:val="26"/>
        </w:rPr>
        <w:t xml:space="preserve">excellent crop for crop intensification and diversification it is generally grown in the monsoon season either as </w:t>
      </w:r>
      <w:proofErr w:type="spellStart"/>
      <w:r w:rsidR="00361EE8" w:rsidRPr="00114842">
        <w:rPr>
          <w:sz w:val="26"/>
          <w:szCs w:val="26"/>
        </w:rPr>
        <w:t>rainfed</w:t>
      </w:r>
      <w:proofErr w:type="spellEnd"/>
      <w:r w:rsidR="00361EE8" w:rsidRPr="00114842">
        <w:rPr>
          <w:sz w:val="26"/>
          <w:szCs w:val="26"/>
        </w:rPr>
        <w:t xml:space="preserve"> or under limited available irrigation. Water stress is considered principal environmental factor limiting growth and yield.  In the present studies </w:t>
      </w:r>
      <w:r w:rsidR="00E46D21" w:rsidRPr="00114842">
        <w:rPr>
          <w:bCs w:val="0"/>
          <w:sz w:val="26"/>
          <w:szCs w:val="26"/>
        </w:rPr>
        <w:t xml:space="preserve">the role of exogenous glutathione (GSH) in conferring drought stress tolerance in </w:t>
      </w:r>
      <w:proofErr w:type="spellStart"/>
      <w:r w:rsidR="00E46D21" w:rsidRPr="00114842">
        <w:rPr>
          <w:bCs w:val="0"/>
          <w:sz w:val="26"/>
          <w:szCs w:val="26"/>
        </w:rPr>
        <w:t>mungbean</w:t>
      </w:r>
      <w:proofErr w:type="spellEnd"/>
      <w:r w:rsidR="00E46D21" w:rsidRPr="00114842">
        <w:rPr>
          <w:bCs w:val="0"/>
          <w:sz w:val="26"/>
          <w:szCs w:val="26"/>
        </w:rPr>
        <w:t xml:space="preserve"> seedlings by examining the antioxidant </w:t>
      </w:r>
      <w:r w:rsidR="00361EE8" w:rsidRPr="00114842">
        <w:rPr>
          <w:bCs w:val="0"/>
          <w:sz w:val="26"/>
          <w:szCs w:val="26"/>
        </w:rPr>
        <w:t>defense</w:t>
      </w:r>
      <w:r w:rsidR="00E46D21" w:rsidRPr="00114842">
        <w:rPr>
          <w:bCs w:val="0"/>
          <w:sz w:val="26"/>
          <w:szCs w:val="26"/>
        </w:rPr>
        <w:t xml:space="preserve"> and physiological features</w:t>
      </w:r>
      <w:r w:rsidR="00C32BDF" w:rsidRPr="00114842">
        <w:rPr>
          <w:bCs w:val="0"/>
          <w:sz w:val="26"/>
          <w:szCs w:val="26"/>
        </w:rPr>
        <w:t xml:space="preserve"> has been reported</w:t>
      </w:r>
      <w:r w:rsidR="00E46D21" w:rsidRPr="00114842">
        <w:rPr>
          <w:bCs w:val="0"/>
          <w:sz w:val="26"/>
          <w:szCs w:val="26"/>
        </w:rPr>
        <w:t xml:space="preserve">. Six-day-old seedlings were exposed to drought </w:t>
      </w:r>
      <w:proofErr w:type="gramStart"/>
      <w:r w:rsidR="00E46D21" w:rsidRPr="00114842">
        <w:rPr>
          <w:bCs w:val="0"/>
          <w:sz w:val="26"/>
          <w:szCs w:val="26"/>
        </w:rPr>
        <w:t xml:space="preserve">stress </w:t>
      </w:r>
      <w:r w:rsidR="00361EE8" w:rsidRPr="00114842">
        <w:rPr>
          <w:bCs w:val="0"/>
          <w:sz w:val="26"/>
          <w:szCs w:val="26"/>
        </w:rPr>
        <w:t xml:space="preserve"> </w:t>
      </w:r>
      <w:r w:rsidR="00E46D21" w:rsidRPr="00114842">
        <w:rPr>
          <w:bCs w:val="0"/>
          <w:sz w:val="26"/>
          <w:szCs w:val="26"/>
        </w:rPr>
        <w:t>(</w:t>
      </w:r>
      <w:proofErr w:type="gramEnd"/>
      <w:r w:rsidR="00361EE8" w:rsidRPr="00114842">
        <w:rPr>
          <w:bCs w:val="0"/>
          <w:sz w:val="26"/>
          <w:szCs w:val="26"/>
        </w:rPr>
        <w:t>-0.6</w:t>
      </w:r>
      <w:r w:rsidR="00E46D21" w:rsidRPr="00114842">
        <w:rPr>
          <w:bCs w:val="0"/>
          <w:sz w:val="26"/>
          <w:szCs w:val="26"/>
        </w:rPr>
        <w:t xml:space="preserve"> </w:t>
      </w:r>
      <w:proofErr w:type="spellStart"/>
      <w:r w:rsidR="00E46D21" w:rsidRPr="00114842">
        <w:rPr>
          <w:bCs w:val="0"/>
          <w:sz w:val="26"/>
          <w:szCs w:val="26"/>
        </w:rPr>
        <w:t>MPa</w:t>
      </w:r>
      <w:proofErr w:type="spellEnd"/>
      <w:r w:rsidR="00E46D21" w:rsidRPr="00114842">
        <w:rPr>
          <w:bCs w:val="0"/>
          <w:sz w:val="26"/>
          <w:szCs w:val="26"/>
        </w:rPr>
        <w:t xml:space="preserve">), induced by polyethylene glycol alone and in combination with GSH (1 </w:t>
      </w:r>
      <w:proofErr w:type="spellStart"/>
      <w:r w:rsidR="00E46D21" w:rsidRPr="00114842">
        <w:rPr>
          <w:bCs w:val="0"/>
          <w:sz w:val="26"/>
          <w:szCs w:val="26"/>
        </w:rPr>
        <w:t>mM</w:t>
      </w:r>
      <w:proofErr w:type="spellEnd"/>
      <w:r w:rsidR="00E46D21" w:rsidRPr="00114842">
        <w:rPr>
          <w:bCs w:val="0"/>
          <w:sz w:val="26"/>
          <w:szCs w:val="26"/>
        </w:rPr>
        <w:t xml:space="preserve">) for </w:t>
      </w:r>
      <w:r w:rsidR="00114842">
        <w:rPr>
          <w:bCs w:val="0"/>
          <w:sz w:val="26"/>
          <w:szCs w:val="26"/>
        </w:rPr>
        <w:t>one  and two days</w:t>
      </w:r>
      <w:r w:rsidR="00E46D21" w:rsidRPr="00114842">
        <w:rPr>
          <w:bCs w:val="0"/>
          <w:sz w:val="26"/>
          <w:szCs w:val="26"/>
        </w:rPr>
        <w:t>. Drought decreased</w:t>
      </w:r>
      <w:r w:rsidR="00E17549" w:rsidRPr="00114842">
        <w:rPr>
          <w:bCs w:val="0"/>
          <w:sz w:val="26"/>
          <w:szCs w:val="26"/>
        </w:rPr>
        <w:t xml:space="preserve">, dry weight, leaf area, </w:t>
      </w:r>
      <w:r w:rsidR="00E46D21" w:rsidRPr="00114842">
        <w:rPr>
          <w:bCs w:val="0"/>
          <w:sz w:val="26"/>
          <w:szCs w:val="26"/>
        </w:rPr>
        <w:t>leaf chlorophyll and relative water content (RWC);</w:t>
      </w:r>
      <w:r w:rsidR="00114842">
        <w:rPr>
          <w:bCs w:val="0"/>
          <w:sz w:val="26"/>
          <w:szCs w:val="26"/>
        </w:rPr>
        <w:t xml:space="preserve">  </w:t>
      </w:r>
      <w:r w:rsidR="00E17549" w:rsidRPr="00114842">
        <w:rPr>
          <w:bCs w:val="0"/>
          <w:sz w:val="26"/>
          <w:szCs w:val="26"/>
        </w:rPr>
        <w:t xml:space="preserve"> </w:t>
      </w:r>
      <w:r w:rsidR="00E46D21" w:rsidRPr="00114842">
        <w:rPr>
          <w:bCs w:val="0"/>
          <w:sz w:val="26"/>
          <w:szCs w:val="26"/>
        </w:rPr>
        <w:t xml:space="preserve"> increased </w:t>
      </w:r>
      <w:proofErr w:type="spellStart"/>
      <w:r w:rsidR="00E46D21" w:rsidRPr="00114842">
        <w:rPr>
          <w:bCs w:val="0"/>
          <w:sz w:val="26"/>
          <w:szCs w:val="26"/>
        </w:rPr>
        <w:t>proline</w:t>
      </w:r>
      <w:proofErr w:type="spellEnd"/>
      <w:r w:rsidR="00E46D21" w:rsidRPr="00114842">
        <w:rPr>
          <w:bCs w:val="0"/>
          <w:sz w:val="26"/>
          <w:szCs w:val="26"/>
        </w:rPr>
        <w:t xml:space="preserve"> (Pro);</w:t>
      </w:r>
      <w:r w:rsidR="00E17549" w:rsidRPr="00114842">
        <w:rPr>
          <w:bCs w:val="0"/>
          <w:sz w:val="26"/>
          <w:szCs w:val="26"/>
        </w:rPr>
        <w:t xml:space="preserve"> increased Superoxide dismutase</w:t>
      </w:r>
      <w:r w:rsidR="00114842">
        <w:rPr>
          <w:bCs w:val="0"/>
          <w:sz w:val="26"/>
          <w:szCs w:val="26"/>
        </w:rPr>
        <w:t xml:space="preserve">, </w:t>
      </w:r>
      <w:proofErr w:type="spellStart"/>
      <w:r w:rsidR="00E46D21" w:rsidRPr="00114842">
        <w:rPr>
          <w:bCs w:val="0"/>
          <w:sz w:val="26"/>
          <w:szCs w:val="26"/>
        </w:rPr>
        <w:t>ascorbate</w:t>
      </w:r>
      <w:proofErr w:type="spellEnd"/>
      <w:r w:rsidR="00E46D21" w:rsidRPr="00114842">
        <w:rPr>
          <w:bCs w:val="0"/>
          <w:sz w:val="26"/>
          <w:szCs w:val="26"/>
        </w:rPr>
        <w:t xml:space="preserve"> </w:t>
      </w:r>
      <w:proofErr w:type="spellStart"/>
      <w:r w:rsidR="00E46D21" w:rsidRPr="00114842">
        <w:rPr>
          <w:bCs w:val="0"/>
          <w:sz w:val="26"/>
          <w:szCs w:val="26"/>
        </w:rPr>
        <w:t>peroxidase</w:t>
      </w:r>
      <w:proofErr w:type="spellEnd"/>
      <w:r w:rsidR="00E46D21" w:rsidRPr="00114842">
        <w:rPr>
          <w:bCs w:val="0"/>
          <w:sz w:val="26"/>
          <w:szCs w:val="26"/>
        </w:rPr>
        <w:t xml:space="preserve"> and glutathione S-</w:t>
      </w:r>
      <w:proofErr w:type="spellStart"/>
      <w:r w:rsidR="00E46D21" w:rsidRPr="00114842">
        <w:rPr>
          <w:bCs w:val="0"/>
          <w:sz w:val="26"/>
          <w:szCs w:val="26"/>
        </w:rPr>
        <w:t>transferase</w:t>
      </w:r>
      <w:proofErr w:type="spellEnd"/>
      <w:r w:rsidR="00E46D21" w:rsidRPr="00114842">
        <w:rPr>
          <w:bCs w:val="0"/>
          <w:sz w:val="26"/>
          <w:szCs w:val="26"/>
        </w:rPr>
        <w:t xml:space="preserve"> activities;</w:t>
      </w:r>
      <w:r w:rsidR="00C32BDF" w:rsidRPr="00114842">
        <w:rPr>
          <w:bCs w:val="0"/>
          <w:sz w:val="26"/>
          <w:szCs w:val="26"/>
        </w:rPr>
        <w:t xml:space="preserve"> </w:t>
      </w:r>
      <w:r w:rsidR="00E46D21" w:rsidRPr="00114842">
        <w:rPr>
          <w:bCs w:val="0"/>
          <w:sz w:val="26"/>
          <w:szCs w:val="26"/>
        </w:rPr>
        <w:t xml:space="preserve">and decreased the activities of </w:t>
      </w:r>
      <w:proofErr w:type="spellStart"/>
      <w:r w:rsidR="00E46D21" w:rsidRPr="00114842">
        <w:rPr>
          <w:bCs w:val="0"/>
          <w:sz w:val="26"/>
          <w:szCs w:val="26"/>
        </w:rPr>
        <w:t>monodehydroascorbate</w:t>
      </w:r>
      <w:proofErr w:type="spellEnd"/>
      <w:r w:rsidR="00E46D21" w:rsidRPr="00114842">
        <w:rPr>
          <w:bCs w:val="0"/>
          <w:sz w:val="26"/>
          <w:szCs w:val="26"/>
        </w:rPr>
        <w:t xml:space="preserve"> </w:t>
      </w:r>
      <w:proofErr w:type="spellStart"/>
      <w:r w:rsidR="00E46D21" w:rsidRPr="00114842">
        <w:rPr>
          <w:bCs w:val="0"/>
          <w:sz w:val="26"/>
          <w:szCs w:val="26"/>
        </w:rPr>
        <w:t>reductase</w:t>
      </w:r>
      <w:proofErr w:type="spellEnd"/>
      <w:r w:rsidR="00E46D21" w:rsidRPr="00114842">
        <w:rPr>
          <w:bCs w:val="0"/>
          <w:sz w:val="26"/>
          <w:szCs w:val="26"/>
        </w:rPr>
        <w:t xml:space="preserve"> (MDHAR), </w:t>
      </w:r>
      <w:proofErr w:type="spellStart"/>
      <w:r w:rsidR="00E46D21" w:rsidRPr="00114842">
        <w:rPr>
          <w:bCs w:val="0"/>
          <w:sz w:val="26"/>
          <w:szCs w:val="26"/>
        </w:rPr>
        <w:t>dehydroascorbate</w:t>
      </w:r>
      <w:proofErr w:type="spellEnd"/>
      <w:r w:rsidR="00E46D21" w:rsidRPr="00114842">
        <w:rPr>
          <w:bCs w:val="0"/>
          <w:sz w:val="26"/>
          <w:szCs w:val="26"/>
        </w:rPr>
        <w:t xml:space="preserve"> </w:t>
      </w:r>
      <w:proofErr w:type="spellStart"/>
      <w:r w:rsidR="00E46D21" w:rsidRPr="00114842">
        <w:rPr>
          <w:bCs w:val="0"/>
          <w:sz w:val="26"/>
          <w:szCs w:val="26"/>
        </w:rPr>
        <w:t>reductase</w:t>
      </w:r>
      <w:proofErr w:type="spellEnd"/>
      <w:r w:rsidR="00E46D21" w:rsidRPr="00114842">
        <w:rPr>
          <w:bCs w:val="0"/>
          <w:sz w:val="26"/>
          <w:szCs w:val="26"/>
        </w:rPr>
        <w:t xml:space="preserve"> (DHAR) and </w:t>
      </w:r>
      <w:proofErr w:type="spellStart"/>
      <w:r w:rsidR="00E46D21" w:rsidRPr="00114842">
        <w:rPr>
          <w:bCs w:val="0"/>
          <w:sz w:val="26"/>
          <w:szCs w:val="26"/>
        </w:rPr>
        <w:t>catalase</w:t>
      </w:r>
      <w:proofErr w:type="spellEnd"/>
      <w:r w:rsidR="00E46D21" w:rsidRPr="00114842">
        <w:rPr>
          <w:bCs w:val="0"/>
          <w:sz w:val="26"/>
          <w:szCs w:val="26"/>
        </w:rPr>
        <w:t xml:space="preserve">. In contrast to drought stress alone, exogenous GSH enhanced most of the components of the antioxidant and </w:t>
      </w:r>
      <w:proofErr w:type="spellStart"/>
      <w:r w:rsidR="00E46D21" w:rsidRPr="00114842">
        <w:rPr>
          <w:bCs w:val="0"/>
          <w:sz w:val="26"/>
          <w:szCs w:val="26"/>
        </w:rPr>
        <w:t>glyoxalase</w:t>
      </w:r>
      <w:proofErr w:type="spellEnd"/>
      <w:r w:rsidR="00E46D21" w:rsidRPr="00114842">
        <w:rPr>
          <w:bCs w:val="0"/>
          <w:sz w:val="26"/>
          <w:szCs w:val="26"/>
        </w:rPr>
        <w:t xml:space="preserve"> systems in drought-affected</w:t>
      </w:r>
      <w:r w:rsidR="00C32BDF" w:rsidRPr="00114842">
        <w:rPr>
          <w:bCs w:val="0"/>
          <w:sz w:val="26"/>
          <w:szCs w:val="26"/>
        </w:rPr>
        <w:t xml:space="preserve"> </w:t>
      </w:r>
      <w:proofErr w:type="spellStart"/>
      <w:r w:rsidR="0017183E" w:rsidRPr="00114842">
        <w:rPr>
          <w:bCs w:val="0"/>
          <w:sz w:val="26"/>
          <w:szCs w:val="26"/>
        </w:rPr>
        <w:t>mung</w:t>
      </w:r>
      <w:r w:rsidR="00E46D21" w:rsidRPr="00114842">
        <w:rPr>
          <w:bCs w:val="0"/>
          <w:sz w:val="26"/>
          <w:szCs w:val="26"/>
        </w:rPr>
        <w:t>bean</w:t>
      </w:r>
      <w:proofErr w:type="spellEnd"/>
      <w:r w:rsidR="00E46D21" w:rsidRPr="00114842">
        <w:rPr>
          <w:bCs w:val="0"/>
          <w:sz w:val="26"/>
          <w:szCs w:val="26"/>
        </w:rPr>
        <w:t xml:space="preserve"> seedlings at 24 h, but GSH did not significantly affect, Pro, RWC and the activities of DHAR after 48 h of stress. Thus, exogenous GSH supplementation with </w:t>
      </w:r>
      <w:r w:rsidR="00657326">
        <w:rPr>
          <w:bCs w:val="0"/>
          <w:sz w:val="26"/>
          <w:szCs w:val="26"/>
        </w:rPr>
        <w:t xml:space="preserve">water stress </w:t>
      </w:r>
      <w:r w:rsidR="00E46D21" w:rsidRPr="00114842">
        <w:rPr>
          <w:bCs w:val="0"/>
          <w:sz w:val="26"/>
          <w:szCs w:val="26"/>
        </w:rPr>
        <w:t xml:space="preserve">significantly enhanced the antioxidant components, which played a significant role in improving the physiological features and </w:t>
      </w:r>
      <w:r w:rsidR="00657326">
        <w:rPr>
          <w:bCs w:val="0"/>
          <w:sz w:val="26"/>
          <w:szCs w:val="26"/>
        </w:rPr>
        <w:t xml:space="preserve">water stress </w:t>
      </w:r>
      <w:r w:rsidR="00E46D21" w:rsidRPr="00114842">
        <w:rPr>
          <w:bCs w:val="0"/>
          <w:sz w:val="26"/>
          <w:szCs w:val="26"/>
        </w:rPr>
        <w:t>tolerance.</w:t>
      </w:r>
    </w:p>
    <w:p w:rsidR="00EC57A2" w:rsidRPr="00114842" w:rsidRDefault="00EC57A2" w:rsidP="00E46D21">
      <w:pPr>
        <w:spacing w:line="360" w:lineRule="auto"/>
        <w:jc w:val="both"/>
        <w:rPr>
          <w:sz w:val="26"/>
          <w:szCs w:val="26"/>
        </w:rPr>
      </w:pPr>
    </w:p>
    <w:sectPr w:rsidR="00EC57A2" w:rsidRPr="00114842" w:rsidSect="00EC5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469E1"/>
    <w:multiLevelType w:val="hybridMultilevel"/>
    <w:tmpl w:val="9EA0CCC2"/>
    <w:lvl w:ilvl="0" w:tplc="E9CA7A26">
      <w:start w:val="1"/>
      <w:numFmt w:val="upperLetter"/>
      <w:pStyle w:val="Heading4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6D21"/>
    <w:rsid w:val="00057B3C"/>
    <w:rsid w:val="000F1679"/>
    <w:rsid w:val="00114842"/>
    <w:rsid w:val="0017183E"/>
    <w:rsid w:val="00185BAA"/>
    <w:rsid w:val="0028685B"/>
    <w:rsid w:val="00361EE8"/>
    <w:rsid w:val="00474EFB"/>
    <w:rsid w:val="00632B1B"/>
    <w:rsid w:val="00657326"/>
    <w:rsid w:val="007A10B7"/>
    <w:rsid w:val="00953108"/>
    <w:rsid w:val="00A67DE5"/>
    <w:rsid w:val="00C32BDF"/>
    <w:rsid w:val="00CF7A82"/>
    <w:rsid w:val="00DD5492"/>
    <w:rsid w:val="00E17549"/>
    <w:rsid w:val="00E46D21"/>
    <w:rsid w:val="00E82564"/>
    <w:rsid w:val="00EC5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EFB"/>
    <w:rPr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74EFB"/>
    <w:pPr>
      <w:keepNext/>
      <w:autoSpaceDE w:val="0"/>
      <w:autoSpaceDN w:val="0"/>
      <w:adjustRightInd w:val="0"/>
      <w:jc w:val="right"/>
      <w:outlineLvl w:val="0"/>
    </w:pPr>
    <w:rPr>
      <w:rFonts w:ascii="Arial,Bold" w:hAnsi="Arial,Bold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74EFB"/>
    <w:pPr>
      <w:keepNext/>
      <w:autoSpaceDE w:val="0"/>
      <w:autoSpaceDN w:val="0"/>
      <w:adjustRightInd w:val="0"/>
      <w:outlineLvl w:val="1"/>
    </w:pPr>
    <w:rPr>
      <w:b/>
      <w:szCs w:val="28"/>
    </w:rPr>
  </w:style>
  <w:style w:type="paragraph" w:styleId="Heading3">
    <w:name w:val="heading 3"/>
    <w:basedOn w:val="Normal"/>
    <w:next w:val="Normal"/>
    <w:link w:val="Heading3Char"/>
    <w:qFormat/>
    <w:rsid w:val="00474EFB"/>
    <w:pPr>
      <w:keepNext/>
      <w:autoSpaceDE w:val="0"/>
      <w:autoSpaceDN w:val="0"/>
      <w:adjustRightInd w:val="0"/>
      <w:jc w:val="center"/>
      <w:outlineLvl w:val="2"/>
    </w:pPr>
    <w:rPr>
      <w:b/>
      <w:szCs w:val="28"/>
    </w:rPr>
  </w:style>
  <w:style w:type="paragraph" w:styleId="Heading4">
    <w:name w:val="heading 4"/>
    <w:basedOn w:val="Normal"/>
    <w:next w:val="Normal"/>
    <w:link w:val="Heading4Char"/>
    <w:qFormat/>
    <w:rsid w:val="00474EFB"/>
    <w:pPr>
      <w:keepNext/>
      <w:numPr>
        <w:numId w:val="1"/>
      </w:numPr>
      <w:autoSpaceDE w:val="0"/>
      <w:autoSpaceDN w:val="0"/>
      <w:adjustRightInd w:val="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link w:val="Heading5Char"/>
    <w:qFormat/>
    <w:rsid w:val="00474EFB"/>
    <w:pPr>
      <w:keepNext/>
      <w:autoSpaceDE w:val="0"/>
      <w:autoSpaceDN w:val="0"/>
      <w:adjustRightInd w:val="0"/>
      <w:outlineLvl w:val="4"/>
    </w:pPr>
    <w:rPr>
      <w:b/>
      <w:szCs w:val="28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4EFB"/>
    <w:rPr>
      <w:rFonts w:ascii="Arial,Bold" w:hAnsi="Arial,Bold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474EFB"/>
    <w:rPr>
      <w:b/>
      <w:bCs/>
      <w:sz w:val="24"/>
      <w:szCs w:val="28"/>
    </w:rPr>
  </w:style>
  <w:style w:type="character" w:customStyle="1" w:styleId="Heading3Char">
    <w:name w:val="Heading 3 Char"/>
    <w:basedOn w:val="DefaultParagraphFont"/>
    <w:link w:val="Heading3"/>
    <w:rsid w:val="00474EFB"/>
    <w:rPr>
      <w:b/>
      <w:bCs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474EFB"/>
    <w:rPr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474EFB"/>
    <w:rPr>
      <w:b/>
      <w:bCs/>
      <w:sz w:val="24"/>
      <w:szCs w:val="28"/>
      <w:u w:val="single"/>
    </w:rPr>
  </w:style>
  <w:style w:type="paragraph" w:styleId="Caption">
    <w:name w:val="caption"/>
    <w:basedOn w:val="Normal"/>
    <w:next w:val="Normal"/>
    <w:qFormat/>
    <w:rsid w:val="00474EFB"/>
    <w:pPr>
      <w:autoSpaceDE w:val="0"/>
      <w:autoSpaceDN w:val="0"/>
      <w:adjustRightInd w:val="0"/>
      <w:ind w:left="5040"/>
    </w:pPr>
    <w:rPr>
      <w:b/>
      <w:szCs w:val="28"/>
    </w:rPr>
  </w:style>
  <w:style w:type="paragraph" w:styleId="Title">
    <w:name w:val="Title"/>
    <w:basedOn w:val="Normal"/>
    <w:link w:val="TitleChar"/>
    <w:qFormat/>
    <w:rsid w:val="00474EFB"/>
    <w:pPr>
      <w:jc w:val="center"/>
    </w:pPr>
    <w:rPr>
      <w:rFonts w:cs="Arial"/>
      <w:bCs w:val="0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474EFB"/>
    <w:rPr>
      <w:rFonts w:cs="Arial"/>
      <w:sz w:val="40"/>
      <w:szCs w:val="40"/>
    </w:rPr>
  </w:style>
  <w:style w:type="paragraph" w:styleId="NoSpacing">
    <w:name w:val="No Spacing"/>
    <w:uiPriority w:val="1"/>
    <w:qFormat/>
    <w:rsid w:val="00474EFB"/>
    <w:rPr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474EFB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57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8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irn_inder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2016-10-14T00:56:00Z</dcterms:created>
  <dcterms:modified xsi:type="dcterms:W3CDTF">2016-10-14T00:56:00Z</dcterms:modified>
</cp:coreProperties>
</file>